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Office of Procurement &amp; Vendor Management | Colombia Bogotá</w:t>
      </w:r>
    </w:p>
    <w:bookmarkEnd w:id="20"/>
    <w:p>
      <w:pPr>
        <w:pStyle w:val="BodyText"/>
      </w:pPr>
      <w:r>
        <w:rPr>
          <w:bCs/>
          <w:b/>
        </w:rPr>
        <w:t xml:space="preserve">Purchase Order No.:</w:t>
      </w:r>
      <w:r>
        <w:t xml:space="preserve"> </w:t>
      </w:r>
      <w:r>
        <w:t xml:space="preserve">PO-COL-BGA-2025-04872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Andes Digital Solutions S.A.S.</w:t>
      </w:r>
      <w:r>
        <w:br/>
      </w:r>
      <w:r>
        <w:rPr>
          <w:bCs/>
          <w:b/>
        </w:rPr>
        <w:t xml:space="preserve">Address:</w:t>
      </w:r>
      <w:r>
        <w:t xml:space="preserve"> </w:t>
      </w:r>
      <w:r>
        <w:t xml:space="preserve">Av. El Poblado #19-22, Of. 801</w:t>
      </w:r>
      <w:r>
        <w:br/>
      </w:r>
      <w:r>
        <w:rPr>
          <w:bCs/>
          <w:b/>
        </w:rPr>
        <w:t xml:space="preserve">City:</w:t>
      </w:r>
      <w:r>
        <w:t xml:space="preserve"> </w:t>
      </w:r>
      <w:r>
        <w:t xml:space="preserve">Colombia Bogotá, Cundinamarca</w:t>
      </w:r>
      <w:r>
        <w:br/>
      </w:r>
      <w:r>
        <w:rPr>
          <w:bCs/>
          <w:b/>
        </w:rPr>
        <w:t xml:space="preserve">NIT:</w:t>
      </w:r>
      <w:r>
        <w:t xml:space="preserve"> </w:t>
      </w:r>
      <w:r>
        <w:t xml:space="preserve">901.234.567-8</w:t>
      </w:r>
    </w:p>
    <w:p>
      <w:pPr>
        <w:pStyle w:val="BodyText"/>
      </w:pPr>
      <w:r>
        <w:rPr>
          <w:bCs/>
          <w:b/>
        </w:rPr>
        <w:t xml:space="preserve">Supplier:</w:t>
      </w:r>
      <w:r>
        <w:t xml:space="preserve"> </w:t>
      </w:r>
      <w:r>
        <w:t xml:space="preserve">Neural Analytics Consulting Ltda.</w:t>
      </w:r>
      <w:r>
        <w:br/>
      </w:r>
      <w:r>
        <w:rPr>
          <w:bCs/>
          <w:b/>
        </w:rPr>
        <w:t xml:space="preserve">Address:</w:t>
      </w:r>
      <w:r>
        <w:t xml:space="preserve"> </w:t>
      </w:r>
      <w:r>
        <w:t xml:space="preserve">Calle 100 #15-30, Piso 4</w:t>
      </w:r>
      <w:r>
        <w:br/>
      </w:r>
      <w:r>
        <w:rPr>
          <w:bCs/>
          <w:b/>
        </w:rPr>
        <w:t xml:space="preserve">City:</w:t>
      </w:r>
      <w:r>
        <w:t xml:space="preserve"> </w:t>
      </w:r>
      <w:r>
        <w:t xml:space="preserve">Colombia Bogotá, Cundinamarca</w:t>
      </w:r>
      <w:r>
        <w:br/>
      </w:r>
      <w:r>
        <w:rPr>
          <w:bCs/>
          <w:b/>
        </w:rPr>
        <w:t xml:space="preserve">NIT:</w:t>
      </w:r>
      <w:r>
        <w:t xml:space="preserve"> </w:t>
      </w:r>
      <w:r>
        <w:t xml:space="preserve">900.876.543-2</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Andes Digital Solutions S.A.S. to formally authorize the procurement of specialized professional services rendered by a qualified</w:t>
      </w:r>
      <w:r>
        <w:t xml:space="preserve"> </w:t>
      </w:r>
      <w:r>
        <w:t xml:space="preserve">Data Scientist</w:t>
      </w:r>
      <w:r>
        <w:t xml:space="preserve"> </w:t>
      </w:r>
      <w:r>
        <w:t xml:space="preserve">engaged through Neural Analytics Consulting Ltda. The services described herein are to be performed exclusively within the metropolitan area of</w:t>
      </w:r>
      <w:r>
        <w:t xml:space="preserve"> </w:t>
      </w:r>
      <w:r>
        <w:t xml:space="preserve">Colombia Bogotá</w:t>
      </w:r>
      <w:r>
        <w:t xml:space="preserve">, specifically at the buyer's headquarters located on Avenida El Poblado. This</w:t>
      </w:r>
      <w:r>
        <w:t xml:space="preserve"> </w:t>
      </w:r>
      <w:r>
        <w:t xml:space="preserve">Purchase Order</w:t>
      </w:r>
      <w:r>
        <w:t xml:space="preserve"> </w:t>
      </w:r>
      <w:r>
        <w:t xml:space="preserve">constitutes a binding agreement between both parties and supersedes all prior verbal or written communications regarding the engagement of the</w:t>
      </w:r>
      <w:r>
        <w:t xml:space="preserve"> </w:t>
      </w:r>
      <w:r>
        <w:t xml:space="preserve">Data Scientist</w:t>
      </w:r>
      <w:r>
        <w:t xml:space="preserve"> </w:t>
      </w:r>
      <w:r>
        <w:t xml:space="preserve">for the project period specified below.</w:t>
      </w:r>
    </w:p>
    <w:p>
      <w:pPr>
        <w:pStyle w:val="BodyText"/>
      </w:pPr>
      <w:r>
        <w:t xml:space="preserve">2. DESCRIPTION OF SERVICES – DATA SCIENTIST ENGAGEMENT</w:t>
      </w:r>
    </w:p>
    <w:p>
      <w:pPr>
        <w:pStyle w:val="BodyText"/>
      </w:pPr>
      <w:r>
        <w:t xml:space="preserve">The</w:t>
      </w:r>
      <w:r>
        <w:t xml:space="preserve"> </w:t>
      </w:r>
      <w:r>
        <w:t xml:space="preserve">Data Scientist</w:t>
      </w:r>
      <w:r>
        <w:t xml:space="preserve"> </w:t>
      </w:r>
      <w:r>
        <w:t xml:space="preserve">contracted under this</w:t>
      </w:r>
      <w:r>
        <w:t xml:space="preserve"> </w:t>
      </w:r>
      <w:r>
        <w:t xml:space="preserve">Purchase Order</w:t>
      </w:r>
      <w:r>
        <w:t xml:space="preserve"> </w:t>
      </w:r>
      <w:r>
        <w:t xml:space="preserve">shall provide the following professional services to the buyer's analytics and machine learning division: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End-to-end machine learning model development for customer segmentation, including data preprocessing, feature engineering, model training, validation, and deployment. The</w:t>
            </w:r>
            <w:r>
              <w:t xml:space="preserve"> </w:t>
            </w:r>
            <w:r>
              <w:t xml:space="preserve">Data Scientist</w:t>
            </w:r>
            <w:r>
              <w:t xml:space="preserve"> </w:t>
            </w:r>
            <w:r>
              <w:t xml:space="preserve">shall work on-site in Colombia Bogotá, Monday through Friday, 8:00 AM to 5:00 PM.</w:t>
            </w:r>
          </w:p>
        </w:tc>
        <w:tc>
          <w:tcPr/>
          <w:p>
            <w:pPr>
              <w:pStyle w:val="Compact"/>
              <w:jc w:val="left"/>
            </w:pPr>
            <w:r>
              <w:t xml:space="preserve">3 months</w:t>
            </w:r>
          </w:p>
        </w:tc>
        <w:tc>
          <w:tcPr/>
          <w:p>
            <w:pPr>
              <w:pStyle w:val="Compact"/>
              <w:jc w:val="left"/>
            </w:pPr>
            <w:r>
              <w:t xml:space="preserve">8,500,000 / month</w:t>
            </w:r>
          </w:p>
        </w:tc>
        <w:tc>
          <w:tcPr/>
          <w:p>
            <w:pPr>
              <w:pStyle w:val="Compact"/>
              <w:jc w:val="left"/>
            </w:pPr>
            <w:r>
              <w:t xml:space="preserve">25,500,000</w:t>
            </w:r>
          </w:p>
        </w:tc>
      </w:tr>
      <w:tr>
        <w:tc>
          <w:tcPr/>
          <w:p>
            <w:pPr>
              <w:pStyle w:val="Compact"/>
              <w:jc w:val="left"/>
            </w:pPr>
            <w:r>
              <w:t xml:space="preserve">02</w:t>
            </w:r>
          </w:p>
        </w:tc>
        <w:tc>
          <w:tcPr/>
          <w:p>
            <w:pPr>
              <w:pStyle w:val="Compact"/>
              <w:jc w:val="left"/>
            </w:pPr>
            <w:r>
              <w:t xml:space="preserve">Design and implementation of a predictive analytics dashboard using Python, TensorFlow, and Power BI. The</w:t>
            </w:r>
            <w:r>
              <w:t xml:space="preserve"> </w:t>
            </w:r>
            <w:r>
              <w:t xml:space="preserve">Data Scientist</w:t>
            </w:r>
            <w:r>
              <w:t xml:space="preserve"> </w:t>
            </w:r>
            <w:r>
              <w:t xml:space="preserve">shall deliver weekly progress reports to the project manager at the Colombia Bogotá office.</w:t>
            </w:r>
          </w:p>
        </w:tc>
        <w:tc>
          <w:tcPr/>
          <w:p>
            <w:pPr>
              <w:pStyle w:val="Compact"/>
              <w:jc w:val="left"/>
            </w:pPr>
            <w:r>
              <w:t xml:space="preserve">2 months</w:t>
            </w:r>
          </w:p>
        </w:tc>
        <w:tc>
          <w:tcPr/>
          <w:p>
            <w:pPr>
              <w:pStyle w:val="Compact"/>
              <w:jc w:val="left"/>
            </w:pPr>
            <w:r>
              <w:t xml:space="preserve">7,200,000 / month</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Statistical analysis and A/B testing framework development for the buyer's e-commerce platform. All deliverables shall be documented in both English and Spanish for the Colombia Bogotá operations team.</w:t>
            </w:r>
          </w:p>
        </w:tc>
        <w:tc>
          <w:tcPr/>
          <w:p>
            <w:pPr>
              <w:pStyle w:val="Compact"/>
              <w:jc w:val="left"/>
            </w:pPr>
            <w:r>
              <w:t xml:space="preserve">1.5 months</w:t>
            </w:r>
          </w:p>
        </w:tc>
        <w:tc>
          <w:tcPr/>
          <w:p>
            <w:pPr>
              <w:pStyle w:val="Compact"/>
              <w:jc w:val="left"/>
            </w:pPr>
            <w:r>
              <w:t xml:space="preserve">6,800,000 / month</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Mentoring and knowledge transfer sessions for the internal team of five junior analysts. The</w:t>
            </w:r>
            <w:r>
              <w:t xml:space="preserve"> </w:t>
            </w:r>
            <w:r>
              <w:t xml:space="preserve">Data Scientist</w:t>
            </w:r>
            <w:r>
              <w:t xml:space="preserve"> </w:t>
            </w:r>
            <w:r>
              <w:t xml:space="preserve">shall conduct bi-weekly workshops at the Colombia Bogotá facility.</w:t>
            </w:r>
          </w:p>
        </w:tc>
        <w:tc>
          <w:tcPr/>
          <w:p>
            <w:pPr>
              <w:pStyle w:val="Compact"/>
              <w:jc w:val="left"/>
            </w:pPr>
            <w:r>
              <w:t xml:space="preserve">3 months</w:t>
            </w:r>
          </w:p>
        </w:tc>
        <w:tc>
          <w:tcPr/>
          <w:p>
            <w:pPr>
              <w:pStyle w:val="Compact"/>
              <w:jc w:val="left"/>
            </w:pPr>
            <w:r>
              <w:t xml:space="preserve">3,000,000 / month</w:t>
            </w:r>
          </w:p>
        </w:tc>
        <w:tc>
          <w:tcPr/>
          <w:p>
            <w:pPr>
              <w:pStyle w:val="Compact"/>
              <w:jc w:val="left"/>
            </w:pPr>
            <w:r>
              <w:t xml:space="preserve">9,000,000</w:t>
            </w:r>
          </w:p>
        </w:tc>
      </w:tr>
      <w:tr>
        <w:tc>
          <w:tcPr>
            <w:gridSpan w:val="4"/>
          </w:tcPr>
          <w:p>
            <w:pPr>
              <w:pStyle w:val="Compact"/>
              <w:jc w:val="left"/>
            </w:pPr>
            <w:r>
              <w:t xml:space="preserve">TOTAL CONTRACT VALUE (COP)</w:t>
            </w:r>
          </w:p>
        </w:tc>
        <w:tc>
          <w:tcPr/>
          <w:p>
            <w:pPr>
              <w:pStyle w:val="Compact"/>
              <w:jc w:val="left"/>
            </w:pPr>
            <w:r>
              <w:t xml:space="preserve">59,100,000</w:t>
            </w:r>
          </w:p>
        </w:tc>
      </w:tr>
      <w:tr>
        <w:tc>
          <w:tcPr>
            <w:gridSpan w:val="4"/>
          </w:tcPr>
          <w:p>
            <w:pPr>
              <w:pStyle w:val="Compact"/>
              <w:jc w:val="left"/>
            </w:pPr>
            <w:r>
              <w:t xml:space="preserve">TOTAL CONTRACT VALUE (USD – Approx.)</w:t>
            </w:r>
          </w:p>
        </w:tc>
        <w:tc>
          <w:tcPr/>
          <w:p>
            <w:pPr>
              <w:pStyle w:val="Compact"/>
              <w:jc w:val="left"/>
            </w:pPr>
            <w:r>
              <w:t xml:space="preserve">$15,200.00</w:t>
            </w:r>
          </w:p>
        </w:tc>
      </w:tr>
    </w:tbl>
    <w:p>
      <w:pPr>
        <w:pStyle w:val="BodyText"/>
      </w:pPr>
      <w:r>
        <w:t xml:space="preserve">3. LOCATION AND WORKING CONDITIONS</w:t>
      </w:r>
    </w:p>
    <w:p>
      <w:pPr>
        <w:pStyle w:val="BodyText"/>
      </w:pPr>
      <w:r>
        <w:t xml:space="preserve">All services under this</w:t>
      </w:r>
      <w:r>
        <w:t xml:space="preserve"> </w:t>
      </w:r>
      <w:r>
        <w:t xml:space="preserve">Purchase Order</w:t>
      </w:r>
      <w:r>
        <w:t xml:space="preserve"> </w:t>
      </w:r>
      <w:r>
        <w:t xml:space="preserve">shall be rendered at the buyer's primary office in</w:t>
      </w:r>
      <w:r>
        <w:t xml:space="preserve"> </w:t>
      </w:r>
      <w:r>
        <w:t xml:space="preserve">Colombia Bogotá</w:t>
      </w:r>
      <w:r>
        <w:t xml:space="preserve">, located at Avenida El Poblado #19-22, Of. 801, Bogotá D.C., Cundinamarca. The</w:t>
      </w:r>
      <w:r>
        <w:t xml:space="preserve"> </w:t>
      </w:r>
      <w:r>
        <w:t xml:space="preserve">Data Scientist</w:t>
      </w:r>
      <w:r>
        <w:t xml:space="preserve"> </w:t>
      </w:r>
      <w:r>
        <w:t xml:space="preserve">is expected to be physically present at the Colombia Bogotá site for a minimum of four (4) days per week. Remote work from a verified address within the Colombia Bogotá metropolitan area is permitted for one (1) day per week, subject to prior written approval from the project manager. The supplier shall ensure that the</w:t>
      </w:r>
      <w:r>
        <w:t xml:space="preserve"> </w:t>
      </w:r>
      <w:r>
        <w:t xml:space="preserve">Data Scientist</w:t>
      </w:r>
      <w:r>
        <w:t xml:space="preserve"> </w:t>
      </w:r>
      <w:r>
        <w:t xml:space="preserve">complies with all local labor regulations applicable in Colombia Bogotá, including but not limited to the Colombian Labor Code (Código Sustantivo del Trabajo) and data protection laws (Ley 1581 de 2012).</w:t>
      </w:r>
    </w:p>
    <w:p>
      <w:pPr>
        <w:pStyle w:val="BodyText"/>
      </w:pPr>
      <w:r>
        <w:t xml:space="preserve">4. PAYMENT TERMS AND CONDITIONS</w:t>
      </w:r>
    </w:p>
    <w:p>
      <w:pPr>
        <w:pStyle w:val="BodyText"/>
      </w:pPr>
      <w:r>
        <w:t xml:space="preserve">Payment for services rendered under this</w:t>
      </w:r>
      <w:r>
        <w:t xml:space="preserve"> </w:t>
      </w:r>
      <w:r>
        <w:t xml:space="preserve">Purchase Order</w:t>
      </w:r>
      <w:r>
        <w:t xml:space="preserve"> </w:t>
      </w:r>
      <w:r>
        <w:t xml:space="preserve">shall be made in monthly installments, due within fifteen (15) calendar days from the date of invoice submission. Invoices shall be issued in Colombian Pesos (COP) and must reference this</w:t>
      </w:r>
      <w:r>
        <w:t xml:space="preserve"> </w:t>
      </w:r>
      <w:r>
        <w:t xml:space="preserve">Purchase Order</w:t>
      </w:r>
      <w:r>
        <w:t xml:space="preserve"> </w:t>
      </w:r>
      <w:r>
        <w:t xml:space="preserve">number (PO-COL-BGA-2025-04872). Payment shall be processed via bank transfer to the supplier's account at Bancolombia, Colombia Bogotá branch. A late payment penalty of 1.5% per month shall apply to any overdue balance. The buyer reserves the right to withhold payment for any deliverable that does not meet the acceptance criteria defined in Section 5 of this</w:t>
      </w:r>
      <w:r>
        <w:t xml:space="preserve"> </w:t>
      </w:r>
      <w:r>
        <w:t xml:space="preserve">Purchase Order</w:t>
      </w:r>
      <w:r>
        <w:t xml:space="preserve">.</w:t>
      </w:r>
    </w:p>
    <w:p>
      <w:pPr>
        <w:pStyle w:val="BodyText"/>
      </w:pPr>
      <w:r>
        <w:t xml:space="preserve">5. DELIVERABLES AND ACCEPTANCE CRITERIA</w:t>
      </w:r>
    </w:p>
    <w:p>
      <w:pPr>
        <w:pStyle w:val="BodyText"/>
      </w:pPr>
      <w:r>
        <w:t xml:space="preserve">The</w:t>
      </w:r>
      <w:r>
        <w:t xml:space="preserve"> </w:t>
      </w:r>
      <w:r>
        <w:t xml:space="preserve">Data Scientist</w:t>
      </w:r>
      <w:r>
        <w:t xml:space="preserve"> </w:t>
      </w:r>
      <w:r>
        <w:t xml:space="preserve">shall submit the following deliverables, each subject to a ten (10) business-day review period by the buyer's technical committee in Colombia Bogotá:</w:t>
      </w:r>
    </w:p>
    <w:p>
      <w:pPr>
        <w:numPr>
          <w:ilvl w:val="0"/>
          <w:numId w:val="1001"/>
        </w:numPr>
        <w:pStyle w:val="Compact"/>
      </w:pPr>
      <w:r>
        <w:t xml:space="preserve">Trained and validated machine learning models with accuracy metrics exceeding 85% on the test dataset.</w:t>
      </w:r>
    </w:p>
    <w:p>
      <w:pPr>
        <w:numPr>
          <w:ilvl w:val="0"/>
          <w:numId w:val="1001"/>
        </w:numPr>
        <w:pStyle w:val="Compact"/>
      </w:pPr>
      <w:r>
        <w:t xml:space="preserve">Complete source code repositories hosted on the buyer's private GitHub instance, with full documentation in English.</w:t>
      </w:r>
    </w:p>
    <w:p>
      <w:pPr>
        <w:numPr>
          <w:ilvl w:val="0"/>
          <w:numId w:val="1001"/>
        </w:numPr>
        <w:pStyle w:val="Compact"/>
      </w:pPr>
      <w:r>
        <w:t xml:space="preserve">Interactive Power BI dashboards accessible via the internal Colombia Bogotá network.</w:t>
      </w:r>
    </w:p>
    <w:p>
      <w:pPr>
        <w:numPr>
          <w:ilvl w:val="0"/>
          <w:numId w:val="1001"/>
        </w:numPr>
        <w:pStyle w:val="Compact"/>
      </w:pPr>
      <w:r>
        <w:t xml:space="preserve">A/B testing framework documentation, including statistical methodology and interpretation guides.</w:t>
      </w:r>
    </w:p>
    <w:p>
      <w:pPr>
        <w:numPr>
          <w:ilvl w:val="0"/>
          <w:numId w:val="1001"/>
        </w:numPr>
        <w:pStyle w:val="Compact"/>
      </w:pPr>
      <w:r>
        <w:t xml:space="preserve">Training materials and recorded workshop sessions for the internal analytics team.</w:t>
      </w:r>
    </w:p>
    <w:p>
      <w:pPr>
        <w:pStyle w:val="FirstParagraph"/>
      </w:pPr>
      <w:r>
        <w:t xml:space="preserve">6. CONFIDENTIALITY AND DATA PROTECTION</w:t>
      </w:r>
    </w:p>
    <w:p>
      <w:pPr>
        <w:pStyle w:val="BodyText"/>
      </w:pPr>
      <w:r>
        <w:t xml:space="preserve">The</w:t>
      </w:r>
      <w:r>
        <w:t xml:space="preserve"> </w:t>
      </w:r>
      <w:r>
        <w:t xml:space="preserve">Data Scientist</w:t>
      </w:r>
      <w:r>
        <w:t xml:space="preserve"> </w:t>
      </w:r>
      <w:r>
        <w:t xml:space="preserve">shall sign a Non-Disclosure Agreement (NDA) prior to commencing work under this</w:t>
      </w:r>
      <w:r>
        <w:t xml:space="preserve"> </w:t>
      </w:r>
      <w:r>
        <w:t xml:space="preserve">Purchase Order</w:t>
      </w:r>
      <w:r>
        <w:t xml:space="preserve">. All proprietary data, algorithms, and business intelligence accessed during the engagement in Colombia Bogotá shall remain the exclusive property of the buyer. The</w:t>
      </w:r>
      <w:r>
        <w:t xml:space="preserve"> </w:t>
      </w:r>
      <w:r>
        <w:t xml:space="preserve">Data Scientist</w:t>
      </w:r>
      <w:r>
        <w:t xml:space="preserve"> </w:t>
      </w:r>
      <w:r>
        <w:t xml:space="preserve">shall not replicate, distribute, or use any confidential information for purposes other than those specified in this</w:t>
      </w:r>
      <w:r>
        <w:t xml:space="preserve"> </w:t>
      </w:r>
      <w:r>
        <w:t xml:space="preserve">Purchase Order</w:t>
      </w:r>
      <w:r>
        <w:t xml:space="preserve">. Violation of confidentiality terms shall result in immediate termination and legal action under Colombian law.</w:t>
      </w:r>
    </w:p>
    <w:p>
      <w:pPr>
        <w:pStyle w:val="BodyText"/>
      </w:pPr>
      <w:r>
        <w:t xml:space="preserve">7. TERMINATION AND CANCELLATION</w:t>
      </w:r>
    </w:p>
    <w:p>
      <w:pPr>
        <w:pStyle w:val="BodyText"/>
      </w:pPr>
      <w:r>
        <w:t xml:space="preserve">Either party may terminate this</w:t>
      </w:r>
      <w:r>
        <w:t xml:space="preserve"> </w:t>
      </w:r>
      <w:r>
        <w:t xml:space="preserve">Purchase Order</w:t>
      </w:r>
      <w:r>
        <w:t xml:space="preserve"> </w:t>
      </w:r>
      <w:r>
        <w:t xml:space="preserve">with thirty (30) days' written notice. In the event of early termination, the buyer shall compensate the supplier for all services rendered up to the termination date, as documented by the</w:t>
      </w:r>
      <w:r>
        <w:t xml:space="preserve"> </w:t>
      </w:r>
      <w:r>
        <w:t xml:space="preserve">Data Scientist</w:t>
      </w:r>
      <w:r>
        <w:t xml:space="preserve">'s timesheets approved in Colombia Bogotá. No additional penalties shall apply beyond the compensation for completed work.</w:t>
      </w:r>
    </w:p>
    <w:p>
      <w:pPr>
        <w:pStyle w:val="BodyText"/>
      </w:pPr>
      <w:r>
        <w:rPr>
          <w:bCs/>
          <w:b/>
        </w:rPr>
        <w:t xml:space="preserve">Note:</w:t>
      </w:r>
      <w:r>
        <w:t xml:space="preserve"> </w:t>
      </w:r>
      <w:r>
        <w:t xml:space="preserve">This Purchase Order is governed by the commercial laws of the Republic of Colombia. Any disputes arising from this Purchase Order shall be resolved through arbitration in Colombia Bogotá, in accordance with the rules of the Chamber of Commerce of Bogotá D.C.</w:t>
      </w:r>
    </w:p>
    <w:p>
      <w:pPr>
        <w:pStyle w:val="BodyText"/>
      </w:pPr>
      <w:r>
        <w:rPr>
          <w:bCs/>
          <w:b/>
        </w:rPr>
        <w:t xml:space="preserve">Authorized by (Buyer):</w:t>
      </w:r>
    </w:p>
    <w:p>
      <w:pPr>
        <w:pStyle w:val="BodyText"/>
      </w:pPr>
      <w:r>
        <w:t xml:space="preserve">Carlos Mendoza Ríos</w:t>
      </w:r>
      <w:r>
        <w:br/>
      </w:r>
      <w:r>
        <w:t xml:space="preserve">Director of Procurement</w:t>
      </w:r>
      <w:r>
        <w:br/>
      </w:r>
      <w:r>
        <w:t xml:space="preserve">Andes Digital Solutions S.A.S.</w:t>
      </w:r>
      <w:r>
        <w:br/>
      </w:r>
      <w:r>
        <w:t xml:space="preserve">Colombia Bogotá</w:t>
      </w:r>
    </w:p>
    <w:p>
      <w:pPr>
        <w:pStyle w:val="BodyText"/>
      </w:pPr>
      <w:r>
        <w:rPr>
          <w:bCs/>
          <w:b/>
        </w:rPr>
        <w:t xml:space="preserve">Accepted by (Supplier):</w:t>
      </w:r>
    </w:p>
    <w:p>
      <w:pPr>
        <w:pStyle w:val="BodyText"/>
      </w:pPr>
      <w:r>
        <w:t xml:space="preserve">Laura Fernández Gil</w:t>
      </w:r>
      <w:r>
        <w:br/>
      </w:r>
      <w:r>
        <w:t xml:space="preserve">Managing Partner</w:t>
      </w:r>
      <w:r>
        <w:br/>
      </w:r>
      <w:r>
        <w:t xml:space="preserve">Neural Analytics Consulting Ltda.</w:t>
      </w:r>
      <w:r>
        <w:br/>
      </w:r>
      <w:r>
        <w:t xml:space="preserve">Colombia Bogotá</w:t>
      </w:r>
    </w:p>
    <w:p>
      <w:pPr>
        <w:pStyle w:val="BodyText"/>
      </w:pPr>
      <w:r>
        <w:t xml:space="preserve">Purchase Order PO-COL-BGA-2025-04872 | Data Scientist Services | Colombia Bogotá | Issued: June 12, 2025</w:t>
      </w:r>
    </w:p>
    <w:p>
      <w:pPr>
        <w:pStyle w:val="BodyText"/>
      </w:pPr>
      <w:r>
        <w:t xml:space="preserve">This document is valid only when signed by both parties.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Colombia Bogotá</dc:title>
  <dc:creator/>
  <dc:language>en</dc:language>
  <cp:keywords/>
  <dcterms:created xsi:type="dcterms:W3CDTF">2026-10-10T06:56:07Z</dcterms:created>
  <dcterms:modified xsi:type="dcterms:W3CDTF">2026-10-10T06:56:07Z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