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Location of Service Delivery: India New Delhi</w:t>
      </w:r>
    </w:p>
    <w:bookmarkEnd w:id="20"/>
    <w:p>
      <w:pPr>
        <w:pStyle w:val="BodyText"/>
      </w:pPr>
      <w:r>
        <w:rPr>
          <w:bCs/>
          <w:b/>
        </w:rPr>
        <w:t xml:space="preserve">Purchase Order No.:</w:t>
      </w:r>
      <w:r>
        <w:t xml:space="preserve"> </w:t>
      </w:r>
      <w:r>
        <w:t xml:space="preserve">PO-2025-IND-04872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N/A (Service Contract)</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Meridian Analytics Pvt. Ltd.</w:t>
            </w:r>
            <w:r>
              <w:br/>
            </w:r>
            <w:r>
              <w:rPr>
                <w:bCs/>
                <w:b/>
              </w:rPr>
              <w:t xml:space="preserve">Address:</w:t>
            </w:r>
            <w:r>
              <w:t xml:space="preserve"> </w:t>
            </w:r>
            <w:r>
              <w:t xml:space="preserve">14, Connaught Place, New Delhi, India – 110001</w:t>
            </w:r>
            <w:r>
              <w:br/>
            </w:r>
            <w:r>
              <w:rPr>
                <w:bCs/>
                <w:b/>
              </w:rPr>
              <w:t xml:space="preserve">Authorized Signatory:</w:t>
            </w:r>
            <w:r>
              <w:t xml:space="preserve"> </w:t>
            </w:r>
            <w:r>
              <w:t xml:space="preserve">Rajesh Kumar, Chief Procurement Officer</w:t>
            </w:r>
            <w:r>
              <w:br/>
            </w:r>
            <w:r>
              <w:rPr>
                <w:bCs/>
                <w:b/>
              </w:rPr>
              <w:t xml:space="preserve">GSTIN:</w:t>
            </w:r>
            <w:r>
              <w:t xml:space="preserve"> </w:t>
            </w:r>
            <w:r>
              <w:t xml:space="preserve">07AABCM1234F1Z5</w:t>
            </w:r>
            <w:r>
              <w:br/>
            </w:r>
            <w:r>
              <w:rPr>
                <w:bCs/>
                <w:b/>
              </w:rPr>
              <w:t xml:space="preserve">Contact:</w:t>
            </w:r>
            <w:r>
              <w:t xml:space="preserve"> </w:t>
            </w:r>
            <w:r>
              <w:t xml:space="preserve">procurement@meridiananalytics.in</w:t>
            </w:r>
          </w:p>
        </w:tc>
        <w:tc>
          <w:tcPr/>
          <w:p>
            <w:pPr>
              <w:pStyle w:val="Compact"/>
              <w:jc w:val="left"/>
            </w:pPr>
            <w:r>
              <w:rPr>
                <w:bCs/>
                <w:b/>
              </w:rPr>
              <w:t xml:space="preserve">Company:</w:t>
            </w:r>
            <w:r>
              <w:t xml:space="preserve"> </w:t>
            </w:r>
            <w:r>
              <w:t xml:space="preserve">DataBridge Solutions LLP</w:t>
            </w:r>
            <w:r>
              <w:br/>
            </w:r>
            <w:r>
              <w:rPr>
                <w:bCs/>
                <w:b/>
              </w:rPr>
              <w:t xml:space="preserve">Address:</w:t>
            </w:r>
            <w:r>
              <w:t xml:space="preserve"> </w:t>
            </w:r>
            <w:r>
              <w:t xml:space="preserve">221, DLF Cyber City, Phase II, Gurugram, Haryana, India – 122002</w:t>
            </w:r>
            <w:r>
              <w:br/>
            </w:r>
            <w:r>
              <w:rPr>
                <w:bCs/>
                <w:b/>
              </w:rPr>
              <w:t xml:space="preserve">Authorized Signatory:</w:t>
            </w:r>
            <w:r>
              <w:t xml:space="preserve"> </w:t>
            </w:r>
            <w:r>
              <w:t xml:space="preserve">Priya Sharma, Managing Director</w:t>
            </w:r>
            <w:r>
              <w:br/>
            </w:r>
            <w:r>
              <w:rPr>
                <w:bCs/>
                <w:b/>
              </w:rPr>
              <w:t xml:space="preserve">GSTIN:</w:t>
            </w:r>
            <w:r>
              <w:t xml:space="preserve"> </w:t>
            </w:r>
            <w:r>
              <w:t xml:space="preserve">06AAKCD5678G1Z2</w:t>
            </w:r>
            <w:r>
              <w:br/>
            </w:r>
            <w:r>
              <w:rPr>
                <w:bCs/>
                <w:b/>
              </w:rPr>
              <w:t xml:space="preserve">Contact:</w:t>
            </w:r>
            <w:r>
              <w:t xml:space="preserve"> </w:t>
            </w:r>
            <w:r>
              <w:t xml:space="preserve">contracts@databridgesolutions.in</w:t>
            </w:r>
          </w:p>
        </w:tc>
      </w:tr>
    </w:tbl>
    <w:p>
      <w:pPr>
        <w:pStyle w:val="BodyText"/>
      </w:pPr>
      <w:r>
        <w:t xml:space="preserve">2. DESCRIPTION OF SERVICES — DATA SCIENTIST ENGAGEMENT</w:t>
      </w:r>
    </w:p>
    <w:p>
      <w:pPr>
        <w:pStyle w:val="BodyText"/>
      </w:pPr>
      <w:r>
        <w:t xml:space="preserve">This</w:t>
      </w:r>
      <w:r>
        <w:t xml:space="preserve"> </w:t>
      </w:r>
      <w:r>
        <w:t xml:space="preserve">Purchase Order</w:t>
      </w:r>
      <w:r>
        <w:t xml:space="preserve"> </w:t>
      </w:r>
      <w:r>
        <w:t xml:space="preserve">is issued by Meridian Analytics Pvt. Ltd. (hereinafter referred to as the "Buyer") to DataBridge Solutions LLP (hereinafter referred to as the "Supplier") for the procurement of specialized</w:t>
      </w:r>
      <w:r>
        <w:t xml:space="preserve"> </w:t>
      </w:r>
      <w:r>
        <w:t xml:space="preserve">Data Scientist</w:t>
      </w:r>
      <w:r>
        <w:t xml:space="preserve"> </w:t>
      </w:r>
      <w:r>
        <w:t xml:space="preserve">professional services. The Buyer requires the engagement of a senior-level</w:t>
      </w:r>
      <w:r>
        <w:t xml:space="preserve"> </w:t>
      </w:r>
      <w:r>
        <w:t xml:space="preserve">Data Scientist</w:t>
      </w:r>
      <w:r>
        <w:t xml:space="preserve"> </w:t>
      </w:r>
      <w:r>
        <w:t xml:space="preserve">to support its analytics division located in</w:t>
      </w:r>
      <w:r>
        <w:t xml:space="preserve"> </w:t>
      </w:r>
      <w:r>
        <w:t xml:space="preserve">India New Delhi</w:t>
      </w:r>
      <w:r>
        <w:t xml:space="preserve">. The</w:t>
      </w:r>
      <w:r>
        <w:t xml:space="preserve"> </w:t>
      </w:r>
      <w:r>
        <w:t xml:space="preserve">Data Scientist</w:t>
      </w:r>
      <w:r>
        <w:t xml:space="preserve"> </w:t>
      </w:r>
      <w:r>
        <w:t xml:space="preserve">shall be responsible for designing, developing, and deploying machine learning models, conducting advanced statistical analyses, building predictive analytics pipelines, and providing strategic data-driven insights to the Buyer's executive leadership team.</w:t>
      </w:r>
    </w:p>
    <w:p>
      <w:pPr>
        <w:pStyle w:val="BodyText"/>
      </w:pPr>
      <w:r>
        <w:t xml:space="preserve">The</w:t>
      </w:r>
      <w:r>
        <w:t xml:space="preserve"> </w:t>
      </w:r>
      <w:r>
        <w:t xml:space="preserve">Data Scientist</w:t>
      </w:r>
      <w:r>
        <w:t xml:space="preserve"> </w:t>
      </w:r>
      <w:r>
        <w:t xml:space="preserve">shall perform all duties and deliverables primarily from the Buyer's office premises situated in</w:t>
      </w:r>
      <w:r>
        <w:t xml:space="preserve"> </w:t>
      </w:r>
      <w:r>
        <w:t xml:space="preserve">India New Delhi</w:t>
      </w:r>
      <w:r>
        <w:t xml:space="preserve">, specifically at the Connaught Place business district. The</w:t>
      </w:r>
      <w:r>
        <w:t xml:space="preserve"> </w:t>
      </w:r>
      <w:r>
        <w:t xml:space="preserve">Data Scientist</w:t>
      </w:r>
      <w:r>
        <w:t xml:space="preserve"> </w:t>
      </w:r>
      <w:r>
        <w:t xml:space="preserve">is expected to work a minimum of five (5) days per week, Monday through Friday, between the hours of 09:30 IST and 18:30 IST, with a one-hour lunch break. Any additional hours worked beyond the standard schedule shall be documented and compensated in accordance with the rates specified in Section 4 of this</w:t>
      </w:r>
      <w:r>
        <w:t xml:space="preserve"> </w:t>
      </w:r>
      <w:r>
        <w:t xml:space="preserve">Purchase Order</w:t>
      </w:r>
      <w:r>
        <w:t xml:space="preserve">.</w:t>
      </w:r>
    </w:p>
    <w:p>
      <w:pPr>
        <w:pStyle w:val="BodyText"/>
      </w:pPr>
      <w:r>
        <w:t xml:space="preserve">3. SCOPE OF WORK FOR THE DATA SCIENTIST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Senior</w:t>
            </w:r>
            <w:r>
              <w:t xml:space="preserve"> </w:t>
            </w:r>
            <w:r>
              <w:t xml:space="preserve">Data Scientist</w:t>
            </w:r>
            <w:r>
              <w:t xml:space="preserve"> </w:t>
            </w:r>
            <w:r>
              <w:t xml:space="preserve">— Full-time engagement for predictive modeling, NLP pipeline development, and dashboard creation. On-site delivery at</w:t>
            </w:r>
            <w:r>
              <w:t xml:space="preserve"> </w:t>
            </w:r>
            <w:r>
              <w:t xml:space="preserve">India New Delhi</w:t>
            </w:r>
            <w:r>
              <w:t xml:space="preserve"> </w:t>
            </w:r>
            <w:r>
              <w:t xml:space="preserve">office.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Specialized</w:t>
            </w:r>
            <w:r>
              <w:t xml:space="preserve"> </w:t>
            </w:r>
            <w:r>
              <w:t xml:space="preserve">Data Scientist</w:t>
            </w:r>
            <w:r>
              <w:t xml:space="preserve"> </w:t>
            </w:r>
            <w:r>
              <w:t xml:space="preserve">consulting for customer segmentation and churn prediction models. Remote and on-site hybrid in</w:t>
            </w:r>
            <w:r>
              <w:t xml:space="preserve"> </w:t>
            </w:r>
            <w:r>
              <w:t xml:space="preserve">India New Delhi</w:t>
            </w:r>
            <w:r>
              <w:t xml:space="preserve">.</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Knowledge transfer and training sessions conducted by the</w:t>
            </w:r>
            <w:r>
              <w:t xml:space="preserve"> </w:t>
            </w:r>
            <w:r>
              <w:t xml:space="preserve">Data Scientist</w:t>
            </w:r>
            <w:r>
              <w:t xml:space="preserve"> </w:t>
            </w:r>
            <w:r>
              <w:t xml:space="preserve">for the Buyer's internal analytics team in</w:t>
            </w:r>
            <w:r>
              <w:t xml:space="preserve"> </w:t>
            </w:r>
            <w:r>
              <w:t xml:space="preserve">India New Delhi</w:t>
            </w:r>
            <w:r>
              <w:t xml:space="preserve">.</w:t>
            </w:r>
          </w:p>
        </w:tc>
        <w:tc>
          <w:tcPr/>
          <w:p>
            <w:pPr>
              <w:pStyle w:val="Compact"/>
              <w:jc w:val="left"/>
            </w:pPr>
            <w:r>
              <w:t xml:space="preserve">20 Hours</w:t>
            </w:r>
          </w:p>
        </w:tc>
        <w:tc>
          <w:tcPr/>
          <w:p>
            <w:pPr>
              <w:pStyle w:val="Compact"/>
              <w:jc w:val="left"/>
            </w:pPr>
            <w:r>
              <w:t xml:space="preserve">₹8,500 / hour</w:t>
            </w:r>
          </w:p>
        </w:tc>
        <w:tc>
          <w:tcPr/>
          <w:p>
            <w:pPr>
              <w:pStyle w:val="Compact"/>
              <w:jc w:val="left"/>
            </w:pPr>
            <w:r>
              <w:t xml:space="preserve">₹1,70,000</w:t>
            </w:r>
          </w:p>
        </w:tc>
      </w:tr>
      <w:tr>
        <w:tc>
          <w:tcPr/>
          <w:p>
            <w:pPr>
              <w:pStyle w:val="Compact"/>
              <w:jc w:val="left"/>
            </w:pPr>
            <w:r>
              <w:t xml:space="preserve">04</w:t>
            </w:r>
          </w:p>
        </w:tc>
        <w:tc>
          <w:tcPr/>
          <w:p>
            <w:pPr>
              <w:pStyle w:val="Compact"/>
              <w:jc w:val="left"/>
            </w:pPr>
            <w:r>
              <w:t xml:space="preserve">Procurement of cloud computing credits and software licenses required by the</w:t>
            </w:r>
            <w:r>
              <w:t xml:space="preserve"> </w:t>
            </w:r>
            <w:r>
              <w:t xml:space="preserve">Data Scientist</w:t>
            </w:r>
            <w:r>
              <w:t xml:space="preserve"> </w:t>
            </w:r>
            <w:r>
              <w:t xml:space="preserve">for model training and deployment.</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gridSpan w:val="4"/>
          </w:tcPr>
          <w:p>
            <w:pPr>
              <w:pStyle w:val="Compact"/>
              <w:jc w:val="right"/>
            </w:pPr>
            <w:r>
              <w:rPr>
                <w:bCs/>
                <w:b/>
              </w:rPr>
              <w:t xml:space="preserve">Subtotal (INR):</w:t>
            </w:r>
          </w:p>
        </w:tc>
        <w:tc>
          <w:tcPr/>
          <w:p>
            <w:pPr>
              <w:pStyle w:val="Compact"/>
              <w:jc w:val="left"/>
            </w:pPr>
            <w:r>
              <w:rPr>
                <w:bCs/>
                <w:b/>
              </w:rPr>
              <w:t xml:space="preserve">₹32,15,000</w:t>
            </w:r>
          </w:p>
        </w:tc>
      </w:tr>
      <w:tr>
        <w:tc>
          <w:tcPr>
            <w:gridSpan w:val="4"/>
          </w:tcPr>
          <w:p>
            <w:pPr>
              <w:pStyle w:val="Compact"/>
              <w:jc w:val="right"/>
            </w:pPr>
            <w:r>
              <w:t xml:space="preserve">GST @ 18% (as applicable in India New Delhi jurisdiction):</w:t>
            </w:r>
          </w:p>
        </w:tc>
        <w:tc>
          <w:tcPr/>
          <w:p>
            <w:pPr>
              <w:pStyle w:val="Compact"/>
              <w:jc w:val="left"/>
            </w:pPr>
            <w:r>
              <w:t xml:space="preserve">₹5,78,700</w:t>
            </w:r>
          </w:p>
        </w:tc>
      </w:tr>
      <w:tr>
        <w:tc>
          <w:tcPr>
            <w:gridSpan w:val="4"/>
          </w:tcPr>
          <w:p>
            <w:pPr>
              <w:pStyle w:val="Compact"/>
              <w:jc w:val="right"/>
            </w:pPr>
            <w:r>
              <w:rPr>
                <w:bCs/>
                <w:b/>
              </w:rPr>
              <w:t xml:space="preserve">Total Purchase Order Value (INR):</w:t>
            </w:r>
          </w:p>
        </w:tc>
        <w:tc>
          <w:tcPr/>
          <w:p>
            <w:pPr>
              <w:pStyle w:val="Compact"/>
              <w:jc w:val="left"/>
            </w:pPr>
            <w:r>
              <w:rPr>
                <w:bCs/>
                <w:b/>
              </w:rPr>
              <w:t xml:space="preserve">₹37,93,700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ten (10) business days of the date of issue. The Supplier's acceptance confirms the availability and qualification of the</w:t>
      </w:r>
      <w:r>
        <w:t xml:space="preserve"> </w:t>
      </w:r>
      <w:r>
        <w:t xml:space="preserve">Data Scientist</w:t>
      </w:r>
      <w:r>
        <w:t xml:space="preserve"> </w:t>
      </w:r>
      <w:r>
        <w:t xml:space="preserve">to be deployed in</w:t>
      </w:r>
      <w:r>
        <w:t xml:space="preserve"> </w:t>
      </w:r>
      <w:r>
        <w:t xml:space="preserve">India New Delhi</w:t>
      </w:r>
      <w:r>
        <w:t xml:space="preserve">.</w:t>
      </w:r>
    </w:p>
    <w:p>
      <w:pPr>
        <w:numPr>
          <w:ilvl w:val="0"/>
          <w:numId w:val="1001"/>
        </w:numPr>
        <w:pStyle w:val="Compact"/>
      </w:pPr>
      <w:r>
        <w:rPr>
          <w:bCs/>
          <w:b/>
        </w:rPr>
        <w:t xml:space="preserve">Performance:</w:t>
      </w:r>
      <w:r>
        <w:t xml:space="preserve"> </w:t>
      </w:r>
      <w:r>
        <w:t xml:space="preserve">The</w:t>
      </w:r>
      <w:r>
        <w:t xml:space="preserve"> </w:t>
      </w:r>
      <w:r>
        <w:t xml:space="preserve">Data Scientist</w:t>
      </w:r>
      <w:r>
        <w:t xml:space="preserve"> </w:t>
      </w:r>
      <w:r>
        <w:t xml:space="preserve">shall adhere to all data security protocols, intellectual property policies, and confidentiality agreements established by the Buyer. All work products, models, code, and analytical outputs generated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exclusive property of the Buyer.</w:t>
      </w:r>
    </w:p>
    <w:p>
      <w:pPr>
        <w:numPr>
          <w:ilvl w:val="0"/>
          <w:numId w:val="1001"/>
        </w:numPr>
        <w:pStyle w:val="Compact"/>
      </w:pPr>
      <w:r>
        <w:rPr>
          <w:bCs/>
          <w:b/>
        </w:rPr>
        <w:t xml:space="preserve">Payment:</w:t>
      </w:r>
      <w:r>
        <w:t xml:space="preserve"> </w:t>
      </w:r>
      <w:r>
        <w:t xml:space="preserve">Invoices shall be submitted monthly by the 5th of each month. Payment shall be processed within thirty (30) days of invoice receipt via bank transfer to the Supplier's designated account. All payments are subject to the terms outlined in this</w:t>
      </w:r>
      <w:r>
        <w:t xml:space="preserve"> </w:t>
      </w:r>
      <w:r>
        <w:t xml:space="preserve">Purchase Order</w:t>
      </w:r>
      <w:r>
        <w:t xml:space="preserve">.</w:t>
      </w:r>
    </w:p>
    <w:p>
      <w:pPr>
        <w:numPr>
          <w:ilvl w:val="0"/>
          <w:numId w:val="1001"/>
        </w:numPr>
        <w:pStyle w:val="Compact"/>
      </w:pPr>
      <w:r>
        <w:rPr>
          <w:bCs/>
          <w:b/>
        </w:rPr>
        <w:t xml:space="preserve">Location and Compliance:</w:t>
      </w:r>
      <w:r>
        <w:t xml:space="preserve"> </w:t>
      </w:r>
      <w:r>
        <w:t xml:space="preserve">All on-site services shall be rendered in</w:t>
      </w:r>
      <w:r>
        <w:t xml:space="preserve"> </w:t>
      </w:r>
      <w:r>
        <w:t xml:space="preserve">India New Delhi</w:t>
      </w:r>
      <w:r>
        <w:t xml:space="preserve">. The Supplier shall ensure that the</w:t>
      </w:r>
      <w:r>
        <w:t xml:space="preserve"> </w:t>
      </w:r>
      <w:r>
        <w:t xml:space="preserve">Data Scientist</w:t>
      </w:r>
      <w:r>
        <w:t xml:space="preserve"> </w:t>
      </w:r>
      <w:r>
        <w:t xml:space="preserve">complies with all applicable Indian labor laws, the Information Technology Act 2000, the Digital Personal Data Protection Act 2023, and any local regulations governing professional services in</w:t>
      </w:r>
      <w:r>
        <w:t xml:space="preserve"> </w:t>
      </w:r>
      <w:r>
        <w:t xml:space="preserve">India New Delhi</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services rendered up to the termination date, including any non-refundable commitments made for the</w:t>
      </w:r>
      <w:r>
        <w:t xml:space="preserve"> </w:t>
      </w:r>
      <w:r>
        <w:t xml:space="preserve">Data Scientist</w:t>
      </w:r>
      <w:r>
        <w:t xml:space="preserve">'s engagement.</w:t>
      </w:r>
    </w:p>
    <w:p>
      <w:pPr>
        <w:numPr>
          <w:ilvl w:val="0"/>
          <w:numId w:val="1001"/>
        </w:numPr>
        <w:pStyle w:val="Compact"/>
      </w:pPr>
      <w:r>
        <w:rPr>
          <w:bCs/>
          <w:b/>
        </w:rPr>
        <w:t xml:space="preserve">Performance Review:</w:t>
      </w:r>
      <w:r>
        <w:t xml:space="preserve"> </w:t>
      </w:r>
      <w:r>
        <w:t xml:space="preserve">The Buyer shall conduct a quarterly performance evaluation of the</w:t>
      </w:r>
      <w:r>
        <w:t xml:space="preserve"> </w:t>
      </w:r>
      <w:r>
        <w:t xml:space="preserve">Data Scientist</w:t>
      </w:r>
      <w:r>
        <w:t xml:space="preserve">. Failure to meet agreed-upon key performance indicators (KPIs) for two consecutive quarters shall constitute grounds for early termination of this</w:t>
      </w:r>
      <w:r>
        <w:t xml:space="preserve"> </w:t>
      </w:r>
      <w:r>
        <w:t xml:space="preserve">Purchase Order</w:t>
      </w:r>
      <w:r>
        <w:t xml:space="preserve"> </w:t>
      </w:r>
      <w:r>
        <w:t xml:space="preserve">without penalty to the Buyer.</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India New Delhi</w:t>
      </w:r>
      <w:r>
        <w:t xml:space="preserve"> </w:t>
      </w:r>
      <w:r>
        <w:t xml:space="preserve">in accordance with the Arbitration and Conciliation Act, 1996. The governing law shall be the laws of India.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w:t>
      </w:r>
      <w:r>
        <w:t xml:space="preserve"> </w:t>
      </w:r>
      <w:r>
        <w:t xml:space="preserve">India New Delhi</w:t>
      </w:r>
      <w:r>
        <w:t xml:space="preserve">.</w:t>
      </w:r>
    </w:p>
    <w:p>
      <w:pPr>
        <w:pStyle w:val="FirstParagraph"/>
      </w:pPr>
      <w:r>
        <w:t xml:space="preserve">5. AUTHORIZATION AND ACCEPTANCE</w:t>
      </w:r>
    </w:p>
    <w:p>
      <w:pPr>
        <w:pStyle w:val="BodyText"/>
      </w:pPr>
      <w:r>
        <w:t xml:space="preserve">By signing below, the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India New Delhi</w:t>
      </w:r>
      <w:r>
        <w:t xml:space="preserve">. This document constitutes the complete and final agreement between the parties with respect to the subject matter herein and supersedes all prior negotiations, representations, or agreements.</w:t>
      </w:r>
    </w:p>
    <w:p>
      <w:pPr>
        <w:pStyle w:val="BodyText"/>
      </w:pPr>
      <w:r>
        <w:rPr>
          <w:bCs/>
          <w:b/>
        </w:rPr>
        <w:t xml:space="preserve">For and on behalf of the Buyer:</w:t>
      </w:r>
    </w:p>
    <w:p>
      <w:pPr>
        <w:pStyle w:val="BodyText"/>
      </w:pPr>
      <w:r>
        <w:t xml:space="preserve">Meridian Analytics Pvt. Ltd.</w:t>
      </w:r>
    </w:p>
    <w:p>
      <w:pPr>
        <w:pStyle w:val="BodyText"/>
      </w:pPr>
      <w:r>
        <w:t xml:space="preserve">Name: Rajesh Kumar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DataBridge Solutions LLP</w:t>
      </w:r>
    </w:p>
    <w:p>
      <w:pPr>
        <w:pStyle w:val="BodyText"/>
      </w:pPr>
      <w:r>
        <w:t xml:space="preserve">Name: Priya Sharma</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(PO-2025-IND-04872) is issued for the procurement of</w:t>
      </w:r>
      <w:r>
        <w:t xml:space="preserve"> </w:t>
      </w:r>
      <w:r>
        <w:t xml:space="preserve">Data Scientist</w:t>
      </w:r>
      <w:r>
        <w:t xml:space="preserve"> </w:t>
      </w:r>
      <w:r>
        <w:t xml:space="preserve">professional services to be delivered in</w:t>
      </w:r>
      <w:r>
        <w:t xml:space="preserve"> </w:t>
      </w:r>
      <w:r>
        <w:t xml:space="preserve">India New Delhi</w:t>
      </w:r>
      <w:r>
        <w:t xml:space="preserve">. Document generated on 15 June 2025. Page 1 of 1.</w:t>
      </w:r>
    </w:p>
    <w:p>
      <w:pPr>
        <w:pStyle w:val="BodyText"/>
      </w:pPr>
      <w:r>
        <w:t xml:space="preserve">© 2025 Meridian Analytics Pvt. Ltd. All rights reserved.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India New Delhi</dc:title>
  <dc:creator/>
  <dc:language>en</dc:language>
  <cp:keywords/>
  <dcterms:created xsi:type="dcterms:W3CDTF">2026-10-10T04:06:21Z</dcterms:created>
  <dcterms:modified xsi:type="dcterms:W3CDTF">2026-10-10T04:06:21Z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