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Dental Equipment &amp; Supplies Procurement Document</w:t>
      </w:r>
    </w:p>
    <w:p>
      <w:pPr>
        <w:pStyle w:val="BodyText"/>
      </w:pPr>
      <w:r>
        <w:t xml:space="preserve">PO No.: DR-MTL-2025-04872</w:t>
      </w:r>
    </w:p>
    <w:p>
      <w:pPr>
        <w:pStyle w:val="BodyText"/>
      </w:pPr>
      <w:r>
        <w:t xml:space="preserve">Issued in Canada Montreal — Province of Québec</w:t>
      </w:r>
    </w:p>
    <w:bookmarkEnd w:id="20"/>
    <w:bookmarkStart w:id="21" w:name="buyer-dentist-dental-practice"/>
    <w:p>
      <w:pPr>
        <w:pStyle w:val="Heading3"/>
      </w:pPr>
      <w:r>
        <w:t xml:space="preserve">Buyer (Dentist / Dental Practice)</w:t>
      </w:r>
    </w:p>
    <w:p>
      <w:pPr>
        <w:pStyle w:val="FirstParagraph"/>
      </w:pPr>
      <w:r>
        <w:rPr>
          <w:bCs/>
          <w:b/>
        </w:rPr>
        <w:t xml:space="preserve">Dr. Marie-Claire Beauchamp, D.D.S.</w:t>
      </w:r>
    </w:p>
    <w:p>
      <w:pPr>
        <w:pStyle w:val="BodyText"/>
      </w:pPr>
      <w:r>
        <w:t xml:space="preserve">Beauchamp Dental Clinic Inc.</w:t>
      </w:r>
    </w:p>
    <w:p>
      <w:pPr>
        <w:pStyle w:val="BodyText"/>
      </w:pPr>
      <w:r>
        <w:t xml:space="preserve">4520 Avenue des Pins, Suite 310</w:t>
      </w:r>
    </w:p>
    <w:p>
      <w:pPr>
        <w:pStyle w:val="BodyText"/>
      </w:pPr>
      <w:r>
        <w:t xml:space="preserve">Canada Montreal, Québec H2X 3L8</w:t>
      </w:r>
    </w:p>
    <w:p>
      <w:pPr>
        <w:pStyle w:val="BodyText"/>
      </w:pPr>
      <w:r>
        <w:t xml:space="preserve">Phone: (514) 555-0192</w:t>
      </w:r>
    </w:p>
    <w:p>
      <w:pPr>
        <w:pStyle w:val="BodyText"/>
      </w:pPr>
      <w:r>
        <w:t xml:space="preserve">Email: orders@beauchampdental.ca</w:t>
      </w:r>
    </w:p>
    <w:p>
      <w:pPr>
        <w:pStyle w:val="BodyText"/>
      </w:pPr>
      <w:r>
        <w:t xml:space="preserve">QST No.: 1234 567 89 0001</w:t>
      </w:r>
    </w:p>
    <w:bookmarkEnd w:id="21"/>
    <w:bookmarkStart w:id="22" w:name="supplier-vendor"/>
    <w:p>
      <w:pPr>
        <w:pStyle w:val="Heading3"/>
      </w:pPr>
      <w:r>
        <w:t xml:space="preserve">Supplier / Vendor</w:t>
      </w:r>
    </w:p>
    <w:p>
      <w:pPr>
        <w:pStyle w:val="FirstParagraph"/>
      </w:pPr>
      <w:r>
        <w:rPr>
          <w:bCs/>
          <w:b/>
        </w:rPr>
        <w:t xml:space="preserve">MedDent Supply Co. Ltd.</w:t>
      </w:r>
    </w:p>
    <w:p>
      <w:pPr>
        <w:pStyle w:val="BodyText"/>
      </w:pPr>
      <w:r>
        <w:t xml:space="preserve">1875 Rue Sainte-Catherine Ouest</w:t>
      </w:r>
    </w:p>
    <w:p>
      <w:pPr>
        <w:pStyle w:val="BodyText"/>
      </w:pPr>
      <w:r>
        <w:t xml:space="preserve">Canada Montreal, Québec H3H 1M4</w:t>
      </w:r>
    </w:p>
    <w:p>
      <w:pPr>
        <w:pStyle w:val="BodyText"/>
      </w:pPr>
      <w:r>
        <w:t xml:space="preserve">Phone: (514) 555-7743</w:t>
      </w:r>
    </w:p>
    <w:p>
      <w:pPr>
        <w:pStyle w:val="BodyText"/>
      </w:pPr>
      <w:r>
        <w:t xml:space="preserve">Email: sales@meddentsupply.ca</w:t>
      </w:r>
    </w:p>
    <w:p>
      <w:pPr>
        <w:pStyle w:val="BodyText"/>
      </w:pPr>
      <w:r>
        <w:t xml:space="preserve">QST No.: 9876 543 21 0001</w:t>
      </w:r>
    </w:p>
    <w:bookmarkEnd w:id="22"/>
    <w:p>
      <w:pPr>
        <w:pStyle w:val="BodyText"/>
      </w:pPr>
      <w:r>
        <w:t xml:space="preserve">This</w:t>
      </w:r>
      <w:r>
        <w:t xml:space="preserve"> </w:t>
      </w:r>
      <w:r>
        <w:t xml:space="preserve">Purchase Order</w:t>
      </w:r>
      <w:r>
        <w:t xml:space="preserve"> </w:t>
      </w:r>
      <w:r>
        <w:t xml:space="preserve">is issued by</w:t>
      </w:r>
      <w:r>
        <w:t xml:space="preserve"> </w:t>
      </w:r>
      <w:r>
        <w:t xml:space="preserve">Dr. Marie-Claire Beauchamp</w:t>
      </w:r>
      <w:r>
        <w:t xml:space="preserve">, a licensed</w:t>
      </w:r>
      <w:r>
        <w:t xml:space="preserve"> </w:t>
      </w:r>
      <w:r>
        <w:t xml:space="preserve">Dentist</w:t>
      </w:r>
      <w:r>
        <w:t xml:space="preserve"> </w:t>
      </w:r>
      <w:r>
        <w:t xml:space="preserve">operating in</w:t>
      </w:r>
      <w:r>
        <w:t xml:space="preserve"> </w:t>
      </w:r>
      <w:r>
        <w:t xml:space="preserve">Canada Montreal</w:t>
      </w:r>
      <w:r>
        <w:t xml:space="preserve">, to formally request the procurement of dental equipment, instruments, and consumable supplies from the above-named supplier. All items listed herein are intended for use in the clinical practice of the</w:t>
      </w:r>
      <w:r>
        <w:t xml:space="preserve"> </w:t>
      </w:r>
      <w:r>
        <w:t xml:space="preserve">Dentist</w:t>
      </w:r>
      <w:r>
        <w:t xml:space="preserve"> </w:t>
      </w:r>
      <w:r>
        <w:t xml:space="preserve">at the Beauchamp Dental Clinic, located in the city of</w:t>
      </w:r>
      <w:r>
        <w:t xml:space="preserve"> </w:t>
      </w:r>
      <w:r>
        <w:t xml:space="preserve">Canada Montreal</w:t>
      </w:r>
      <w:r>
        <w:t xml:space="preserve">, Québec. This</w:t>
      </w:r>
      <w:r>
        <w:t xml:space="preserve"> </w:t>
      </w:r>
      <w:r>
        <w:t xml:space="preserve">Purchase Order</w:t>
      </w:r>
      <w:r>
        <w:t xml:space="preserve"> </w:t>
      </w:r>
      <w:r>
        <w:t xml:space="preserve">constitutes a binding request for quotation acceptance and, upon supplier confirmation, shall form the basis of a contractual supply agreement governed by the laws of the Province of Québec and the federal laws of Canada applicable in</w:t>
      </w:r>
      <w:r>
        <w:t xml:space="preserve"> </w:t>
      </w:r>
      <w:r>
        <w:t xml:space="preserve">Canada Montreal</w:t>
      </w:r>
      <w:r>
        <w:t xml:space="preser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Catalog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Dental Chair Unit, 5-Position, with Integrated Delivery System (for Dentist use)</w:t>
            </w:r>
          </w:p>
        </w:tc>
        <w:tc>
          <w:tcPr/>
          <w:p>
            <w:pPr>
              <w:pStyle w:val="Compact"/>
              <w:jc w:val="left"/>
            </w:pPr>
            <w:r>
              <w:t xml:space="preserve">DCU-5P-2025</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c>
          <w:tcPr/>
          <w:p>
            <w:pPr>
              <w:pStyle w:val="Compact"/>
              <w:jc w:val="left"/>
            </w:pPr>
            <w:r>
              <w:t xml:space="preserve">June 15, 2025</w:t>
            </w:r>
          </w:p>
        </w:tc>
      </w:tr>
      <w:tr>
        <w:tc>
          <w:tcPr/>
          <w:p>
            <w:pPr>
              <w:pStyle w:val="Compact"/>
              <w:jc w:val="left"/>
            </w:pPr>
            <w:r>
              <w:t xml:space="preserve">2</w:t>
            </w:r>
          </w:p>
        </w:tc>
        <w:tc>
          <w:tcPr/>
          <w:p>
            <w:pPr>
              <w:pStyle w:val="Compact"/>
              <w:jc w:val="left"/>
            </w:pPr>
            <w:r>
              <w:t xml:space="preserve">High-Speed Dental Handpiece, 45,000 RPM, with Anti-Return Valve</w:t>
            </w:r>
          </w:p>
        </w:tc>
        <w:tc>
          <w:tcPr/>
          <w:p>
            <w:pPr>
              <w:pStyle w:val="Compact"/>
              <w:jc w:val="left"/>
            </w:pPr>
            <w:r>
              <w:t xml:space="preserve">HS-45K-AR</w:t>
            </w:r>
          </w:p>
        </w:tc>
        <w:tc>
          <w:tcPr/>
          <w:p>
            <w:pPr>
              <w:pStyle w:val="Compact"/>
              <w:jc w:val="left"/>
            </w:pPr>
            <w:r>
              <w:t xml:space="preserve">6</w:t>
            </w:r>
          </w:p>
        </w:tc>
        <w:tc>
          <w:tcPr/>
          <w:p>
            <w:pPr>
              <w:pStyle w:val="Compact"/>
              <w:jc w:val="left"/>
            </w:pPr>
            <w:r>
              <w:t xml:space="preserve">$1,275.00</w:t>
            </w:r>
          </w:p>
        </w:tc>
        <w:tc>
          <w:tcPr/>
          <w:p>
            <w:pPr>
              <w:pStyle w:val="Compact"/>
              <w:jc w:val="left"/>
            </w:pPr>
            <w:r>
              <w:t xml:space="preserve">$7,650.00</w:t>
            </w:r>
          </w:p>
        </w:tc>
        <w:tc>
          <w:tcPr/>
          <w:p>
            <w:pPr>
              <w:pStyle w:val="Compact"/>
              <w:jc w:val="left"/>
            </w:pPr>
            <w:r>
              <w:t xml:space="preserve">June 10, 2025</w:t>
            </w:r>
          </w:p>
        </w:tc>
      </w:tr>
      <w:tr>
        <w:tc>
          <w:tcPr/>
          <w:p>
            <w:pPr>
              <w:pStyle w:val="Compact"/>
              <w:jc w:val="left"/>
            </w:pPr>
            <w:r>
              <w:t xml:space="preserve">3</w:t>
            </w:r>
          </w:p>
        </w:tc>
        <w:tc>
          <w:tcPr/>
          <w:p>
            <w:pPr>
              <w:pStyle w:val="Compact"/>
              <w:jc w:val="left"/>
            </w:pPr>
            <w:r>
              <w:t xml:space="preserve">Low-Speed Dental Handpiece, 4,000 RPM, Contra-Angle</w:t>
            </w:r>
          </w:p>
        </w:tc>
        <w:tc>
          <w:tcPr/>
          <w:p>
            <w:pPr>
              <w:pStyle w:val="Compact"/>
              <w:jc w:val="left"/>
            </w:pPr>
            <w:r>
              <w:t xml:space="preserve">LS-4K-CA</w:t>
            </w:r>
          </w:p>
        </w:tc>
        <w:tc>
          <w:tcPr/>
          <w:p>
            <w:pPr>
              <w:pStyle w:val="Compact"/>
              <w:jc w:val="left"/>
            </w:pPr>
            <w:r>
              <w:t xml:space="preserve">4</w:t>
            </w:r>
          </w:p>
        </w:tc>
        <w:tc>
          <w:tcPr/>
          <w:p>
            <w:pPr>
              <w:pStyle w:val="Compact"/>
              <w:jc w:val="left"/>
            </w:pPr>
            <w:r>
              <w:t xml:space="preserve">$890.00</w:t>
            </w:r>
          </w:p>
        </w:tc>
        <w:tc>
          <w:tcPr/>
          <w:p>
            <w:pPr>
              <w:pStyle w:val="Compact"/>
              <w:jc w:val="left"/>
            </w:pPr>
            <w:r>
              <w:t xml:space="preserve">$3,560.00</w:t>
            </w:r>
          </w:p>
        </w:tc>
        <w:tc>
          <w:tcPr/>
          <w:p>
            <w:pPr>
              <w:pStyle w:val="Compact"/>
              <w:jc w:val="left"/>
            </w:pPr>
            <w:r>
              <w:t xml:space="preserve">June 10, 2025</w:t>
            </w:r>
          </w:p>
        </w:tc>
      </w:tr>
      <w:tr>
        <w:tc>
          <w:tcPr/>
          <w:p>
            <w:pPr>
              <w:pStyle w:val="Compact"/>
              <w:jc w:val="left"/>
            </w:pPr>
            <w:r>
              <w:t xml:space="preserve">4</w:t>
            </w:r>
          </w:p>
        </w:tc>
        <w:tc>
          <w:tcPr/>
          <w:p>
            <w:pPr>
              <w:pStyle w:val="Compact"/>
              <w:jc w:val="left"/>
            </w:pPr>
            <w:r>
              <w:t xml:space="preserve">Intraoral Digital X-Ray Sensor, 2.5" x 3.5", Wireless</w:t>
            </w:r>
          </w:p>
        </w:tc>
        <w:tc>
          <w:tcPr/>
          <w:p>
            <w:pPr>
              <w:pStyle w:val="Compact"/>
              <w:jc w:val="left"/>
            </w:pPr>
            <w:r>
              <w:t xml:space="preserve">IXR-25-WS</w:t>
            </w:r>
          </w:p>
        </w:tc>
        <w:tc>
          <w:tcPr/>
          <w:p>
            <w:pPr>
              <w:pStyle w:val="Compact"/>
              <w:jc w:val="left"/>
            </w:pPr>
            <w:r>
              <w:t xml:space="preserve">2</w:t>
            </w:r>
          </w:p>
        </w:tc>
        <w:tc>
          <w:tcPr/>
          <w:p>
            <w:pPr>
              <w:pStyle w:val="Compact"/>
              <w:jc w:val="left"/>
            </w:pPr>
            <w:r>
              <w:t xml:space="preserve">$4,320.00</w:t>
            </w:r>
          </w:p>
        </w:tc>
        <w:tc>
          <w:tcPr/>
          <w:p>
            <w:pPr>
              <w:pStyle w:val="Compact"/>
              <w:jc w:val="left"/>
            </w:pPr>
            <w:r>
              <w:t xml:space="preserve">$8,640.00</w:t>
            </w:r>
          </w:p>
        </w:tc>
        <w:tc>
          <w:tcPr/>
          <w:p>
            <w:pPr>
              <w:pStyle w:val="Compact"/>
              <w:jc w:val="left"/>
            </w:pPr>
            <w:r>
              <w:t xml:space="preserve">June 20, 2025</w:t>
            </w:r>
          </w:p>
        </w:tc>
      </w:tr>
      <w:tr>
        <w:tc>
          <w:tcPr/>
          <w:p>
            <w:pPr>
              <w:pStyle w:val="Compact"/>
              <w:jc w:val="left"/>
            </w:pPr>
            <w:r>
              <w:t xml:space="preserve">5</w:t>
            </w:r>
          </w:p>
        </w:tc>
        <w:tc>
          <w:tcPr/>
          <w:p>
            <w:pPr>
              <w:pStyle w:val="Compact"/>
              <w:jc w:val="left"/>
            </w:pPr>
            <w:r>
              <w:t xml:space="preserve">Dental Composite Resin Kit, Universal Shade (A1–A4, B1–B4)</w:t>
            </w:r>
          </w:p>
        </w:tc>
        <w:tc>
          <w:tcPr/>
          <w:p>
            <w:pPr>
              <w:pStyle w:val="Compact"/>
              <w:jc w:val="left"/>
            </w:pPr>
            <w:r>
              <w:t xml:space="preserve">CR-UNIV-12</w:t>
            </w:r>
          </w:p>
        </w:tc>
        <w:tc>
          <w:tcPr/>
          <w:p>
            <w:pPr>
              <w:pStyle w:val="Compact"/>
              <w:jc w:val="left"/>
            </w:pPr>
            <w:r>
              <w:t xml:space="preserve">10</w:t>
            </w:r>
          </w:p>
        </w:tc>
        <w:tc>
          <w:tcPr/>
          <w:p>
            <w:pPr>
              <w:pStyle w:val="Compact"/>
              <w:jc w:val="left"/>
            </w:pPr>
            <w:r>
              <w:t xml:space="preserve">$312.50</w:t>
            </w:r>
          </w:p>
        </w:tc>
        <w:tc>
          <w:tcPr/>
          <w:p>
            <w:pPr>
              <w:pStyle w:val="Compact"/>
              <w:jc w:val="left"/>
            </w:pPr>
            <w:r>
              <w:t xml:space="preserve">$3,125.00</w:t>
            </w:r>
          </w:p>
        </w:tc>
        <w:tc>
          <w:tcPr/>
          <w:p>
            <w:pPr>
              <w:pStyle w:val="Compact"/>
              <w:jc w:val="left"/>
            </w:pPr>
            <w:r>
              <w:t xml:space="preserve">June 5, 2025</w:t>
            </w:r>
          </w:p>
        </w:tc>
      </w:tr>
      <w:tr>
        <w:tc>
          <w:tcPr/>
          <w:p>
            <w:pPr>
              <w:pStyle w:val="Compact"/>
              <w:jc w:val="left"/>
            </w:pPr>
            <w:r>
              <w:t xml:space="preserve">6</w:t>
            </w:r>
          </w:p>
        </w:tc>
        <w:tc>
          <w:tcPr/>
          <w:p>
            <w:pPr>
              <w:pStyle w:val="Compact"/>
              <w:jc w:val="left"/>
            </w:pPr>
            <w:r>
              <w:t xml:space="preserve">Autoclave Sterilizer, Class B, 24L Capacity (for Dentist sterilization protocol)</w:t>
            </w:r>
          </w:p>
        </w:tc>
        <w:tc>
          <w:tcPr/>
          <w:p>
            <w:pPr>
              <w:pStyle w:val="Compact"/>
              <w:jc w:val="left"/>
            </w:pPr>
            <w:r>
              <w:t xml:space="preserve">AC-24L-B</w:t>
            </w:r>
          </w:p>
        </w:tc>
        <w:tc>
          <w:tcPr/>
          <w:p>
            <w:pPr>
              <w:pStyle w:val="Compact"/>
              <w:jc w:val="left"/>
            </w:pPr>
            <w:r>
              <w:t xml:space="preserve">1</w:t>
            </w:r>
          </w:p>
        </w:tc>
        <w:tc>
          <w:tcPr/>
          <w:p>
            <w:pPr>
              <w:pStyle w:val="Compact"/>
              <w:jc w:val="left"/>
            </w:pPr>
            <w:r>
              <w:t xml:space="preserve">$6,780.00</w:t>
            </w:r>
          </w:p>
        </w:tc>
        <w:tc>
          <w:tcPr/>
          <w:p>
            <w:pPr>
              <w:pStyle w:val="Compact"/>
              <w:jc w:val="left"/>
            </w:pPr>
            <w:r>
              <w:t xml:space="preserve">$6,780.00</w:t>
            </w:r>
          </w:p>
        </w:tc>
        <w:tc>
          <w:tcPr/>
          <w:p>
            <w:pPr>
              <w:pStyle w:val="Compact"/>
              <w:jc w:val="left"/>
            </w:pPr>
            <w:r>
              <w:t xml:space="preserve">June 18, 2025</w:t>
            </w:r>
          </w:p>
        </w:tc>
      </w:tr>
      <w:tr>
        <w:tc>
          <w:tcPr/>
          <w:p>
            <w:pPr>
              <w:pStyle w:val="Compact"/>
              <w:jc w:val="left"/>
            </w:pPr>
            <w:r>
              <w:t xml:space="preserve">7</w:t>
            </w:r>
          </w:p>
        </w:tc>
        <w:tc>
          <w:tcPr/>
          <w:p>
            <w:pPr>
              <w:pStyle w:val="Compact"/>
              <w:jc w:val="left"/>
            </w:pPr>
            <w:r>
              <w:t xml:space="preserve">Dental Burs, Carbide, Round, Tapered, and Flat (Assorted Pack of 200)</w:t>
            </w:r>
          </w:p>
        </w:tc>
        <w:tc>
          <w:tcPr/>
          <w:p>
            <w:pPr>
              <w:pStyle w:val="Compact"/>
              <w:jc w:val="left"/>
            </w:pPr>
            <w:r>
              <w:t xml:space="preserve">DB-CB-200</w:t>
            </w:r>
          </w:p>
        </w:tc>
        <w:tc>
          <w:tcPr/>
          <w:p>
            <w:pPr>
              <w:pStyle w:val="Compact"/>
              <w:jc w:val="left"/>
            </w:pPr>
            <w:r>
              <w:t xml:space="preserve">5</w:t>
            </w:r>
          </w:p>
        </w:tc>
        <w:tc>
          <w:tcPr/>
          <w:p>
            <w:pPr>
              <w:pStyle w:val="Compact"/>
              <w:jc w:val="left"/>
            </w:pPr>
            <w:r>
              <w:t xml:space="preserve">$148.00</w:t>
            </w:r>
          </w:p>
        </w:tc>
        <w:tc>
          <w:tcPr/>
          <w:p>
            <w:pPr>
              <w:pStyle w:val="Compact"/>
              <w:jc w:val="left"/>
            </w:pPr>
            <w:r>
              <w:t xml:space="preserve">$740.00</w:t>
            </w:r>
          </w:p>
        </w:tc>
        <w:tc>
          <w:tcPr/>
          <w:p>
            <w:pPr>
              <w:pStyle w:val="Compact"/>
              <w:jc w:val="left"/>
            </w:pPr>
            <w:r>
              <w:t xml:space="preserve">June 5, 2025</w:t>
            </w:r>
          </w:p>
        </w:tc>
      </w:tr>
      <w:tr>
        <w:tc>
          <w:tcPr/>
          <w:p>
            <w:pPr>
              <w:pStyle w:val="Compact"/>
              <w:jc w:val="left"/>
            </w:pPr>
            <w:r>
              <w:t xml:space="preserve">8</w:t>
            </w:r>
          </w:p>
        </w:tc>
        <w:tc>
          <w:tcPr/>
          <w:p>
            <w:pPr>
              <w:pStyle w:val="Compact"/>
              <w:jc w:val="left"/>
            </w:pPr>
            <w:r>
              <w:t xml:space="preserve">Patient Dental Chair Covers, Disposable, 500-Pack (for Canada Montreal clinic use)</w:t>
            </w:r>
          </w:p>
        </w:tc>
        <w:tc>
          <w:tcPr/>
          <w:p>
            <w:pPr>
              <w:pStyle w:val="Compact"/>
              <w:jc w:val="left"/>
            </w:pPr>
            <w:r>
              <w:t xml:space="preserve">PC-500-D</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c>
          <w:tcPr/>
          <w:p>
            <w:pPr>
              <w:pStyle w:val="Compact"/>
              <w:jc w:val="left"/>
            </w:pPr>
            <w:r>
              <w:t xml:space="preserve">June 5, 2025</w:t>
            </w:r>
          </w:p>
        </w:tc>
      </w:tr>
      <w:tr>
        <w:tc>
          <w:tcPr/>
          <w:p>
            <w:pPr>
              <w:pStyle w:val="Compact"/>
              <w:jc w:val="left"/>
            </w:pPr>
            <w:r>
              <w:t xml:space="preserve">9</w:t>
            </w:r>
          </w:p>
        </w:tc>
        <w:tc>
          <w:tcPr/>
          <w:p>
            <w:pPr>
              <w:pStyle w:val="Compact"/>
              <w:jc w:val="left"/>
            </w:pPr>
            <w:r>
              <w:t xml:space="preserve">Dental Suction Unit, HVE, with Saliva Ejector and Air/Water Syringe</w:t>
            </w:r>
          </w:p>
        </w:tc>
        <w:tc>
          <w:tcPr/>
          <w:p>
            <w:pPr>
              <w:pStyle w:val="Compact"/>
              <w:jc w:val="left"/>
            </w:pPr>
            <w:r>
              <w:t xml:space="preserve">DSU-HVE-3</w:t>
            </w:r>
          </w:p>
        </w:tc>
        <w:tc>
          <w:tcPr/>
          <w:p>
            <w:pPr>
              <w:pStyle w:val="Compact"/>
              <w:jc w:val="left"/>
            </w:pPr>
            <w:r>
              <w:t xml:space="preserve">2</w:t>
            </w:r>
          </w:p>
        </w:tc>
        <w:tc>
          <w:tcPr/>
          <w:p>
            <w:pPr>
              <w:pStyle w:val="Compact"/>
              <w:jc w:val="left"/>
            </w:pPr>
            <w:r>
              <w:t xml:space="preserve">$2,150.00</w:t>
            </w:r>
          </w:p>
        </w:tc>
        <w:tc>
          <w:tcPr/>
          <w:p>
            <w:pPr>
              <w:pStyle w:val="Compact"/>
              <w:jc w:val="left"/>
            </w:pPr>
            <w:r>
              <w:t xml:space="preserve">$4,300.00</w:t>
            </w:r>
          </w:p>
        </w:tc>
        <w:tc>
          <w:tcPr/>
          <w:p>
            <w:pPr>
              <w:pStyle w:val="Compact"/>
              <w:jc w:val="left"/>
            </w:pPr>
            <w:r>
              <w:t xml:space="preserve">June 15, 2025</w:t>
            </w:r>
          </w:p>
        </w:tc>
      </w:tr>
      <w:tr>
        <w:tc>
          <w:tcPr/>
          <w:p>
            <w:pPr>
              <w:pStyle w:val="Compact"/>
              <w:jc w:val="left"/>
            </w:pPr>
            <w:r>
              <w:t xml:space="preserve">10</w:t>
            </w:r>
          </w:p>
        </w:tc>
        <w:tc>
          <w:tcPr/>
          <w:p>
            <w:pPr>
              <w:pStyle w:val="Compact"/>
              <w:jc w:val="left"/>
            </w:pPr>
            <w:r>
              <w:t xml:space="preserve">LED Dental Curing Light, 1000 mW/cm², with 5 Tips</w:t>
            </w:r>
          </w:p>
        </w:tc>
        <w:tc>
          <w:tcPr/>
          <w:p>
            <w:pPr>
              <w:pStyle w:val="Compact"/>
              <w:jc w:val="left"/>
            </w:pPr>
            <w:r>
              <w:t xml:space="preserve">LED-CL-1000</w:t>
            </w:r>
          </w:p>
        </w:tc>
        <w:tc>
          <w:tcPr/>
          <w:p>
            <w:pPr>
              <w:pStyle w:val="Compact"/>
              <w:jc w:val="left"/>
            </w:pPr>
            <w:r>
              <w:t xml:space="preserve">3</w:t>
            </w:r>
          </w:p>
        </w:tc>
        <w:tc>
          <w:tcPr/>
          <w:p>
            <w:pPr>
              <w:pStyle w:val="Compact"/>
              <w:jc w:val="left"/>
            </w:pPr>
            <w:r>
              <w:t xml:space="preserve">$685.00</w:t>
            </w:r>
          </w:p>
        </w:tc>
        <w:tc>
          <w:tcPr/>
          <w:p>
            <w:pPr>
              <w:pStyle w:val="Compact"/>
              <w:jc w:val="left"/>
            </w:pPr>
            <w:r>
              <w:t xml:space="preserve">$2,055.00</w:t>
            </w:r>
          </w:p>
        </w:tc>
        <w:tc>
          <w:tcPr/>
          <w:p>
            <w:pPr>
              <w:pStyle w:val="Compact"/>
              <w:jc w:val="left"/>
            </w:pPr>
            <w:r>
              <w:t xml:space="preserve">June 10,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$74,590.00</w:t>
            </w:r>
          </w:p>
        </w:tc>
      </w:tr>
      <w:tr>
        <w:tc>
          <w:tcPr/>
          <w:p>
            <w:pPr>
              <w:pStyle w:val="Compact"/>
              <w:jc w:val="left"/>
            </w:pPr>
            <w:r>
              <w:t xml:space="preserve">QST (Québec Sales Tax) — 9.975%</w:t>
            </w:r>
          </w:p>
        </w:tc>
        <w:tc>
          <w:tcPr/>
          <w:p>
            <w:pPr>
              <w:pStyle w:val="Compact"/>
              <w:jc w:val="right"/>
            </w:pPr>
            <w:r>
              <w:t xml:space="preserve">$7,440.45</w:t>
            </w:r>
          </w:p>
        </w:tc>
      </w:tr>
      <w:tr>
        <w:tc>
          <w:tcPr/>
          <w:p>
            <w:pPr>
              <w:pStyle w:val="Compact"/>
              <w:jc w:val="left"/>
            </w:pPr>
            <w:r>
              <w:t xml:space="preserve">Freight &amp; Delivery (within Canada Montreal)</w:t>
            </w:r>
          </w:p>
        </w:tc>
        <w:tc>
          <w:tcPr/>
          <w:p>
            <w:pPr>
              <w:pStyle w:val="Compact"/>
              <w:jc w:val="right"/>
            </w:pPr>
            <w:r>
              <w:t xml:space="preserve">$1,250.00</w:t>
            </w:r>
          </w:p>
        </w:tc>
      </w:tr>
      <w:tr>
        <w:tc>
          <w:tcPr/>
          <w:p>
            <w:pPr>
              <w:pStyle w:val="Compact"/>
              <w:jc w:val="left"/>
            </w:pPr>
            <w:r>
              <w:t xml:space="preserve">Grand Total (CAD)</w:t>
            </w:r>
          </w:p>
        </w:tc>
        <w:tc>
          <w:tcPr/>
          <w:p>
            <w:pPr>
              <w:pStyle w:val="Compact"/>
              <w:jc w:val="right"/>
            </w:pPr>
            <w:r>
              <w:t xml:space="preserve">$83,280.45</w:t>
            </w:r>
          </w:p>
        </w:tc>
      </w:tr>
    </w:tbl>
    <w:p>
      <w:pPr>
        <w:pStyle w:val="BodyText"/>
      </w:pPr>
      <w:r>
        <w:rPr>
          <w:bCs/>
          <w:b/>
        </w:rPr>
        <w:t xml:space="preserve">Note:</w:t>
      </w:r>
      <w:r>
        <w:t xml:space="preserve"> </w:t>
      </w:r>
      <w:r>
        <w:t xml:space="preserve">All pricing is in Canadian Dollars (CAD). The</w:t>
      </w:r>
      <w:r>
        <w:t xml:space="preserve"> </w:t>
      </w:r>
      <w:r>
        <w:t xml:space="preserve">Dentist</w:t>
      </w:r>
      <w:r>
        <w:t xml:space="preserve"> </w:t>
      </w:r>
      <w:r>
        <w:t xml:space="preserve">buyer acknowledges that all equipment must comply with Health Canada regulations and the Québec College of Dentists (Ordre des médecins-dentistes du Québec) standards for clinical use in</w:t>
      </w:r>
      <w:r>
        <w:t xml:space="preserve"> </w:t>
      </w:r>
      <w:r>
        <w:t xml:space="preserve">Canada Montreal</w:t>
      </w:r>
      <w:r>
        <w:t xml:space="preserve">. The supplier warrants that all items are new, unused, and carry a minimum two-year manufacturer warranty.</w:t>
      </w:r>
    </w:p>
    <w:bookmarkStart w:id="23"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 deemed accepted by the supplier upon written confirmation (email or signed copy) within five (5) business days of the issue date.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Delivery:</w:t>
      </w:r>
      <w:r>
        <w:t xml:space="preserve"> </w:t>
      </w:r>
      <w:r>
        <w:t xml:space="preserve">All items shall be delivered to the</w:t>
      </w:r>
      <w:r>
        <w:t xml:space="preserve"> </w:t>
      </w:r>
      <w:r>
        <w:t xml:space="preserve">Dentist</w:t>
      </w:r>
      <w:r>
        <w:t xml:space="preserve">'s clinic address in</w:t>
      </w:r>
      <w:r>
        <w:t xml:space="preserve"> </w:t>
      </w:r>
      <w:r>
        <w:t xml:space="preserve">Canada Montreal</w:t>
      </w:r>
      <w:r>
        <w:t xml:space="preserve"> </w:t>
      </w:r>
      <w:r>
        <w:t xml:space="preserve">on or before the dates specified in the line-item table above. Delivery is FOB Destination, Canada Montreal. The supplier bears all risk of loss until goods are received and inspected by the</w:t>
      </w:r>
      <w:r>
        <w:t xml:space="preserve"> </w:t>
      </w:r>
      <w:r>
        <w:t xml:space="preserve">Dentist</w:t>
      </w:r>
      <w:r>
        <w:t xml:space="preserve"> </w:t>
      </w:r>
      <w:r>
        <w:t xml:space="preserve">or authorized representative.</w:t>
      </w:r>
    </w:p>
    <w:p>
      <w:pPr>
        <w:numPr>
          <w:ilvl w:val="0"/>
          <w:numId w:val="1001"/>
        </w:numPr>
        <w:pStyle w:val="Compact"/>
      </w:pPr>
      <w:r>
        <w:rPr>
          <w:bCs/>
          <w:b/>
        </w:rPr>
        <w:t xml:space="preserve">Payment Terms:</w:t>
      </w:r>
      <w:r>
        <w:t xml:space="preserve"> </w:t>
      </w:r>
      <w:r>
        <w:t xml:space="preserve">Net 30 days from the date of invoice. Payment shall be made by electronic funds transfer (EFT) to the supplier's designated bank account in Canada. Late payments shall accrue interest at 1.5% per month as permitted under the Québec Civil Code.</w:t>
      </w:r>
    </w:p>
    <w:p>
      <w:pPr>
        <w:numPr>
          <w:ilvl w:val="0"/>
          <w:numId w:val="1001"/>
        </w:numPr>
        <w:pStyle w:val="Compact"/>
      </w:pPr>
      <w:r>
        <w:rPr>
          <w:bCs/>
          <w:b/>
        </w:rPr>
        <w:t xml:space="preserve">Inspection &amp; Rejection:</w:t>
      </w:r>
      <w:r>
        <w:t xml:space="preserve"> </w:t>
      </w:r>
      <w:r>
        <w:t xml:space="preserve">The</w:t>
      </w:r>
      <w:r>
        <w:t xml:space="preserve"> </w:t>
      </w:r>
      <w:r>
        <w:t xml:space="preserve">Dentist</w:t>
      </w:r>
      <w:r>
        <w:t xml:space="preserve"> </w:t>
      </w:r>
      <w:r>
        <w:t xml:space="preserve">reserves the right to inspect all delivered goods within ten (10) business days of receipt. Any item found defective, damaged, or non-conforming to the specifications in this</w:t>
      </w:r>
      <w:r>
        <w:t xml:space="preserve"> </w:t>
      </w:r>
      <w:r>
        <w:t xml:space="preserve">Purchase Order</w:t>
      </w:r>
      <w:r>
        <w:t xml:space="preserve"> </w:t>
      </w:r>
      <w:r>
        <w:t xml:space="preserve">shall be rejected and replaced at the supplier's sole expense.</w:t>
      </w:r>
    </w:p>
    <w:p>
      <w:pPr>
        <w:numPr>
          <w:ilvl w:val="0"/>
          <w:numId w:val="1001"/>
        </w:numPr>
        <w:pStyle w:val="Compact"/>
      </w:pPr>
      <w:r>
        <w:rPr>
          <w:bCs/>
          <w:b/>
        </w:rPr>
        <w:t xml:space="preserve">Warranty:</w:t>
      </w:r>
      <w:r>
        <w:t xml:space="preserve"> </w:t>
      </w:r>
      <w:r>
        <w:t xml:space="preserve">All capital equipment (dental chairs, autoclave, X-ray sensors) carries a minimum two-year parts and labour warranty. Consumable items carry a 90-day defect warranty. Warranty service shall be provided at the clinic location in</w:t>
      </w:r>
      <w:r>
        <w:t xml:space="preserve"> </w:t>
      </w:r>
      <w:r>
        <w:t xml:space="preserve">Canada Montreal</w:t>
      </w:r>
      <w:r>
        <w:t xml:space="preserve"> </w:t>
      </w:r>
      <w:r>
        <w:t xml:space="preserve">at no additional cost to the</w:t>
      </w:r>
      <w:r>
        <w:t xml:space="preserve"> </w:t>
      </w:r>
      <w:r>
        <w:t xml:space="preserve">Dentist</w:t>
      </w:r>
      <w:r>
        <w:t xml:space="preserve">.</w:t>
      </w:r>
    </w:p>
    <w:p>
      <w:pPr>
        <w:numPr>
          <w:ilvl w:val="0"/>
          <w:numId w:val="1001"/>
        </w:numPr>
        <w:pStyle w:val="Compact"/>
      </w:pPr>
      <w:r>
        <w:rPr>
          <w:bCs/>
          <w:b/>
        </w:rPr>
        <w:t xml:space="preserve">Regulatory Compliance:</w:t>
      </w:r>
      <w:r>
        <w:t xml:space="preserve"> </w:t>
      </w:r>
      <w:r>
        <w:t xml:space="preserve">The supplier guarantees that all products comply with the Medical Devices Regulations (SOR/98-282) of Canada and the specific requirements of the Ordre des médecins-dentistes du Québec for use by a licensed</w:t>
      </w:r>
      <w:r>
        <w:t xml:space="preserve"> </w:t>
      </w:r>
      <w:r>
        <w:t xml:space="preserve">Dentist</w:t>
      </w:r>
      <w:r>
        <w:t xml:space="preserve"> </w:t>
      </w:r>
      <w:r>
        <w:t xml:space="preserve">in</w:t>
      </w:r>
      <w:r>
        <w:t xml:space="preserve"> </w:t>
      </w:r>
      <w:r>
        <w:t xml:space="preserve">Canada Montreal</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the</w:t>
      </w:r>
      <w:r>
        <w:t xml:space="preserve"> </w:t>
      </w:r>
      <w:r>
        <w:t xml:space="preserve">Canada Montreal</w:t>
      </w:r>
      <w:r>
        <w:t xml:space="preserve"> </w:t>
      </w:r>
      <w:r>
        <w:t xml:space="preserve">region, supply chain disruptions, or government-mandated closures.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any disputes arising therefrom shall be governed by the laws of the Province of Québec and the federal laws of Canada. Jurisdiction for any legal proceedings shall lie exclusively with the courts of</w:t>
      </w:r>
      <w:r>
        <w:t xml:space="preserve"> </w:t>
      </w:r>
      <w:r>
        <w:t xml:space="preserve">Canada Montreal</w:t>
      </w:r>
      <w:r>
        <w:t xml:space="preserve">.</w:t>
      </w:r>
    </w:p>
    <w:p>
      <w:pPr>
        <w:numPr>
          <w:ilvl w:val="0"/>
          <w:numId w:val="1001"/>
        </w:numPr>
        <w:pStyle w:val="Compact"/>
      </w:pPr>
      <w:r>
        <w:rPr>
          <w:bCs/>
          <w:b/>
        </w:rPr>
        <w:t xml:space="preserve">Confidentiality:</w:t>
      </w:r>
      <w:r>
        <w:t xml:space="preserve"> </w:t>
      </w:r>
      <w:r>
        <w:t xml:space="preserve">Both parties agree to maintain the confidentiality of pricing, business terms, and patient-related information that may be incidentally disclosed in connection with this</w:t>
      </w:r>
      <w:r>
        <w:t xml:space="preserve"> </w:t>
      </w:r>
      <w:r>
        <w:t xml:space="preserve">Purchase Order</w:t>
      </w:r>
      <w:r>
        <w:t xml:space="preserve">.</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specifications and the supplier's confirmed order acknowledgment, constitutes the entire agreement between the</w:t>
      </w:r>
      <w:r>
        <w:t xml:space="preserve"> </w:t>
      </w:r>
      <w:r>
        <w:t xml:space="preserve">Dentist</w:t>
      </w:r>
      <w:r>
        <w:t xml:space="preserve"> </w:t>
      </w:r>
      <w:r>
        <w:t xml:space="preserve">buyer and the supplier regarding the procurement of the items listed herein. No oral modifications shall be valid.</w:t>
      </w:r>
    </w:p>
    <w:bookmarkEnd w:id="23"/>
    <w:p>
      <w:pPr>
        <w:pStyle w:val="FirstParagraph"/>
      </w:pPr>
      <w:r>
        <w:rPr>
          <w:bCs/>
          <w:b/>
        </w:rPr>
        <w:t xml:space="preserve">Authorized by (Buyer / Dentist):</w:t>
      </w:r>
    </w:p>
    <w:p>
      <w:pPr>
        <w:pStyle w:val="BodyText"/>
      </w:pPr>
      <w:r>
        <w:t xml:space="preserve">Dr. Marie-Claire Beauchamp, D.D.S.</w:t>
      </w:r>
      <w:r>
        <w:br/>
      </w:r>
      <w:r>
        <w:t xml:space="preserve">Beauchamp Dental Clinic Inc.</w:t>
      </w:r>
      <w:r>
        <w:br/>
      </w:r>
      <w:r>
        <w:t xml:space="preserve">Canada Montreal, Québec</w:t>
      </w:r>
      <w:r>
        <w:br/>
      </w:r>
      <w:r>
        <w:t xml:space="preserve">Date: _______________</w:t>
      </w:r>
    </w:p>
    <w:p>
      <w:pPr>
        <w:pStyle w:val="BodyText"/>
      </w:pPr>
      <w:r>
        <w:rPr>
          <w:bCs/>
          <w:b/>
        </w:rPr>
        <w:t xml:space="preserve">Accepted by (Supplier):</w:t>
      </w:r>
    </w:p>
    <w:p>
      <w:pPr>
        <w:pStyle w:val="BodyText"/>
      </w:pPr>
      <w:r>
        <w:t xml:space="preserve">MedDent Supply Co. Ltd.</w:t>
      </w:r>
      <w:r>
        <w:br/>
      </w:r>
      <w:r>
        <w:t xml:space="preserve">Authorized Representative</w:t>
      </w:r>
      <w:r>
        <w:br/>
      </w:r>
      <w:r>
        <w:t xml:space="preserve">Canada Montreal, Québec</w:t>
      </w:r>
      <w:r>
        <w:br/>
      </w:r>
      <w:r>
        <w:t xml:space="preserve">Date: _______________</w:t>
      </w:r>
    </w:p>
    <w:p>
      <w:pPr>
        <w:pStyle w:val="BodyText"/>
      </w:pPr>
      <w:r>
        <w:t xml:space="preserve">This Purchase Order document (PO No. DR-MTL-2025-04872) was prepared for the dental practice of Dr. Marie-Claire Beauchamp in Canada Montreal, Québec. All transactions are subject to the Québec Civil Code and applicable federal Canadian legislation. Document generated on: March 14,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Canada Montreal</dc:title>
  <dc:creator/>
  <dc:language>en</dc:language>
  <cp:keywords/>
  <dcterms:created xsi:type="dcterms:W3CDTF">2026-10-10T08:00:40Z</dcterms:created>
  <dcterms:modified xsi:type="dcterms:W3CDTF">2026-10-10T08:00:40Z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