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Clínica Dental Sonrisa Andina S.A.S.</w:t>
      </w:r>
    </w:p>
    <w:p>
      <w:pPr>
        <w:pStyle w:val="BodyText"/>
      </w:pPr>
      <w:r>
        <w:t xml:space="preserve">Calle 43 # 48A-12, El Poblado, Medellín, Antioquia, Colombia</w:t>
      </w:r>
    </w:p>
    <w:p>
      <w:pPr>
        <w:pStyle w:val="BodyText"/>
      </w:pPr>
      <w:r>
        <w:t xml:space="preserve">NIT: 901.234.567-8 | RUT: 901234567-8 | Phone: +57 (604) 444 5566 | Email: compras@sonrisaandina.co</w:t>
      </w:r>
    </w:p>
    <w:p>
      <w:pPr>
        <w:pStyle w:val="BodyText"/>
      </w:pPr>
      <w:r>
        <w:t xml:space="preserve">Colombia Medellín – Dental Procurement</w:t>
      </w:r>
    </w:p>
    <w:bookmarkEnd w:id="20"/>
    <w:p>
      <w:pPr>
        <w:pStyle w:val="BodyText"/>
      </w:pPr>
      <w:r>
        <w:rPr>
          <w:bCs/>
          <w:b/>
        </w:rPr>
        <w:t xml:space="preserve">Purchase Order No.:</w:t>
      </w:r>
      <w:r>
        <w:t xml:space="preserve"> </w:t>
      </w:r>
      <w:r>
        <w:t xml:space="preserve">PO-2025-MDE-00487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Supplier:</w:t>
      </w:r>
      <w:r>
        <w:t xml:space="preserve"> </w:t>
      </w:r>
      <w:r>
        <w:t xml:space="preserve">DentalSupply Colombia S.A.S.</w:t>
      </w:r>
      <w:r>
        <w:br/>
      </w:r>
      <w:r>
        <w:rPr>
          <w:bCs/>
          <w:b/>
        </w:rPr>
        <w:t xml:space="preserve">Address:</w:t>
      </w:r>
      <w:r>
        <w:t xml:space="preserve"> </w:t>
      </w:r>
      <w:r>
        <w:t xml:space="preserve">Cra. 50 # 25-30, Envigado, Antioquia, Colombia</w:t>
      </w:r>
      <w:r>
        <w:br/>
      </w:r>
      <w:r>
        <w:rPr>
          <w:bCs/>
          <w:b/>
        </w:rPr>
        <w:t xml:space="preserve">NIT:</w:t>
      </w:r>
      <w:r>
        <w:t xml:space="preserve"> </w:t>
      </w:r>
      <w:r>
        <w:t xml:space="preserve">900.876.543-2</w:t>
      </w:r>
      <w:r>
        <w:br/>
      </w:r>
      <w:r>
        <w:rPr>
          <w:bCs/>
          <w:b/>
        </w:rPr>
        <w:t xml:space="preserve">Contact:</w:t>
      </w:r>
      <w:r>
        <w:t xml:space="preserve"> </w:t>
      </w:r>
      <w:r>
        <w:t xml:space="preserve">Laura Martínez – laura.martinez@dentalsupplyco.com</w:t>
      </w:r>
      <w:r>
        <w:br/>
      </w:r>
      <w:r>
        <w:rPr>
          <w:bCs/>
          <w:b/>
        </w:rPr>
        <w:t xml:space="preserve">Phone:</w:t>
      </w:r>
      <w:r>
        <w:t xml:space="preserve"> </w:t>
      </w:r>
      <w:r>
        <w:t xml:space="preserve">+57 (604) 333 7788</w:t>
      </w:r>
    </w:p>
    <w:p>
      <w:pPr>
        <w:pStyle w:val="BodyText"/>
      </w:pPr>
      <w:r>
        <w:t xml:space="preserve">1. Buyer Information – Dentist / Dental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Practice Name</w:t>
            </w:r>
          </w:p>
        </w:tc>
        <w:tc>
          <w:tcPr/>
          <w:p>
            <w:pPr>
              <w:pStyle w:val="Compact"/>
              <w:jc w:val="left"/>
            </w:pPr>
            <w:r>
              <w:t xml:space="preserve">Clínica Dental Sonrisa Andina S.A.S. – General and Specialized Dentist Office</w:t>
            </w:r>
          </w:p>
        </w:tc>
      </w:tr>
      <w:tr>
        <w:tc>
          <w:tcPr/>
          <w:p>
            <w:pPr>
              <w:pStyle w:val="Compact"/>
              <w:jc w:val="left"/>
            </w:pPr>
            <w:r>
              <w:rPr>
                <w:bCs/>
                <w:b/>
              </w:rPr>
              <w:t xml:space="preserve">Lead Dentist</w:t>
            </w:r>
          </w:p>
        </w:tc>
        <w:tc>
          <w:tcPr/>
          <w:p>
            <w:pPr>
              <w:pStyle w:val="Compact"/>
              <w:jc w:val="left"/>
            </w:pPr>
            <w:r>
              <w:t xml:space="preserve">Dr. Carlos Andrés Restrepo, DDS, MSc. – License No. 123456, Consejo de Profesionales de Odontología de Antioquia</w:t>
            </w:r>
          </w:p>
        </w:tc>
      </w:tr>
      <w:tr>
        <w:tc>
          <w:tcPr/>
          <w:p>
            <w:pPr>
              <w:pStyle w:val="Compact"/>
              <w:jc w:val="left"/>
            </w:pPr>
            <w:r>
              <w:rPr>
                <w:bCs/>
                <w:b/>
              </w:rPr>
              <w:t xml:space="preserve">Location</w:t>
            </w:r>
          </w:p>
        </w:tc>
        <w:tc>
          <w:tcPr/>
          <w:p>
            <w:pPr>
              <w:pStyle w:val="Compact"/>
              <w:jc w:val="left"/>
            </w:pPr>
            <w:r>
              <w:t xml:space="preserve">Calle 43 # 48A-12, El Poblado, Medellín, Antioquia, Colombia</w:t>
            </w:r>
          </w:p>
        </w:tc>
      </w:tr>
      <w:tr>
        <w:tc>
          <w:tcPr/>
          <w:p>
            <w:pPr>
              <w:pStyle w:val="Compact"/>
              <w:jc w:val="left"/>
            </w:pPr>
            <w:r>
              <w:rPr>
                <w:bCs/>
                <w:b/>
              </w:rPr>
              <w:t xml:space="preserve">Authorized Signatory</w:t>
            </w:r>
          </w:p>
        </w:tc>
        <w:tc>
          <w:tcPr/>
          <w:p>
            <w:pPr>
              <w:pStyle w:val="Compact"/>
              <w:jc w:val="left"/>
            </w:pPr>
            <w:r>
              <w:t xml:space="preserve">Dr. Carlos Andrés Restrepo – Managing Partner and Lead Dentist</w:t>
            </w:r>
          </w:p>
        </w:tc>
      </w:tr>
      <w:tr>
        <w:tc>
          <w:tcPr/>
          <w:p>
            <w:pPr>
              <w:pStyle w:val="Compact"/>
              <w:jc w:val="left"/>
            </w:pPr>
            <w:r>
              <w:rPr>
                <w:bCs/>
                <w:b/>
              </w:rPr>
              <w:t xml:space="preserve">Procurement Department</w:t>
            </w:r>
          </w:p>
        </w:tc>
        <w:tc>
          <w:tcPr/>
          <w:p>
            <w:pPr>
              <w:pStyle w:val="Compact"/>
              <w:jc w:val="left"/>
            </w:pPr>
            <w:r>
              <w:t xml:space="preserve">Administrative Office – Medellín, Colombia</w:t>
            </w:r>
          </w:p>
        </w:tc>
      </w:tr>
    </w:tbl>
    <w:p>
      <w:pPr>
        <w:pStyle w:val="BodyText"/>
      </w:pPr>
      <w:r>
        <w:t xml:space="preserve">2. Purchase Order Line Items – Dental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Dental Composite Resin Kit – A2/A3/B1 Shades (3M Filtek Z350 XT), for restorative procedures performed by the dentist</w:t>
            </w:r>
          </w:p>
        </w:tc>
        <w:tc>
          <w:tcPr/>
          <w:p>
            <w:pPr>
              <w:pStyle w:val="Compact"/>
              <w:jc w:val="left"/>
            </w:pPr>
            <w:r>
              <w:t xml:space="preserve">3M-FZ350-001</w:t>
            </w:r>
          </w:p>
        </w:tc>
        <w:tc>
          <w:tcPr/>
          <w:p>
            <w:pPr>
              <w:pStyle w:val="Compact"/>
              <w:jc w:val="left"/>
            </w:pPr>
            <w:r>
              <w:t xml:space="preserve">12</w:t>
            </w:r>
          </w:p>
        </w:tc>
        <w:tc>
          <w:tcPr/>
          <w:p>
            <w:pPr>
              <w:pStyle w:val="Compact"/>
              <w:jc w:val="left"/>
            </w:pPr>
            <w:r>
              <w:t xml:space="preserve">Kit</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Autoclave Sterilizer – 24L Class B, for sterilization of instruments in the Colombia Medellín dental clinic</w:t>
            </w:r>
          </w:p>
        </w:tc>
        <w:tc>
          <w:tcPr/>
          <w:p>
            <w:pPr>
              <w:pStyle w:val="Compact"/>
              <w:jc w:val="left"/>
            </w:pPr>
            <w:r>
              <w:t xml:space="preserve">ST-24L-CB-002</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Dental Handpiece – High-Speed Turbine with 4:1 Reduction, for the dentist's operative procedures</w:t>
            </w:r>
          </w:p>
        </w:tc>
        <w:tc>
          <w:tcPr/>
          <w:p>
            <w:pPr>
              <w:pStyle w:val="Compact"/>
              <w:jc w:val="left"/>
            </w:pPr>
            <w:r>
              <w:t xml:space="preserve">HP-HS-41-003</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Nitrile Examination Gloves – Size M, Box of 100 (50 boxes), for patient safety in the Medellín dental office</w:t>
            </w:r>
          </w:p>
        </w:tc>
        <w:tc>
          <w:tcPr/>
          <w:p>
            <w:pPr>
              <w:pStyle w:val="Compact"/>
              <w:jc w:val="left"/>
            </w:pPr>
            <w:r>
              <w:t xml:space="preserve">GLV-NIT-M-004</w:t>
            </w:r>
          </w:p>
        </w:tc>
        <w:tc>
          <w:tcPr/>
          <w:p>
            <w:pPr>
              <w:pStyle w:val="Compact"/>
              <w:jc w:val="left"/>
            </w:pPr>
            <w:r>
              <w:t xml:space="preserve">50</w:t>
            </w:r>
          </w:p>
        </w:tc>
        <w:tc>
          <w:tcPr/>
          <w:p>
            <w:pPr>
              <w:pStyle w:val="Compact"/>
              <w:jc w:val="left"/>
            </w:pPr>
            <w:r>
              <w:t xml:space="preserve">Box</w:t>
            </w:r>
          </w:p>
        </w:tc>
        <w:tc>
          <w:tcPr/>
          <w:p>
            <w:pPr>
              <w:pStyle w:val="Compact"/>
              <w:jc w:val="left"/>
            </w:pPr>
            <w:r>
              <w:t xml:space="preserve">38,500</w:t>
            </w:r>
          </w:p>
        </w:tc>
        <w:tc>
          <w:tcPr/>
          <w:p>
            <w:pPr>
              <w:pStyle w:val="Compact"/>
              <w:jc w:val="left"/>
            </w:pPr>
            <w:r>
              <w:t xml:space="preserve">1,925,000</w:t>
            </w:r>
          </w:p>
        </w:tc>
      </w:tr>
      <w:tr>
        <w:tc>
          <w:tcPr/>
          <w:p>
            <w:pPr>
              <w:pStyle w:val="Compact"/>
              <w:jc w:val="left"/>
            </w:pPr>
            <w:r>
              <w:t xml:space="preserve">5</w:t>
            </w:r>
          </w:p>
        </w:tc>
        <w:tc>
          <w:tcPr/>
          <w:p>
            <w:pPr>
              <w:pStyle w:val="Compact"/>
              <w:jc w:val="left"/>
            </w:pPr>
            <w:r>
              <w:t xml:space="preserve">Intraoral Camera – 5.0 MP with LED Ring Light, for diagnostic imaging by the dentist</w:t>
            </w:r>
          </w:p>
        </w:tc>
        <w:tc>
          <w:tcPr/>
          <w:p>
            <w:pPr>
              <w:pStyle w:val="Compact"/>
              <w:jc w:val="left"/>
            </w:pPr>
            <w:r>
              <w:t xml:space="preserve">IC-5MP-LED-005</w:t>
            </w:r>
          </w:p>
        </w:tc>
        <w:tc>
          <w:tcPr/>
          <w:p>
            <w:pPr>
              <w:pStyle w:val="Compact"/>
              <w:jc w:val="left"/>
            </w:pPr>
            <w:r>
              <w:t xml:space="preserve">2</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Local Anesthetic – Lidocaine 2% with Epinephrine 1:100,000, 1.8 mL Cartridges (200 cartridges)</w:t>
            </w:r>
          </w:p>
        </w:tc>
        <w:tc>
          <w:tcPr/>
          <w:p>
            <w:pPr>
              <w:pStyle w:val="Compact"/>
              <w:jc w:val="left"/>
            </w:pPr>
            <w:r>
              <w:t xml:space="preserve">AN-LID-2E-006</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12,800</w:t>
            </w:r>
          </w:p>
        </w:tc>
        <w:tc>
          <w:tcPr/>
          <w:p>
            <w:pPr>
              <w:pStyle w:val="Compact"/>
              <w:jc w:val="left"/>
            </w:pPr>
            <w:r>
              <w:t xml:space="preserve">2,560,000</w:t>
            </w:r>
          </w:p>
        </w:tc>
      </w:tr>
      <w:tr>
        <w:tc>
          <w:tcPr/>
          <w:p>
            <w:pPr>
              <w:pStyle w:val="Compact"/>
              <w:jc w:val="left"/>
            </w:pPr>
            <w:r>
              <w:t xml:space="preserve">7</w:t>
            </w:r>
          </w:p>
        </w:tc>
        <w:tc>
          <w:tcPr/>
          <w:p>
            <w:pPr>
              <w:pStyle w:val="Compact"/>
              <w:jc w:val="left"/>
            </w:pPr>
            <w:r>
              <w:t xml:space="preserve">Dental Chair – Hydraulic, with Patient Headrest and Armrests, for the Colombia Medellín clinic upgrade</w:t>
            </w:r>
          </w:p>
        </w:tc>
        <w:tc>
          <w:tcPr/>
          <w:p>
            <w:pPr>
              <w:pStyle w:val="Compact"/>
              <w:jc w:val="left"/>
            </w:pPr>
            <w:r>
              <w:t xml:space="preserve">CH-HYD-007</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8</w:t>
            </w:r>
          </w:p>
        </w:tc>
        <w:tc>
          <w:tcPr/>
          <w:p>
            <w:pPr>
              <w:pStyle w:val="Compact"/>
              <w:jc w:val="left"/>
            </w:pPr>
            <w:r>
              <w:t xml:space="preserve">Prophylaxis Paste – Fluoride 1.1%, Assorted Flavors (12 tubes), for preventive care by the dentist</w:t>
            </w:r>
          </w:p>
        </w:tc>
        <w:tc>
          <w:tcPr/>
          <w:p>
            <w:pPr>
              <w:pStyle w:val="Compact"/>
              <w:jc w:val="left"/>
            </w:pPr>
            <w:r>
              <w:t xml:space="preserve">PP-FLU-11-008</w:t>
            </w:r>
          </w:p>
        </w:tc>
        <w:tc>
          <w:tcPr/>
          <w:p>
            <w:pPr>
              <w:pStyle w:val="Compact"/>
              <w:jc w:val="left"/>
            </w:pPr>
            <w:r>
              <w:t xml:space="preserve">12</w:t>
            </w:r>
          </w:p>
        </w:tc>
        <w:tc>
          <w:tcPr/>
          <w:p>
            <w:pPr>
              <w:pStyle w:val="Compact"/>
              <w:jc w:val="left"/>
            </w:pPr>
            <w:r>
              <w:t xml:space="preserve">Tube</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9</w:t>
            </w:r>
          </w:p>
        </w:tc>
        <w:tc>
          <w:tcPr/>
          <w:p>
            <w:pPr>
              <w:pStyle w:val="Compact"/>
              <w:jc w:val="left"/>
            </w:pPr>
            <w:r>
              <w:t xml:space="preserve">Surgical Suture Kit – Absorbable and Non-Absorbable, for oral surgery procedures</w:t>
            </w:r>
          </w:p>
        </w:tc>
        <w:tc>
          <w:tcPr/>
          <w:p>
            <w:pPr>
              <w:pStyle w:val="Compact"/>
              <w:jc w:val="left"/>
            </w:pPr>
            <w:r>
              <w:t xml:space="preserve">SK-SRG-009</w:t>
            </w:r>
          </w:p>
        </w:tc>
        <w:tc>
          <w:tcPr/>
          <w:p>
            <w:pPr>
              <w:pStyle w:val="Compact"/>
              <w:jc w:val="left"/>
            </w:pPr>
            <w:r>
              <w:t xml:space="preserve">6</w:t>
            </w:r>
          </w:p>
        </w:tc>
        <w:tc>
          <w:tcPr/>
          <w:p>
            <w:pPr>
              <w:pStyle w:val="Compact"/>
              <w:jc w:val="left"/>
            </w:pPr>
            <w:r>
              <w:t xml:space="preserve">Kit</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10</w:t>
            </w:r>
          </w:p>
        </w:tc>
        <w:tc>
          <w:tcPr/>
          <w:p>
            <w:pPr>
              <w:pStyle w:val="Compact"/>
              <w:jc w:val="left"/>
            </w:pPr>
            <w:r>
              <w:t xml:space="preserve">Digital X-Ray Sensor – Wireless, for radiographic imaging in the Medellín dental practice</w:t>
            </w:r>
          </w:p>
        </w:tc>
        <w:tc>
          <w:tcPr/>
          <w:p>
            <w:pPr>
              <w:pStyle w:val="Compact"/>
              <w:jc w:val="left"/>
            </w:pPr>
            <w:r>
              <w:t xml:space="preserve">XR-DIG-WL-010</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9,800,000</w:t>
            </w:r>
          </w:p>
        </w:tc>
        <w:tc>
          <w:tcPr/>
          <w:p>
            <w:pPr>
              <w:pStyle w:val="Compact"/>
              <w:jc w:val="left"/>
            </w:pPr>
            <w:r>
              <w:t xml:space="preserve">9,800,000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(COP):</w:t>
            </w:r>
          </w:p>
        </w:tc>
        <w:tc>
          <w:tcPr/>
          <w:p>
            <w:pPr>
              <w:pStyle w:val="Compact"/>
              <w:jc w:val="right"/>
            </w:pPr>
            <w:r>
              <w:t xml:space="preserve">66,215,000</w:t>
            </w:r>
          </w:p>
        </w:tc>
      </w:tr>
      <w:tr>
        <w:tc>
          <w:tcPr/>
          <w:p>
            <w:pPr>
              <w:pStyle w:val="Compact"/>
              <w:jc w:val="right"/>
            </w:pPr>
            <w:r>
              <w:t xml:space="preserve">IVA 19% (COP):</w:t>
            </w:r>
          </w:p>
        </w:tc>
        <w:tc>
          <w:tcPr/>
          <w:p>
            <w:pPr>
              <w:pStyle w:val="Compact"/>
              <w:jc w:val="right"/>
            </w:pPr>
            <w:r>
              <w:t xml:space="preserve">12,580,850</w:t>
            </w:r>
          </w:p>
        </w:tc>
      </w:tr>
      <w:tr>
        <w:tc>
          <w:tcPr/>
          <w:p>
            <w:pPr>
              <w:pStyle w:val="Compact"/>
              <w:jc w:val="right"/>
            </w:pPr>
            <w:r>
              <w:t xml:space="preserve">Shipping to Medellín, Antioquia (COP):</w:t>
            </w:r>
          </w:p>
        </w:tc>
        <w:tc>
          <w:tcPr/>
          <w:p>
            <w:pPr>
              <w:pStyle w:val="Compact"/>
              <w:jc w:val="right"/>
            </w:pPr>
            <w:r>
              <w:t xml:space="preserve">450,000</w:t>
            </w:r>
          </w:p>
        </w:tc>
      </w:tr>
      <w:tr>
        <w:tc>
          <w:tcPr/>
          <w:p>
            <w:pPr>
              <w:pStyle w:val="Compact"/>
              <w:jc w:val="right"/>
            </w:pPr>
            <w:r>
              <w:t xml:space="preserve">TOTAL AMOUNT DUE (COP):</w:t>
            </w:r>
          </w:p>
        </w:tc>
        <w:tc>
          <w:tcPr/>
          <w:p>
            <w:pPr>
              <w:pStyle w:val="Compact"/>
              <w:jc w:val="right"/>
            </w:pPr>
            <w:r>
              <w:t xml:space="preserve">79,245,850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items listed in this Purchase Order shall be delivered to the dental practice located in El Poblado, Medellín, Colombia, within fifteen (15) business days from the date of this Purchase Order. Delivery must be made between 8:00 AM and 4:00 PM, Monday through Friday.</w:t>
      </w:r>
    </w:p>
    <w:p>
      <w:pPr>
        <w:numPr>
          <w:ilvl w:val="0"/>
          <w:numId w:val="1001"/>
        </w:numPr>
        <w:pStyle w:val="Compact"/>
      </w:pPr>
      <w:r>
        <w:rPr>
          <w:bCs/>
          <w:b/>
        </w:rPr>
        <w:t xml:space="preserve">Payment:</w:t>
      </w:r>
      <w:r>
        <w:t xml:space="preserve"> </w:t>
      </w:r>
      <w:r>
        <w:t xml:space="preserve">Payment shall be made via bank transfer (transferencia electrónica) to the supplier's account in Colombian Pesos (COP) within thirty (30) calendar days from the date of invoice receipt. The dentist's office, Clínica Dental Sonrisa Andina S.A.S., shall issue a Factura de Venta in accordance with the DIAN (Dirección de Impuestos y Aduanas Nacionales) regulations of Colombia.</w:t>
      </w:r>
    </w:p>
    <w:p>
      <w:pPr>
        <w:numPr>
          <w:ilvl w:val="0"/>
          <w:numId w:val="1001"/>
        </w:numPr>
        <w:pStyle w:val="Compact"/>
      </w:pPr>
      <w:r>
        <w:rPr>
          <w:bCs/>
          <w:b/>
        </w:rPr>
        <w:t xml:space="preserve">Quality Assurance:</w:t>
      </w:r>
      <w:r>
        <w:t xml:space="preserve"> </w:t>
      </w:r>
      <w:r>
        <w:t xml:space="preserve">All dental products and equipment must comply with the INVIMA (Instituto Nacional de Vigilancia de Medicamentos y Alimentos) registration requirements in Colombia. The supplier guarantees that all items are new, unused, and within their manufacturer's warranty period. The dentist reserves the right to inspect all goods upon delivery in Medellín and reject any item that does not meet the specifications stated in this Purchase Order.</w:t>
      </w:r>
    </w:p>
    <w:p>
      <w:pPr>
        <w:numPr>
          <w:ilvl w:val="0"/>
          <w:numId w:val="1001"/>
        </w:numPr>
        <w:pStyle w:val="Compact"/>
      </w:pPr>
      <w:r>
        <w:rPr>
          <w:bCs/>
          <w:b/>
        </w:rPr>
        <w:t xml:space="preserve">Warranty:</w:t>
      </w:r>
      <w:r>
        <w:t xml:space="preserve"> </w:t>
      </w:r>
      <w:r>
        <w:t xml:space="preserve">Equipment items (autoclave, handpieces, dental chair, intraoral camera, digital X-ray sensor) carry a minimum manufacturer warranty of twelve (12) months from the date of delivery. Consumable items (resins, gloves, anesthetic, paste, sutures) are covered by a six-month shelf-life guarantee from the date of delivery.</w:t>
      </w:r>
    </w:p>
    <w:p>
      <w:pPr>
        <w:numPr>
          <w:ilvl w:val="0"/>
          <w:numId w:val="1001"/>
        </w:numPr>
        <w:pStyle w:val="Compact"/>
      </w:pPr>
      <w:r>
        <w:rPr>
          <w:bCs/>
          <w:b/>
        </w:rPr>
        <w:t xml:space="preserve">Regulatory Compliance:</w:t>
      </w:r>
      <w:r>
        <w:t xml:space="preserve"> </w:t>
      </w:r>
      <w:r>
        <w:t xml:space="preserve">This Purchase Order is issued in full compliance with the commercial regulations of Colombia. The dental practice operates under the supervision of the Consejo de Profesionales de Odontología de Antioquia and the Secretaría de Salud de Medellín. All procured materials must bear the appropriate INVIMA registration number and be labeled in Spanish for use in the Colombia Medellín healthcare context.</w:t>
      </w:r>
    </w:p>
    <w:p>
      <w:pPr>
        <w:numPr>
          <w:ilvl w:val="0"/>
          <w:numId w:val="1001"/>
        </w:numPr>
        <w:pStyle w:val="Compact"/>
      </w:pPr>
      <w:r>
        <w:rPr>
          <w:bCs/>
          <w:b/>
        </w:rPr>
        <w:t xml:space="preserve">Intellectual Property and Branding:</w:t>
      </w:r>
      <w:r>
        <w:t xml:space="preserve"> </w:t>
      </w:r>
      <w:r>
        <w:t xml:space="preserve">The supplier warrants that all branded products (3M, etc.) are sourced through authorized distribution channels in Colombia and are free from any intellectual property claims.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Medellín metropolitan area.</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Colombia (Código de Comercio) and applicable regulations of the city of Medellín, Antioquia, Colombia. Any disputes shall be resolved through the competent commercial courts of Medellín.</w:t>
      </w:r>
    </w:p>
    <w:p>
      <w:pPr>
        <w:numPr>
          <w:ilvl w:val="0"/>
          <w:numId w:val="1001"/>
        </w:numPr>
        <w:pStyle w:val="Compact"/>
      </w:pPr>
      <w:r>
        <w:rPr>
          <w:bCs/>
          <w:b/>
        </w:rPr>
        <w:t xml:space="preserve">Modifications:</w:t>
      </w:r>
      <w:r>
        <w:t xml:space="preserve"> </w:t>
      </w:r>
      <w:r>
        <w:t xml:space="preserve">Any changes or amendments to this Purchase Order must be made in writing and signed by both the authorized representative of the dentist's practice and the supplier. Verbal modifications are not binding.</w:t>
      </w:r>
    </w:p>
    <w:p>
      <w:pPr>
        <w:numPr>
          <w:ilvl w:val="0"/>
          <w:numId w:val="1001"/>
        </w:numPr>
        <w:pStyle w:val="Compact"/>
      </w:pPr>
      <w:r>
        <w:rPr>
          <w:bCs/>
          <w:b/>
        </w:rPr>
        <w:t xml:space="preserve">Confidentiality:</w:t>
      </w:r>
      <w:r>
        <w:t xml:space="preserve"> </w:t>
      </w:r>
      <w:r>
        <w:t xml:space="preserve">Both parties agree to maintain the confidentiality of pricing, patient-related information, and business terms disclosed in connection with this Purchase Order.</w:t>
      </w:r>
    </w:p>
    <w:p>
      <w:pPr>
        <w:pStyle w:val="FirstParagraph"/>
      </w:pPr>
      <w:r>
        <w:rPr>
          <w:bCs/>
          <w:b/>
        </w:rPr>
        <w:t xml:space="preserve">NOTE:</w:t>
      </w:r>
      <w:r>
        <w:t xml:space="preserve"> </w:t>
      </w:r>
      <w:r>
        <w:t xml:space="preserve">This Purchase Order is specifically issued for the dental practice (dentist office) operating in Colombia Medellín. All items are intended for professional dental use by licensed dentists in accordance with the standards set by the Colombian Ministry of Health and Social Protection (Ministerio de Salud y Protección Social). The supplier acknowledges that the end-user is a registered dental clinic in the city of Medellín, Antioquia, Colombia.</w:t>
      </w:r>
    </w:p>
    <w:p>
      <w:pPr>
        <w:pStyle w:val="BodyText"/>
      </w:pPr>
      <w:r>
        <w:t xml:space="preserve">4. Authorization and Signatures</w:t>
      </w:r>
    </w:p>
    <w:p>
      <w:pPr>
        <w:pStyle w:val="BodyText"/>
      </w:pPr>
      <w:r>
        <w:rPr>
          <w:bCs/>
          <w:b/>
        </w:rPr>
        <w:t xml:space="preserve">Prepared by (Buyer – Dentist's Office):</w:t>
      </w:r>
      <w:r>
        <w:br/>
      </w:r>
      <w:r>
        <w:t xml:space="preserve">Dr. Carlos Andrés Restrepo, DDS</w:t>
      </w:r>
      <w:r>
        <w:br/>
      </w:r>
      <w:r>
        <w:t xml:space="preserve">Lead Dentist &amp; Managing Partner</w:t>
      </w:r>
      <w:r>
        <w:br/>
      </w:r>
      <w:r>
        <w:t xml:space="preserve">Clínica Dental Sonrisa Andina S.A.S.</w:t>
      </w:r>
      <w:r>
        <w:br/>
      </w:r>
      <w:r>
        <w:t xml:space="preserve">Medellín, Colombia</w:t>
      </w:r>
      <w:r>
        <w:br/>
      </w:r>
      <w:r>
        <w:t xml:space="preserve">Date: _______________</w:t>
      </w:r>
    </w:p>
    <w:p>
      <w:pPr>
        <w:pStyle w:val="BodyText"/>
      </w:pPr>
      <w:r>
        <w:rPr>
          <w:bCs/>
          <w:b/>
        </w:rPr>
        <w:t xml:space="preserve">Accepted by (Supplier):</w:t>
      </w:r>
      <w:r>
        <w:br/>
      </w:r>
      <w:r>
        <w:t xml:space="preserve">Laura Martínez</w:t>
      </w:r>
      <w:r>
        <w:br/>
      </w:r>
      <w:r>
        <w:t xml:space="preserve">Commercial Director</w:t>
      </w:r>
      <w:r>
        <w:br/>
      </w:r>
      <w:r>
        <w:t xml:space="preserve">DentalSupply Colombia S.A.S.</w:t>
      </w:r>
      <w:r>
        <w:br/>
      </w:r>
      <w:r>
        <w:t xml:space="preserve">Envigado, Antioquia, Colombia</w:t>
      </w:r>
      <w:r>
        <w:br/>
      </w:r>
      <w:r>
        <w:t xml:space="preserve">Date: _______________</w:t>
      </w:r>
    </w:p>
    <w:p>
      <w:pPr>
        <w:pStyle w:val="BodyText"/>
      </w:pPr>
      <w:r>
        <w:t xml:space="preserve">Purchase Order PO-2025-MDE-00487 | Clínica Dental Sonrisa Andina S.A.S. | Medellín, Antioquia, Colombia</w:t>
      </w:r>
    </w:p>
    <w:p>
      <w:pPr>
        <w:pStyle w:val="BodyText"/>
      </w:pPr>
      <w:r>
        <w:t xml:space="preserve">This document is a controlled copy. For any discrepancies, the original signed Purchase Order on file with the dental practice in Colombia Medellín shall prevail.</w:t>
      </w:r>
    </w:p>
    <w:p>
      <w:pPr>
        <w:pStyle w:val="BodyText"/>
      </w:pPr>
      <w:r>
        <w:t xml:space="preserve">Document generated in accordance with Colombian commercial law. NIT: 901.234.567-8 | DIAN Registration Active.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Colombia Medellín</dc:title>
  <dc:creator/>
  <dc:language>en</dc:language>
  <cp:keywords/>
  <dcterms:created xsi:type="dcterms:W3CDTF">2026-10-10T07:35:43Z</dcterms:created>
  <dcterms:modified xsi:type="dcterms:W3CDTF">2026-10-10T07:35:43Z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