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DR</w:t>
      </w:r>
      <w:r>
        <w:t xml:space="preserve"> </w:t>
      </w:r>
      <w:r>
        <w:t xml:space="preserve">Congo</w:t>
      </w:r>
      <w:r>
        <w:t xml:space="preserve"> </w:t>
      </w:r>
      <w:r>
        <w:t xml:space="preserve">Kinshasa</w:t>
      </w:r>
    </w:p>
    <w:bookmarkStart w:id="21" w:name="purchase-order"/>
    <w:p>
      <w:pPr>
        <w:pStyle w:val="Heading1"/>
      </w:pPr>
      <w:r>
        <w:t xml:space="preserve">PURCHASE ORDER</w:t>
      </w:r>
    </w:p>
    <w:bookmarkStart w:id="20" w:name="Xd44fb34b9576326ec02a04112cc08cb76442a61"/>
    <w:p>
      <w:pPr>
        <w:pStyle w:val="Heading2"/>
      </w:pPr>
      <w:r>
        <w:t xml:space="preserve">Clinique Dentaire du Congo — Kinshasa, DR Congo</w:t>
      </w:r>
    </w:p>
    <w:p>
      <w:pPr>
        <w:pStyle w:val="FirstParagraph"/>
      </w:pPr>
      <w:r>
        <w:t xml:space="preserve">PO No.: CDD-KIN-2025-0047</w:t>
      </w:r>
    </w:p>
    <w:bookmarkEnd w:id="20"/>
    <w:bookmarkEnd w:id="21"/>
    <w:bookmarkStart w:id="22" w:name="buyer-dental-practice"/>
    <w:p>
      <w:pPr>
        <w:pStyle w:val="Heading3"/>
      </w:pPr>
      <w:r>
        <w:t xml:space="preserve">Buyer (Dental Practice)</w:t>
      </w:r>
    </w:p>
    <w:p>
      <w:pPr>
        <w:pStyle w:val="FirstParagraph"/>
      </w:pPr>
      <w:r>
        <w:rPr>
          <w:bCs/>
          <w:b/>
        </w:rPr>
        <w:t xml:space="preserve">Clinique Dentaire du Congo</w:t>
      </w:r>
    </w:p>
    <w:p>
      <w:pPr>
        <w:pStyle w:val="BodyText"/>
      </w:pPr>
      <w:r>
        <w:t xml:space="preserve">1245 Avenue de la Paix, Gombe</w:t>
      </w:r>
    </w:p>
    <w:p>
      <w:pPr>
        <w:pStyle w:val="BodyText"/>
      </w:pPr>
      <w:r>
        <w:t xml:space="preserve">Kinshasa, Democratic Republic of the Congo</w:t>
      </w:r>
    </w:p>
    <w:p>
      <w:pPr>
        <w:pStyle w:val="BodyText"/>
      </w:pPr>
      <w:r>
        <w:t xml:space="preserve">Tel: +243 81 234 5678</w:t>
      </w:r>
    </w:p>
    <w:p>
      <w:pPr>
        <w:pStyle w:val="BodyText"/>
      </w:pPr>
      <w:r>
        <w:t xml:space="preserve">Email: procurement@cliniquedentaire.cd</w:t>
      </w:r>
    </w:p>
    <w:p>
      <w:pPr>
        <w:pStyle w:val="BodyText"/>
      </w:pPr>
      <w:r>
        <w:t xml:space="preserve">RCCM No.: 12345678/901/KIN</w:t>
      </w:r>
    </w:p>
    <w:p>
      <w:pPr>
        <w:pStyle w:val="BodyText"/>
      </w:pPr>
      <w:r>
        <w:t xml:space="preserve">NIF: 0012345678901</w:t>
      </w:r>
    </w:p>
    <w:bookmarkEnd w:id="22"/>
    <w:bookmarkStart w:id="23" w:name="vendor-supplier"/>
    <w:p>
      <w:pPr>
        <w:pStyle w:val="Heading3"/>
      </w:pPr>
      <w:r>
        <w:t xml:space="preserve">Vendor / Supplier</w:t>
      </w:r>
    </w:p>
    <w:p>
      <w:pPr>
        <w:pStyle w:val="FirstParagraph"/>
      </w:pPr>
      <w:r>
        <w:rPr>
          <w:bCs/>
          <w:b/>
        </w:rPr>
        <w:t xml:space="preserve">MediDent International S.A.</w:t>
      </w:r>
    </w:p>
    <w:p>
      <w:pPr>
        <w:pStyle w:val="BodyText"/>
      </w:pPr>
      <w:r>
        <w:t xml:space="preserve">45 Rue de la Santé, Quartier Europe</w:t>
      </w:r>
    </w:p>
    <w:p>
      <w:pPr>
        <w:pStyle w:val="BodyText"/>
      </w:pPr>
      <w:r>
        <w:t xml:space="preserve">Kinshasa, Democratic Republic of the Congo</w:t>
      </w:r>
    </w:p>
    <w:p>
      <w:pPr>
        <w:pStyle w:val="BodyText"/>
      </w:pPr>
      <w:r>
        <w:t xml:space="preserve">Tel: +243 89 876 5432</w:t>
      </w:r>
    </w:p>
    <w:p>
      <w:pPr>
        <w:pStyle w:val="BodyText"/>
      </w:pPr>
      <w:r>
        <w:t xml:space="preserve">Email: sales@medident-intl.cd</w:t>
      </w:r>
    </w:p>
    <w:p>
      <w:pPr>
        <w:pStyle w:val="BodyText"/>
      </w:pPr>
      <w:r>
        <w:t xml:space="preserve">RCCM No.: 87654321/902/KIN</w:t>
      </w:r>
    </w:p>
    <w:p>
      <w:pPr>
        <w:pStyle w:val="BodyText"/>
      </w:pPr>
      <w:r>
        <w:t xml:space="preserve">NIF: 0098765432109</w:t>
      </w:r>
    </w:p>
    <w:bookmarkEnd w:id="23"/>
    <w:bookmarkStart w:id="24"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Address:</w:t>
      </w:r>
      <w:r>
        <w:t xml:space="preserve"> </w:t>
      </w:r>
      <w:r>
        <w:t xml:space="preserve">Clinique Dentaire du Congo, 1245 Avenue de la Paix, Gombe, Kinshasa, DR Congo</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Congolese Franc (CDF) / USD</w:t>
      </w:r>
    </w:p>
    <w:bookmarkEnd w:id="24"/>
    <w:bookmarkStart w:id="25" w:name="authorized-by"/>
    <w:p>
      <w:pPr>
        <w:pStyle w:val="Heading3"/>
      </w:pPr>
      <w:r>
        <w:t xml:space="preserve">Authorized By</w:t>
      </w:r>
    </w:p>
    <w:p>
      <w:pPr>
        <w:pStyle w:val="FirstParagraph"/>
      </w:pPr>
      <w:r>
        <w:rPr>
          <w:bCs/>
          <w:b/>
        </w:rPr>
        <w:t xml:space="preserve">Dr. Jean-Pierre Mbuyi</w:t>
      </w:r>
    </w:p>
    <w:p>
      <w:pPr>
        <w:pStyle w:val="BodyText"/>
      </w:pPr>
      <w:r>
        <w:t xml:space="preserve">Chief Dentist &amp; Practice Director</w:t>
      </w:r>
    </w:p>
    <w:p>
      <w:pPr>
        <w:pStyle w:val="BodyText"/>
      </w:pPr>
      <w:r>
        <w:t xml:space="preserve">Clinique Dentaire du Congo</w:t>
      </w:r>
    </w:p>
    <w:p>
      <w:pPr>
        <w:pStyle w:val="BodyText"/>
      </w:pPr>
      <w:r>
        <w:t xml:space="preserve">Kinshasa, DR Congo</w:t>
      </w:r>
    </w:p>
    <w:bookmarkEnd w:id="25"/>
    <w:bookmarkStart w:id="26" w:name="X8d6c2d5f88745d72b97e3993a5639618a0d6487"/>
    <w:p>
      <w:pPr>
        <w:pStyle w:val="Heading3"/>
      </w:pPr>
      <w:r>
        <w:t xml:space="preserve">Line Items — Dental Equipment, Supplies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Dental Chair Unit (Hydraulic, 5-way handpiece, LED light, spittoon) — for the main treatment room of the Kinshasa clinic</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Dental Handpiece (High-speed, 400,000 RPM) with contra-angle attachments</w:t>
            </w:r>
          </w:p>
        </w:tc>
        <w:tc>
          <w:tcPr/>
          <w:p>
            <w:pPr>
              <w:pStyle w:val="Compact"/>
              <w:jc w:val="left"/>
            </w:pPr>
            <w:r>
              <w:t xml:space="preserve">6</w:t>
            </w:r>
          </w:p>
        </w:tc>
        <w:tc>
          <w:tcPr/>
          <w:p>
            <w:pPr>
              <w:pStyle w:val="Compact"/>
              <w:jc w:val="left"/>
            </w:pPr>
            <w:r>
              <w:t xml:space="preserve">Unit</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Portable Dental X-Ray Machine (Digital Sensor, 70kV, 0.2mA) for intraoral and panoramic imaging at the Kinshasa practice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Dental Composite Resin (Universal shade kit, 20g syringes, 12 shades)</w:t>
            </w:r>
          </w:p>
        </w:tc>
        <w:tc>
          <w:tcPr/>
          <w:p>
            <w:pPr>
              <w:pStyle w:val="Compact"/>
              <w:jc w:val="left"/>
            </w:pPr>
            <w:r>
              <w:t xml:space="preserve">24</w:t>
            </w:r>
          </w:p>
        </w:tc>
        <w:tc>
          <w:tcPr/>
          <w:p>
            <w:pPr>
              <w:pStyle w:val="Compact"/>
              <w:jc w:val="left"/>
            </w:pPr>
            <w:r>
              <w:t xml:space="preserve">Syringe</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Autoclave Sterilizer (18L, Class B) for sterilization of dental instruments at the clinic in Gombe, Kinshasa</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Dental Extraction Forceps Set (Universal, upper and lower, 12 pieces)</w:t>
            </w:r>
          </w:p>
        </w:tc>
        <w:tc>
          <w:tcPr/>
          <w:p>
            <w:pPr>
              <w:pStyle w:val="Compact"/>
              <w:jc w:val="left"/>
            </w:pPr>
            <w:r>
              <w:t xml:space="preserve">3</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07</w:t>
            </w:r>
          </w:p>
        </w:tc>
        <w:tc>
          <w:tcPr/>
          <w:p>
            <w:pPr>
              <w:pStyle w:val="Compact"/>
              <w:jc w:val="left"/>
            </w:pPr>
            <w:r>
              <w:t xml:space="preserve">Nitrile Examination Gloves (Powder-free, Medium, Box of 100)</w:t>
            </w:r>
          </w:p>
        </w:tc>
        <w:tc>
          <w:tcPr/>
          <w:p>
            <w:pPr>
              <w:pStyle w:val="Compact"/>
              <w:jc w:val="left"/>
            </w:pPr>
            <w:r>
              <w:t xml:space="preserve">50</w:t>
            </w:r>
          </w:p>
        </w:tc>
        <w:tc>
          <w:tcPr/>
          <w:p>
            <w:pPr>
              <w:pStyle w:val="Compact"/>
              <w:jc w:val="left"/>
            </w:pPr>
            <w:r>
              <w:t xml:space="preserve">Box</w:t>
            </w:r>
          </w:p>
        </w:tc>
        <w:tc>
          <w:tcPr/>
          <w:p>
            <w:pPr>
              <w:pStyle w:val="Compact"/>
              <w:jc w:val="left"/>
            </w:pPr>
            <w:r>
              <w:t xml:space="preserve">$12.50</w:t>
            </w:r>
          </w:p>
        </w:tc>
        <w:tc>
          <w:tcPr/>
          <w:p>
            <w:pPr>
              <w:pStyle w:val="Compact"/>
              <w:jc w:val="left"/>
            </w:pPr>
            <w:r>
              <w:t xml:space="preserve">$625.00</w:t>
            </w:r>
          </w:p>
        </w:tc>
      </w:tr>
      <w:tr>
        <w:tc>
          <w:tcPr/>
          <w:p>
            <w:pPr>
              <w:pStyle w:val="Compact"/>
              <w:jc w:val="left"/>
            </w:pPr>
            <w:r>
              <w:t xml:space="preserve">08</w:t>
            </w:r>
          </w:p>
        </w:tc>
        <w:tc>
          <w:tcPr/>
          <w:p>
            <w:pPr>
              <w:pStyle w:val="Compact"/>
              <w:jc w:val="left"/>
            </w:pPr>
            <w:r>
              <w:t xml:space="preserve">Dental Burs (Diamond-coated, round and fissure, 100-piece assortment)</w:t>
            </w:r>
          </w:p>
        </w:tc>
        <w:tc>
          <w:tcPr/>
          <w:p>
            <w:pPr>
              <w:pStyle w:val="Compact"/>
              <w:jc w:val="left"/>
            </w:pPr>
            <w:r>
              <w:t xml:space="preserve">4</w:t>
            </w:r>
          </w:p>
        </w:tc>
        <w:tc>
          <w:tcPr/>
          <w:p>
            <w:pPr>
              <w:pStyle w:val="Compact"/>
              <w:jc w:val="left"/>
            </w:pPr>
            <w:r>
              <w:t xml:space="preserve">Assortment</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Local Anesthetic Cartridges (Lidocaine 2% with Epinephrine 1:100,000, 1.8mL)</w:t>
            </w:r>
          </w:p>
        </w:tc>
        <w:tc>
          <w:tcPr/>
          <w:p>
            <w:pPr>
              <w:pStyle w:val="Compact"/>
              <w:jc w:val="left"/>
            </w:pPr>
            <w:r>
              <w:t xml:space="preserve">200</w:t>
            </w:r>
          </w:p>
        </w:tc>
        <w:tc>
          <w:tcPr/>
          <w:p>
            <w:pPr>
              <w:pStyle w:val="Compact"/>
              <w:jc w:val="left"/>
            </w:pPr>
            <w:r>
              <w:t xml:space="preserve">Cartridge</w:t>
            </w:r>
          </w:p>
        </w:tc>
        <w:tc>
          <w:tcPr/>
          <w:p>
            <w:pPr>
              <w:pStyle w:val="Compact"/>
              <w:jc w:val="left"/>
            </w:pPr>
            <w:r>
              <w:t xml:space="preserve">$3.80</w:t>
            </w:r>
          </w:p>
        </w:tc>
        <w:tc>
          <w:tcPr/>
          <w:p>
            <w:pPr>
              <w:pStyle w:val="Compact"/>
              <w:jc w:val="left"/>
            </w:pPr>
            <w:r>
              <w:t xml:space="preserve">$760.00</w:t>
            </w:r>
          </w:p>
        </w:tc>
      </w:tr>
      <w:tr>
        <w:tc>
          <w:tcPr/>
          <w:p>
            <w:pPr>
              <w:pStyle w:val="Compact"/>
              <w:jc w:val="left"/>
            </w:pPr>
            <w:r>
              <w:t xml:space="preserve">10</w:t>
            </w:r>
          </w:p>
        </w:tc>
        <w:tc>
          <w:tcPr/>
          <w:p>
            <w:pPr>
              <w:pStyle w:val="Compact"/>
              <w:jc w:val="left"/>
            </w:pPr>
            <w:r>
              <w:t xml:space="preserve">Dental Impression Material (Polyvinyl Siloxane, Medium Viscosity, 340g syringe)</w:t>
            </w:r>
          </w:p>
        </w:tc>
        <w:tc>
          <w:tcPr/>
          <w:p>
            <w:pPr>
              <w:pStyle w:val="Compact"/>
              <w:jc w:val="left"/>
            </w:pPr>
            <w:r>
              <w:t xml:space="preserve">30</w:t>
            </w:r>
          </w:p>
        </w:tc>
        <w:tc>
          <w:tcPr/>
          <w:p>
            <w:pPr>
              <w:pStyle w:val="Compact"/>
              <w:jc w:val="left"/>
            </w:pPr>
            <w:r>
              <w:t xml:space="preserve">Syringe</w:t>
            </w:r>
          </w:p>
        </w:tc>
        <w:tc>
          <w:tcPr/>
          <w:p>
            <w:pPr>
              <w:pStyle w:val="Compact"/>
              <w:jc w:val="left"/>
            </w:pPr>
            <w:r>
              <w:t xml:space="preserve">$28.00</w:t>
            </w:r>
          </w:p>
        </w:tc>
        <w:tc>
          <w:tcPr/>
          <w:p>
            <w:pPr>
              <w:pStyle w:val="Compact"/>
              <w:jc w:val="left"/>
            </w:pPr>
            <w:r>
              <w:t xml:space="preserve">$840.00</w:t>
            </w:r>
          </w:p>
        </w:tc>
      </w:tr>
      <w:tr>
        <w:tc>
          <w:tcPr/>
          <w:p>
            <w:pPr>
              <w:pStyle w:val="Compact"/>
              <w:jc w:val="left"/>
            </w:pPr>
            <w:r>
              <w:t xml:space="preserve">11</w:t>
            </w:r>
          </w:p>
        </w:tc>
        <w:tc>
          <w:tcPr/>
          <w:p>
            <w:pPr>
              <w:pStyle w:val="Compact"/>
              <w:jc w:val="left"/>
            </w:pPr>
            <w:r>
              <w:t xml:space="preserve">Surgical Face Masks (3-ply, disposable, Box of 50) for dental team and patients</w:t>
            </w:r>
          </w:p>
        </w:tc>
        <w:tc>
          <w:tcPr/>
          <w:p>
            <w:pPr>
              <w:pStyle w:val="Compact"/>
              <w:jc w:val="left"/>
            </w:pPr>
            <w:r>
              <w:t xml:space="preserve">100</w:t>
            </w:r>
          </w:p>
        </w:tc>
        <w:tc>
          <w:tcPr/>
          <w:p>
            <w:pPr>
              <w:pStyle w:val="Compact"/>
              <w:jc w:val="left"/>
            </w:pPr>
            <w:r>
              <w:t xml:space="preserve">Box</w:t>
            </w:r>
          </w:p>
        </w:tc>
        <w:tc>
          <w:tcPr/>
          <w:p>
            <w:pPr>
              <w:pStyle w:val="Compact"/>
              <w:jc w:val="left"/>
            </w:pPr>
            <w:r>
              <w:t xml:space="preserve">$8.00</w:t>
            </w:r>
          </w:p>
        </w:tc>
        <w:tc>
          <w:tcPr/>
          <w:p>
            <w:pPr>
              <w:pStyle w:val="Compact"/>
              <w:jc w:val="left"/>
            </w:pPr>
            <w:r>
              <w:t xml:space="preserve">$800.00</w:t>
            </w:r>
          </w:p>
        </w:tc>
      </w:tr>
      <w:tr>
        <w:tc>
          <w:tcPr/>
          <w:p>
            <w:pPr>
              <w:pStyle w:val="Compact"/>
              <w:jc w:val="left"/>
            </w:pPr>
            <w:r>
              <w:t xml:space="preserve">12</w:t>
            </w:r>
          </w:p>
        </w:tc>
        <w:tc>
          <w:tcPr/>
          <w:p>
            <w:pPr>
              <w:pStyle w:val="Compact"/>
              <w:jc w:val="left"/>
            </w:pPr>
            <w:r>
              <w:t xml:space="preserve">Dental Mirror and Probe Set (Stainless steel, 100-piece pack) for routine examinations</w:t>
            </w:r>
          </w:p>
        </w:tc>
        <w:tc>
          <w:tcPr/>
          <w:p>
            <w:pPr>
              <w:pStyle w:val="Compact"/>
              <w:jc w:val="left"/>
            </w:pPr>
            <w:r>
              <w:t xml:space="preserve">5</w:t>
            </w:r>
          </w:p>
        </w:tc>
        <w:tc>
          <w:tcPr/>
          <w:p>
            <w:pPr>
              <w:pStyle w:val="Compact"/>
              <w:jc w:val="left"/>
            </w:pPr>
            <w:r>
              <w:t xml:space="preserve">Pack</w:t>
            </w:r>
          </w:p>
        </w:tc>
        <w:tc>
          <w:tcPr/>
          <w:p>
            <w:pPr>
              <w:pStyle w:val="Compact"/>
              <w:jc w:val="left"/>
            </w:pPr>
            <w:r>
              <w:t xml:space="preserve">$65.00</w:t>
            </w:r>
          </w:p>
        </w:tc>
        <w:tc>
          <w:tcPr/>
          <w:p>
            <w:pPr>
              <w:pStyle w:val="Compact"/>
              <w:jc w:val="left"/>
            </w:pPr>
            <w:r>
              <w:t xml:space="preserve">$325.00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$25,635.00</w:t>
            </w:r>
          </w:p>
        </w:tc>
      </w:tr>
      <w:tr>
        <w:tc>
          <w:tcPr/>
          <w:p>
            <w:pPr>
              <w:pStyle w:val="Compact"/>
              <w:jc w:val="left"/>
            </w:pPr>
            <w:r>
              <w:t xml:space="preserve">Import Duty &amp; Taxes (DR Congo, 18%)</w:t>
            </w:r>
          </w:p>
        </w:tc>
        <w:tc>
          <w:tcPr/>
          <w:p>
            <w:pPr>
              <w:pStyle w:val="Compact"/>
              <w:jc w:val="right"/>
            </w:pPr>
            <w:r>
              <w:t xml:space="preserve">$4,614.30</w:t>
            </w:r>
          </w:p>
        </w:tc>
      </w:tr>
      <w:tr>
        <w:tc>
          <w:tcPr/>
          <w:p>
            <w:pPr>
              <w:pStyle w:val="Compact"/>
              <w:jc w:val="left"/>
            </w:pPr>
            <w:r>
              <w:t xml:space="preserve">Local Delivery &amp; Handling (Kinshasa)</w:t>
            </w:r>
          </w:p>
        </w:tc>
        <w:tc>
          <w:tcPr/>
          <w:p>
            <w:pPr>
              <w:pStyle w:val="Compact"/>
              <w:jc w:val="right"/>
            </w:pPr>
            <w:r>
              <w:t xml:space="preserve">$350.00</w:t>
            </w:r>
          </w:p>
        </w:tc>
      </w:tr>
      <w:tr>
        <w:tc>
          <w:tcPr/>
          <w:p>
            <w:pPr>
              <w:pStyle w:val="Compact"/>
              <w:jc w:val="left"/>
            </w:pPr>
            <w:r>
              <w:t xml:space="preserve">Installation &amp; Calibration (Dental Equipment)</w:t>
            </w:r>
          </w:p>
        </w:tc>
        <w:tc>
          <w:tcPr/>
          <w:p>
            <w:pPr>
              <w:pStyle w:val="Compact"/>
              <w:jc w:val="right"/>
            </w:pPr>
            <w:r>
              <w:t xml:space="preserve">$1,200.00</w:t>
            </w:r>
          </w:p>
        </w:tc>
      </w:tr>
      <w:tr>
        <w:tc>
          <w:tcPr/>
          <w:p>
            <w:pPr>
              <w:pStyle w:val="Compact"/>
              <w:jc w:val="left"/>
            </w:pPr>
            <w:r>
              <w:t xml:space="preserve">Grand Total (USD)</w:t>
            </w:r>
          </w:p>
        </w:tc>
        <w:tc>
          <w:tcPr/>
          <w:p>
            <w:pPr>
              <w:pStyle w:val="Compact"/>
              <w:jc w:val="right"/>
            </w:pPr>
            <w:r>
              <w:t xml:space="preserve">$31,799.30</w:t>
            </w:r>
          </w:p>
        </w:tc>
      </w:tr>
      <w:tr>
        <w:tc>
          <w:tcPr/>
          <w:p>
            <w:pPr>
              <w:pStyle w:val="Compact"/>
              <w:jc w:val="left"/>
            </w:pPr>
            <w:r>
              <w:t xml:space="preserve">Grand Total (CDF, approx. at 2,850 CDF/USD)</w:t>
            </w:r>
          </w:p>
        </w:tc>
        <w:tc>
          <w:tcPr/>
          <w:p>
            <w:pPr>
              <w:pStyle w:val="Compact"/>
              <w:jc w:val="right"/>
            </w:pPr>
            <w:r>
              <w:t xml:space="preserve">90,628,005 CDF</w:t>
            </w:r>
          </w:p>
        </w:tc>
      </w:tr>
    </w:tbl>
    <w:p>
      <w:pPr>
        <w:pStyle w:val="BodyText"/>
      </w:pPr>
      <w:r>
        <w:rPr>
          <w:bCs/>
          <w:b/>
        </w:rPr>
        <w:t xml:space="preserve">NOTE:</w:t>
      </w:r>
      <w:r>
        <w:t xml:space="preserve"> </w:t>
      </w:r>
      <w:r>
        <w:t xml:space="preserve">All dental equipment and medical supplies listed in this Purchase Order are intended for use exclusively at the Clinique Dentaire du Congo practice located in Gombe, Kinshasa, Democratic Republic of the Congo. The vendor is required to ensure that all items comply with the regulatory standards set by the Ministry of Health of the DR Congo (Ministère de la Santé Publique) and the National Agency for Medicines and Medical Devices (ANMED). Import permits and phytosanitary certificates, where applicable, must be secured prior to delivery.</w:t>
      </w:r>
    </w:p>
    <w:bookmarkEnd w:id="26"/>
    <w:bookmarkStart w:id="27" w:name="terms-and-conditions"/>
    <w:p>
      <w:pPr>
        <w:pStyle w:val="Heading3"/>
      </w:pPr>
      <w:r>
        <w:t xml:space="preserve">Terms and Conditions</w:t>
      </w:r>
    </w:p>
    <w:p>
      <w:pPr>
        <w:numPr>
          <w:ilvl w:val="0"/>
          <w:numId w:val="1001"/>
        </w:numPr>
        <w:pStyle w:val="Compact"/>
      </w:pPr>
      <w:r>
        <w:t xml:space="preserve">This Purchase Order is issued by Clinique Dentaire du Congo, a registered dental practice operating in Kinshasa, DR Congo, and constitutes a binding request for the supply of dental equipment, instruments, and consumables as itemized above.</w:t>
      </w:r>
    </w:p>
    <w:p>
      <w:pPr>
        <w:numPr>
          <w:ilvl w:val="0"/>
          <w:numId w:val="1001"/>
        </w:numPr>
        <w:pStyle w:val="Compact"/>
      </w:pPr>
      <w:r>
        <w:t xml:space="preserve">The vendor, MediDent International S.A., acknowledges receipt of this Purchase Order and agrees to fulfill all line items within the specified delivery window of 30 June 2025 at the designated clinic address in Gombe, Kinshasa.</w:t>
      </w:r>
    </w:p>
    <w:p>
      <w:pPr>
        <w:numPr>
          <w:ilvl w:val="0"/>
          <w:numId w:val="1001"/>
        </w:numPr>
        <w:pStyle w:val="Compact"/>
      </w:pPr>
      <w:r>
        <w:t xml:space="preserve">All dental equipment must be new, unused, and accompanied by valid manufacturer warranties of no less than two (2) years. The dental X-ray machine must include a radiation safety certification compliant with DR Congo national health regulations.</w:t>
      </w:r>
    </w:p>
    <w:p>
      <w:pPr>
        <w:numPr>
          <w:ilvl w:val="0"/>
          <w:numId w:val="1001"/>
        </w:numPr>
        <w:pStyle w:val="Compact"/>
      </w:pPr>
      <w:r>
        <w:t xml:space="preserve">Payment shall be made via bank transfer to the vendor's account at Banque Commerciale du Congo (BCC), Kinshasa branch, within thirty (30) calendar days of the invoice date, subject to satisfactory inspection and acceptance of all delivered goods by the Chief Dentist.</w:t>
      </w:r>
    </w:p>
    <w:p>
      <w:pPr>
        <w:numPr>
          <w:ilvl w:val="0"/>
          <w:numId w:val="1001"/>
        </w:numPr>
        <w:pStyle w:val="Compact"/>
      </w:pPr>
      <w:r>
        <w:t xml:space="preserve">The vendor is responsible for all customs clearance, import duties, and regulatory compliance required to bring the dental supplies into the Democratic Republic of the Congo. Any additional costs arising from non-compliance with DR Congo import regulations shall be borne by the vendor.</w:t>
      </w:r>
    </w:p>
    <w:p>
      <w:pPr>
        <w:numPr>
          <w:ilvl w:val="0"/>
          <w:numId w:val="1001"/>
        </w:numPr>
        <w:pStyle w:val="Compact"/>
      </w:pPr>
      <w:r>
        <w:t xml:space="preserve">Delivery shall be made to the clinic premises in Kinshasa during standard business hours (08:00–17:00, Monday to Friday). The vendor must provide at least 48 hours' written notice prior to delivery to allow the dental team to prepare the treatment rooms for equipment installation.</w:t>
      </w:r>
    </w:p>
    <w:p>
      <w:pPr>
        <w:numPr>
          <w:ilvl w:val="0"/>
          <w:numId w:val="1001"/>
        </w:numPr>
        <w:pStyle w:val="Compact"/>
      </w:pPr>
      <w:r>
        <w:t xml:space="preserve">In the event of partial delivery or defective items, the buyer reserves the right to reject the affected goods and request a replacement or proportional credit within ten (10) business days. The vendor shall bear all costs associated with the return and reshipment of non-conforming dental products.</w:t>
      </w:r>
    </w:p>
    <w:p>
      <w:pPr>
        <w:numPr>
          <w:ilvl w:val="0"/>
          <w:numId w:val="1001"/>
        </w:numPr>
        <w:pStyle w:val="Compact"/>
      </w:pPr>
      <w:r>
        <w:t xml:space="preserve">This Purchase Order is governed by the commercial laws of the Democratic Republic of the Congo. Any disputes arising from this order shall be resolved through the competent commercial courts of Kinshasa, DR Congo.</w:t>
      </w:r>
    </w:p>
    <w:p>
      <w:pPr>
        <w:numPr>
          <w:ilvl w:val="0"/>
          <w:numId w:val="1001"/>
        </w:numPr>
        <w:pStyle w:val="Compact"/>
      </w:pPr>
      <w:r>
        <w:t xml:space="preserve">The vendor warrants that all pharmaceutical and medical items (including local anesthetics and impression materials) are sourced from licensed manufacturers and carry valid batch numbers, expiration dates of no less than eighteen (18) months from the date of delivery, and full traceability documentation.</w:t>
      </w:r>
    </w:p>
    <w:p>
      <w:pPr>
        <w:numPr>
          <w:ilvl w:val="0"/>
          <w:numId w:val="1001"/>
        </w:numPr>
        <w:pStyle w:val="Compact"/>
      </w:pPr>
      <w:r>
        <w:t xml:space="preserve">Both parties agree that this Purchase Order may be amended only by mutual written consent signed by the authorized representatives of both the dental practice in Kinshasa and the vendor.</w:t>
      </w:r>
    </w:p>
    <w:bookmarkEnd w:id="27"/>
    <w:p>
      <w:pPr>
        <w:pStyle w:val="FirstParagraph"/>
      </w:pPr>
      <w:r>
        <w:rPr>
          <w:bCs/>
          <w:b/>
        </w:rPr>
        <w:t xml:space="preserve">For and on behalf of the Buyer:</w:t>
      </w:r>
    </w:p>
    <w:p>
      <w:pPr>
        <w:pStyle w:val="BodyText"/>
      </w:pPr>
      <w:r>
        <w:t xml:space="preserve">Clinique Dentaire du Congo</w:t>
      </w:r>
    </w:p>
    <w:p>
      <w:pPr>
        <w:pStyle w:val="BodyText"/>
      </w:pPr>
      <w:r>
        <w:t xml:space="preserve">Kinshasa, DR Congo</w:t>
      </w:r>
    </w:p>
    <w:p>
      <w:pPr>
        <w:pStyle w:val="BodyText"/>
      </w:pPr>
      <w:r>
        <w:rPr>
          <w:bCs/>
          <w:b/>
        </w:rPr>
        <w:t xml:space="preserve">Dr. Jean-Pierre Mbuyi</w:t>
      </w:r>
      <w:r>
        <w:br/>
      </w:r>
      <w:r>
        <w:t xml:space="preserve">Chief Dentist &amp; Practice Director</w:t>
      </w:r>
      <w:r>
        <w:br/>
      </w:r>
      <w:r>
        <w:t xml:space="preserve">Signature: _________________________</w:t>
      </w:r>
      <w:r>
        <w:br/>
      </w:r>
      <w:r>
        <w:t xml:space="preserve">Date: 15 June 2025</w:t>
      </w:r>
    </w:p>
    <w:p>
      <w:pPr>
        <w:pStyle w:val="BodyText"/>
      </w:pPr>
      <w:r>
        <w:rPr>
          <w:bCs/>
          <w:b/>
        </w:rPr>
        <w:t xml:space="preserve">For and on behalf of the Vendor:</w:t>
      </w:r>
    </w:p>
    <w:p>
      <w:pPr>
        <w:pStyle w:val="BodyText"/>
      </w:pPr>
      <w:r>
        <w:t xml:space="preserve">MediDent International S.A.</w:t>
      </w:r>
    </w:p>
    <w:p>
      <w:pPr>
        <w:pStyle w:val="BodyText"/>
      </w:pPr>
      <w:r>
        <w:t xml:space="preserve">Kinshasa, DR Congo</w:t>
      </w:r>
    </w:p>
    <w:p>
      <w:pPr>
        <w:pStyle w:val="BodyText"/>
      </w:pPr>
      <w:r>
        <w:rPr>
          <w:bCs/>
          <w:b/>
        </w:rPr>
        <w:t xml:space="preserve">Mme. Grace Kalala</w:t>
      </w:r>
      <w:r>
        <w:br/>
      </w:r>
      <w:r>
        <w:t xml:space="preserve">Sales &amp; Procurement Manager</w:t>
      </w:r>
      <w:r>
        <w:br/>
      </w:r>
      <w:r>
        <w:t xml:space="preserve">Signature: _________________________</w:t>
      </w:r>
      <w:r>
        <w:br/>
      </w:r>
      <w:r>
        <w:t xml:space="preserve">Date: 15 June 2025</w:t>
      </w:r>
    </w:p>
    <w:p>
      <w:pPr>
        <w:pStyle w:val="BodyText"/>
      </w:pPr>
      <w:r>
        <w:t xml:space="preserve">This Purchase Order (PO No. CDD-KIN-2025-0047) was prepared for the Clinique Dentaire du Congo, a licensed dental practice in Kinshasa, Democratic Republic of the Congo. All transactions are subject to the commercial and health regulations of the DR Congo. This document is valid for a period of sixty (60) days from the date of issue.</w:t>
      </w:r>
    </w:p>
    <w:p>
      <w:pPr>
        <w:pStyle w:val="BodyText"/>
      </w:pPr>
      <w:r>
        <w:t xml:space="preserve">© 2025 Clinique Dentaire du Congo — Kinshasa, DR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DR Congo Kinshasa</dc:title>
  <dc:creator/>
  <dc:language>en</dc:language>
  <cp:keywords/>
  <dcterms:created xsi:type="dcterms:W3CDTF">2026-10-10T06:20:24Z</dcterms:created>
  <dcterms:modified xsi:type="dcterms:W3CDTF">2026-10-10T06:20:24Z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