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Dental</w:t>
      </w:r>
      <w:r>
        <w:t xml:space="preserve"> </w:t>
      </w:r>
      <w:r>
        <w:t xml:space="preserve">Practice</w:t>
      </w:r>
      <w:r>
        <w:t xml:space="preserve"> </w:t>
      </w:r>
      <w:r>
        <w:t xml:space="preserve">Lyon,</w:t>
      </w:r>
      <w:r>
        <w:t xml:space="preserve"> </w:t>
      </w:r>
      <w:r>
        <w:t xml:space="preserve">France</w:t>
      </w:r>
    </w:p>
    <w:bookmarkStart w:id="20" w:name="purchase-order"/>
    <w:p>
      <w:pPr>
        <w:pStyle w:val="Heading1"/>
      </w:pPr>
      <w:r>
        <w:t xml:space="preserve">PURCHASE ORDER</w:t>
      </w:r>
    </w:p>
    <w:p>
      <w:pPr>
        <w:pStyle w:val="FirstParagraph"/>
      </w:pPr>
      <w:r>
        <w:t xml:space="preserve">Dental Practice Supply Procurement — Lyon, France</w:t>
      </w:r>
    </w:p>
    <w:p>
      <w:pPr>
        <w:pStyle w:val="BodyText"/>
      </w:pPr>
      <w:r>
        <w:t xml:space="preserve">PO No. LY-DENT-2025-0472</w:t>
      </w:r>
    </w:p>
    <w:bookmarkEnd w:id="20"/>
    <w:p>
      <w:pPr>
        <w:pStyle w:val="BodyText"/>
      </w:pPr>
      <w:r>
        <w:rPr>
          <w:bCs/>
          <w:b/>
        </w:rPr>
        <w:t xml:space="preserve">Date of Issue:</w:t>
      </w:r>
      <w:r>
        <w:t xml:space="preserve"> </w:t>
      </w:r>
      <w:r>
        <w:t xml:space="preserve">14 June 2025</w:t>
      </w:r>
      <w:r>
        <w:br/>
      </w:r>
      <w:r>
        <w:rPr>
          <w:bCs/>
          <w:b/>
        </w:rPr>
        <w:t xml:space="preserve">Required Delivery Date:</w:t>
      </w:r>
      <w:r>
        <w:t xml:space="preserve"> </w:t>
      </w:r>
      <w:r>
        <w:t xml:space="preserve">28 June 2025</w:t>
      </w:r>
      <w:r>
        <w:br/>
      </w:r>
      <w:r>
        <w:rPr>
          <w:bCs/>
          <w:b/>
        </w:rPr>
        <w:t xml:space="preserve">Payment Terms:</w:t>
      </w:r>
      <w:r>
        <w:t xml:space="preserve"> </w:t>
      </w:r>
      <w:r>
        <w:t xml:space="preserve">Net 30 days</w:t>
      </w:r>
    </w:p>
    <w:p>
      <w:pPr>
        <w:pStyle w:val="BodyText"/>
      </w:pPr>
      <w:r>
        <w:rPr>
          <w:bCs/>
          <w:b/>
        </w:rPr>
        <w:t xml:space="preserve">Valid Until:</w:t>
      </w:r>
      <w:r>
        <w:t xml:space="preserve"> </w:t>
      </w:r>
      <w:r>
        <w:t xml:space="preserve">14 July 2025</w:t>
      </w:r>
      <w:r>
        <w:br/>
      </w:r>
      <w:r>
        <w:rPr>
          <w:bCs/>
          <w:b/>
        </w:rPr>
        <w:t xml:space="preserve">Currency:</w:t>
      </w:r>
      <w:r>
        <w:t xml:space="preserve"> </w:t>
      </w:r>
      <w:r>
        <w:t xml:space="preserve">EUR (€)</w:t>
      </w:r>
      <w:r>
        <w:br/>
      </w:r>
      <w:r>
        <w:rPr>
          <w:bCs/>
          <w:b/>
        </w:rPr>
        <w:t xml:space="preserve">Incoterms:</w:t>
      </w:r>
      <w:r>
        <w:t xml:space="preserve"> </w:t>
      </w:r>
      <w:r>
        <w:t xml:space="preserve">DAP Lyon</w:t>
      </w:r>
    </w:p>
    <w:bookmarkStart w:id="21" w:name="buyer-purchasing-entity"/>
    <w:p>
      <w:pPr>
        <w:pStyle w:val="Heading3"/>
      </w:pPr>
      <w:r>
        <w:t xml:space="preserve">Buyer (Purchasing Entity)</w:t>
      </w:r>
    </w:p>
    <w:p>
      <w:pPr>
        <w:pStyle w:val="FirstParagraph"/>
      </w:pPr>
      <w:r>
        <w:rPr>
          <w:bCs/>
          <w:b/>
        </w:rPr>
        <w:t xml:space="preserve">Clinique Dentaire du Rhône</w:t>
      </w:r>
      <w:r>
        <w:br/>
      </w:r>
      <w:r>
        <w:t xml:space="preserve">42 Quai de Serbie, 69009 Lyon, France</w:t>
      </w:r>
      <w:r>
        <w:br/>
      </w:r>
      <w:r>
        <w:t xml:space="preserve">SIRET: 842 567 391 00027</w:t>
      </w:r>
      <w:r>
        <w:br/>
      </w:r>
      <w:r>
        <w:t xml:space="preserve">TVA Intracommunautaire: FR 42 842567391</w:t>
      </w:r>
      <w:r>
        <w:br/>
      </w:r>
      <w:r>
        <w:t xml:space="preserve">Contact: Dr. Marie-Claire Fontaine, Lead Dentist &amp; Practice Manager</w:t>
      </w:r>
      <w:r>
        <w:br/>
      </w:r>
      <w:r>
        <w:t xml:space="preserve">Email: procurement@cliniquedentaire-rhone.fr</w:t>
      </w:r>
      <w:r>
        <w:br/>
      </w:r>
      <w:r>
        <w:t xml:space="preserve">Phone: +33 4 72 18 64 30</w:t>
      </w:r>
    </w:p>
    <w:bookmarkEnd w:id="21"/>
    <w:bookmarkStart w:id="22" w:name="supplier-vendor"/>
    <w:p>
      <w:pPr>
        <w:pStyle w:val="Heading3"/>
      </w:pPr>
      <w:r>
        <w:t xml:space="preserve">Supplier (Vendor)</w:t>
      </w:r>
    </w:p>
    <w:p>
      <w:pPr>
        <w:pStyle w:val="FirstParagraph"/>
      </w:pPr>
      <w:r>
        <w:rPr>
          <w:bCs/>
          <w:b/>
        </w:rPr>
        <w:t xml:space="preserve">MediDent Europe SAS</w:t>
      </w:r>
      <w:r>
        <w:br/>
      </w:r>
      <w:r>
        <w:t xml:space="preserve">18 Rue de la République, 69002 Lyon, France</w:t>
      </w:r>
      <w:r>
        <w:br/>
      </w:r>
      <w:r>
        <w:t xml:space="preserve">SIRET: 519 234 876 00014</w:t>
      </w:r>
      <w:r>
        <w:br/>
      </w:r>
      <w:r>
        <w:t xml:space="preserve">TVA Intracommunautaire: FR 78 519234876</w:t>
      </w:r>
      <w:r>
        <w:br/>
      </w:r>
      <w:r>
        <w:t xml:space="preserve">Contact: Jean-Luc Moreau, Regional Sales Director</w:t>
      </w:r>
      <w:r>
        <w:br/>
      </w:r>
      <w:r>
        <w:t xml:space="preserve">Email: j.moreau@medident-europe.fr</w:t>
      </w:r>
      <w:r>
        <w:br/>
      </w:r>
      <w:r>
        <w:t xml:space="preserve">Phone: +33 4 78 42 91 55</w:t>
      </w:r>
    </w:p>
    <w:bookmarkEnd w:id="22"/>
    <w:bookmarkStart w:id="23" w:name="X9a1e59c3ee937252a4e9b624550ed271752f578"/>
    <w:p>
      <w:pPr>
        <w:pStyle w:val="Heading3"/>
      </w:pPr>
      <w:r>
        <w:t xml:space="preserve">Order Details — Dental Supplies and Equipment for Practice in France Lyon</w:t>
      </w:r>
    </w:p>
    <w:p>
      <w:pPr>
        <w:pStyle w:val="FirstParagraph"/>
      </w:pPr>
      <w:r>
        <w:t xml:space="preserve">This Purchase Order is issued by Clinique Dentaire du Rhône, a registered dental practice operating in the city of Lyon, France, for the procurement of professional dental materials, instruments, and equipment. All items listed below are intended for use in the daily clinical operations of our Dentist team, including general dentistry, orthodontics, and periodontal care services provided to patients in the Lyon metropolitan area. The supplier acknowledges that all products must comply with the French Medical Device Regulation (Réglementation des Dispositifs Médicaux) and the European Union Medical Device Regulation (EU) 2017/745 as applicable in France.</w:t>
      </w:r>
    </w:p>
    <w:bookmarkEnd w:id="23"/>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Line</w:t>
            </w:r>
          </w:p>
        </w:tc>
        <w:tc>
          <w:tcPr/>
          <w:p>
            <w:pPr>
              <w:pStyle w:val="Compact"/>
              <w:jc w:val="left"/>
            </w:pPr>
            <w:r>
              <w:t xml:space="preserve">Item Description</w:t>
            </w:r>
          </w:p>
        </w:tc>
        <w:tc>
          <w:tcPr/>
          <w:p>
            <w:pPr>
              <w:pStyle w:val="Compact"/>
              <w:jc w:val="left"/>
            </w:pPr>
            <w:r>
              <w:t xml:space="preserve">SKU / Ref.</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Line Total (EUR)</w:t>
            </w:r>
          </w:p>
        </w:tc>
      </w:tr>
      <w:tr>
        <w:tc>
          <w:tcPr/>
          <w:p>
            <w:pPr>
              <w:pStyle w:val="Compact"/>
              <w:jc w:val="left"/>
            </w:pPr>
            <w:r>
              <w:t xml:space="preserve">1</w:t>
            </w:r>
          </w:p>
        </w:tc>
        <w:tc>
          <w:tcPr/>
          <w:p>
            <w:pPr>
              <w:pStyle w:val="Compact"/>
              <w:jc w:val="left"/>
            </w:pPr>
            <w:r>
              <w:t xml:space="preserve">Composite Resin Filling Material, A2 Shade, 40g Syringe (Dental Restorative)</w:t>
            </w:r>
          </w:p>
        </w:tc>
        <w:tc>
          <w:tcPr/>
          <w:p>
            <w:pPr>
              <w:pStyle w:val="Compact"/>
              <w:jc w:val="left"/>
            </w:pPr>
            <w:r>
              <w:t xml:space="preserve">MD-CR-A2-40</w:t>
            </w:r>
          </w:p>
        </w:tc>
        <w:tc>
          <w:tcPr/>
          <w:p>
            <w:pPr>
              <w:pStyle w:val="Compact"/>
              <w:jc w:val="left"/>
            </w:pPr>
            <w:r>
              <w:t xml:space="preserve">24</w:t>
            </w:r>
          </w:p>
        </w:tc>
        <w:tc>
          <w:tcPr/>
          <w:p>
            <w:pPr>
              <w:pStyle w:val="Compact"/>
              <w:jc w:val="left"/>
            </w:pPr>
            <w:r>
              <w:t xml:space="preserve">Box</w:t>
            </w:r>
          </w:p>
        </w:tc>
        <w:tc>
          <w:tcPr/>
          <w:p>
            <w:pPr>
              <w:pStyle w:val="Compact"/>
              <w:jc w:val="left"/>
            </w:pPr>
            <w:r>
              <w:t xml:space="preserve">38.50</w:t>
            </w:r>
          </w:p>
        </w:tc>
        <w:tc>
          <w:tcPr/>
          <w:p>
            <w:pPr>
              <w:pStyle w:val="Compact"/>
              <w:jc w:val="left"/>
            </w:pPr>
            <w:r>
              <w:t xml:space="preserve">924.00</w:t>
            </w:r>
          </w:p>
        </w:tc>
      </w:tr>
      <w:tr>
        <w:tc>
          <w:tcPr/>
          <w:p>
            <w:pPr>
              <w:pStyle w:val="Compact"/>
              <w:jc w:val="left"/>
            </w:pPr>
            <w:r>
              <w:t xml:space="preserve">2</w:t>
            </w:r>
          </w:p>
        </w:tc>
        <w:tc>
          <w:tcPr/>
          <w:p>
            <w:pPr>
              <w:pStyle w:val="Compact"/>
              <w:jc w:val="left"/>
            </w:pPr>
            <w:r>
              <w:t xml:space="preserve">Disposable Dental Examination Gloves, Nitrile, Size M (Box of 100)</w:t>
            </w:r>
          </w:p>
        </w:tc>
        <w:tc>
          <w:tcPr/>
          <w:p>
            <w:pPr>
              <w:pStyle w:val="Compact"/>
              <w:jc w:val="left"/>
            </w:pPr>
            <w:r>
              <w:t xml:space="preserve">MD-GLV-NIT-M</w:t>
            </w:r>
          </w:p>
        </w:tc>
        <w:tc>
          <w:tcPr/>
          <w:p>
            <w:pPr>
              <w:pStyle w:val="Compact"/>
              <w:jc w:val="left"/>
            </w:pPr>
            <w:r>
              <w:t xml:space="preserve">50</w:t>
            </w:r>
          </w:p>
        </w:tc>
        <w:tc>
          <w:tcPr/>
          <w:p>
            <w:pPr>
              <w:pStyle w:val="Compact"/>
              <w:jc w:val="left"/>
            </w:pPr>
            <w:r>
              <w:t xml:space="preserve">Box</w:t>
            </w:r>
          </w:p>
        </w:tc>
        <w:tc>
          <w:tcPr/>
          <w:p>
            <w:pPr>
              <w:pStyle w:val="Compact"/>
              <w:jc w:val="left"/>
            </w:pPr>
            <w:r>
              <w:t xml:space="preserve">12.80</w:t>
            </w:r>
          </w:p>
        </w:tc>
        <w:tc>
          <w:tcPr/>
          <w:p>
            <w:pPr>
              <w:pStyle w:val="Compact"/>
              <w:jc w:val="left"/>
            </w:pPr>
            <w:r>
              <w:t xml:space="preserve">640.00</w:t>
            </w:r>
          </w:p>
        </w:tc>
      </w:tr>
      <w:tr>
        <w:tc>
          <w:tcPr/>
          <w:p>
            <w:pPr>
              <w:pStyle w:val="Compact"/>
              <w:jc w:val="left"/>
            </w:pPr>
            <w:r>
              <w:t xml:space="preserve">3</w:t>
            </w:r>
          </w:p>
        </w:tc>
        <w:tc>
          <w:tcPr/>
          <w:p>
            <w:pPr>
              <w:pStyle w:val="Compact"/>
              <w:jc w:val="left"/>
            </w:pPr>
            <w:r>
              <w:t xml:space="preserve">High-Speed Dental Handpiece, 400,000 RPM, with Water Spray</w:t>
            </w:r>
          </w:p>
        </w:tc>
        <w:tc>
          <w:tcPr/>
          <w:p>
            <w:pPr>
              <w:pStyle w:val="Compact"/>
              <w:jc w:val="left"/>
            </w:pPr>
            <w:r>
              <w:t xml:space="preserve">MD-HS-400W</w:t>
            </w:r>
          </w:p>
        </w:tc>
        <w:tc>
          <w:tcPr/>
          <w:p>
            <w:pPr>
              <w:pStyle w:val="Compact"/>
              <w:jc w:val="left"/>
            </w:pPr>
            <w:r>
              <w:t xml:space="preserve">2</w:t>
            </w:r>
          </w:p>
        </w:tc>
        <w:tc>
          <w:tcPr/>
          <w:p>
            <w:pPr>
              <w:pStyle w:val="Compact"/>
              <w:jc w:val="left"/>
            </w:pPr>
            <w:r>
              <w:t xml:space="preserve">Unit</w:t>
            </w:r>
          </w:p>
        </w:tc>
        <w:tc>
          <w:tcPr/>
          <w:p>
            <w:pPr>
              <w:pStyle w:val="Compact"/>
              <w:jc w:val="left"/>
            </w:pPr>
            <w:r>
              <w:t xml:space="preserve">1,245.00</w:t>
            </w:r>
          </w:p>
        </w:tc>
        <w:tc>
          <w:tcPr/>
          <w:p>
            <w:pPr>
              <w:pStyle w:val="Compact"/>
              <w:jc w:val="left"/>
            </w:pPr>
            <w:r>
              <w:t xml:space="preserve">2,490.00</w:t>
            </w:r>
          </w:p>
        </w:tc>
      </w:tr>
      <w:tr>
        <w:tc>
          <w:tcPr/>
          <w:p>
            <w:pPr>
              <w:pStyle w:val="Compact"/>
              <w:jc w:val="left"/>
            </w:pPr>
            <w:r>
              <w:t xml:space="preserve">4</w:t>
            </w:r>
          </w:p>
        </w:tc>
        <w:tc>
          <w:tcPr/>
          <w:p>
            <w:pPr>
              <w:pStyle w:val="Compact"/>
              <w:jc w:val="left"/>
            </w:pPr>
            <w:r>
              <w:t xml:space="preserve">Dental X-Ray Film, Size 2, Intraoral (Box of 100)</w:t>
            </w:r>
          </w:p>
        </w:tc>
        <w:tc>
          <w:tcPr/>
          <w:p>
            <w:pPr>
              <w:pStyle w:val="Compact"/>
              <w:jc w:val="left"/>
            </w:pPr>
            <w:r>
              <w:t xml:space="preserve">MD-XR-S2-100</w:t>
            </w:r>
          </w:p>
        </w:tc>
        <w:tc>
          <w:tcPr/>
          <w:p>
            <w:pPr>
              <w:pStyle w:val="Compact"/>
              <w:jc w:val="left"/>
            </w:pPr>
            <w:r>
              <w:t xml:space="preserve">10</w:t>
            </w:r>
          </w:p>
        </w:tc>
        <w:tc>
          <w:tcPr/>
          <w:p>
            <w:pPr>
              <w:pStyle w:val="Compact"/>
              <w:jc w:val="left"/>
            </w:pPr>
            <w:r>
              <w:t xml:space="preserve">Box</w:t>
            </w:r>
          </w:p>
        </w:tc>
        <w:tc>
          <w:tcPr/>
          <w:p>
            <w:pPr>
              <w:pStyle w:val="Compact"/>
              <w:jc w:val="left"/>
            </w:pPr>
            <w:r>
              <w:t xml:space="preserve">42.00</w:t>
            </w:r>
          </w:p>
        </w:tc>
        <w:tc>
          <w:tcPr/>
          <w:p>
            <w:pPr>
              <w:pStyle w:val="Compact"/>
              <w:jc w:val="left"/>
            </w:pPr>
            <w:r>
              <w:t xml:space="preserve">420.00</w:t>
            </w:r>
          </w:p>
        </w:tc>
      </w:tr>
      <w:tr>
        <w:tc>
          <w:tcPr/>
          <w:p>
            <w:pPr>
              <w:pStyle w:val="Compact"/>
              <w:jc w:val="left"/>
            </w:pPr>
            <w:r>
              <w:t xml:space="preserve">5</w:t>
            </w:r>
          </w:p>
        </w:tc>
        <w:tc>
          <w:tcPr/>
          <w:p>
            <w:pPr>
              <w:pStyle w:val="Compact"/>
              <w:jc w:val="left"/>
            </w:pPr>
            <w:r>
              <w:t xml:space="preserve">Prophylaxis Paste, Fluoride 1.23%, Mint Flavor (500g Jar)</w:t>
            </w:r>
          </w:p>
        </w:tc>
        <w:tc>
          <w:tcPr/>
          <w:p>
            <w:pPr>
              <w:pStyle w:val="Compact"/>
              <w:jc w:val="left"/>
            </w:pPr>
            <w:r>
              <w:t xml:space="preserve">MD-PP-FLU-500</w:t>
            </w:r>
          </w:p>
        </w:tc>
        <w:tc>
          <w:tcPr/>
          <w:p>
            <w:pPr>
              <w:pStyle w:val="Compact"/>
              <w:jc w:val="left"/>
            </w:pPr>
            <w:r>
              <w:t xml:space="preserve">12</w:t>
            </w:r>
          </w:p>
        </w:tc>
        <w:tc>
          <w:tcPr/>
          <w:p>
            <w:pPr>
              <w:pStyle w:val="Compact"/>
              <w:jc w:val="left"/>
            </w:pPr>
            <w:r>
              <w:t xml:space="preserve">Unit</w:t>
            </w:r>
          </w:p>
        </w:tc>
        <w:tc>
          <w:tcPr/>
          <w:p>
            <w:pPr>
              <w:pStyle w:val="Compact"/>
              <w:jc w:val="left"/>
            </w:pPr>
            <w:r>
              <w:t xml:space="preserve">18.90</w:t>
            </w:r>
          </w:p>
        </w:tc>
        <w:tc>
          <w:tcPr/>
          <w:p>
            <w:pPr>
              <w:pStyle w:val="Compact"/>
              <w:jc w:val="left"/>
            </w:pPr>
            <w:r>
              <w:t xml:space="preserve">226.80</w:t>
            </w:r>
          </w:p>
        </w:tc>
      </w:tr>
      <w:tr>
        <w:tc>
          <w:tcPr/>
          <w:p>
            <w:pPr>
              <w:pStyle w:val="Compact"/>
              <w:jc w:val="left"/>
            </w:pPr>
            <w:r>
              <w:t xml:space="preserve">6</w:t>
            </w:r>
          </w:p>
        </w:tc>
        <w:tc>
          <w:tcPr/>
          <w:p>
            <w:pPr>
              <w:pStyle w:val="Compact"/>
              <w:jc w:val="left"/>
            </w:pPr>
            <w:r>
              <w:t xml:space="preserve">Dental Suction Tips, Sterile, Disposable (Pack of 50)</w:t>
            </w:r>
          </w:p>
        </w:tc>
        <w:tc>
          <w:tcPr/>
          <w:p>
            <w:pPr>
              <w:pStyle w:val="Compact"/>
              <w:jc w:val="left"/>
            </w:pPr>
            <w:r>
              <w:t xml:space="preserve">MD-ST-DS-50</w:t>
            </w:r>
          </w:p>
        </w:tc>
        <w:tc>
          <w:tcPr/>
          <w:p>
            <w:pPr>
              <w:pStyle w:val="Compact"/>
              <w:jc w:val="left"/>
            </w:pPr>
            <w:r>
              <w:t xml:space="preserve">30</w:t>
            </w:r>
          </w:p>
        </w:tc>
        <w:tc>
          <w:tcPr/>
          <w:p>
            <w:pPr>
              <w:pStyle w:val="Compact"/>
              <w:jc w:val="left"/>
            </w:pPr>
            <w:r>
              <w:t xml:space="preserve">Pack</w:t>
            </w:r>
          </w:p>
        </w:tc>
        <w:tc>
          <w:tcPr/>
          <w:p>
            <w:pPr>
              <w:pStyle w:val="Compact"/>
              <w:jc w:val="left"/>
            </w:pPr>
            <w:r>
              <w:t xml:space="preserve">9.60</w:t>
            </w:r>
          </w:p>
        </w:tc>
        <w:tc>
          <w:tcPr/>
          <w:p>
            <w:pPr>
              <w:pStyle w:val="Compact"/>
              <w:jc w:val="left"/>
            </w:pPr>
            <w:r>
              <w:t xml:space="preserve">288.00</w:t>
            </w:r>
          </w:p>
        </w:tc>
      </w:tr>
      <w:tr>
        <w:tc>
          <w:tcPr/>
          <w:p>
            <w:pPr>
              <w:pStyle w:val="Compact"/>
              <w:jc w:val="left"/>
            </w:pPr>
            <w:r>
              <w:t xml:space="preserve">7</w:t>
            </w:r>
          </w:p>
        </w:tc>
        <w:tc>
          <w:tcPr/>
          <w:p>
            <w:pPr>
              <w:pStyle w:val="Compact"/>
              <w:jc w:val="left"/>
            </w:pPr>
            <w:r>
              <w:t xml:space="preserve">Orthodontic Brackets, Metal, Universal (Set of 28)</w:t>
            </w:r>
          </w:p>
        </w:tc>
        <w:tc>
          <w:tcPr/>
          <w:p>
            <w:pPr>
              <w:pStyle w:val="Compact"/>
              <w:jc w:val="left"/>
            </w:pPr>
            <w:r>
              <w:t xml:space="preserve">MD-OB-MET-28</w:t>
            </w:r>
          </w:p>
        </w:tc>
        <w:tc>
          <w:tcPr/>
          <w:p>
            <w:pPr>
              <w:pStyle w:val="Compact"/>
              <w:jc w:val="left"/>
            </w:pPr>
            <w:r>
              <w:t xml:space="preserve">8</w:t>
            </w:r>
          </w:p>
        </w:tc>
        <w:tc>
          <w:tcPr/>
          <w:p>
            <w:pPr>
              <w:pStyle w:val="Compact"/>
              <w:jc w:val="left"/>
            </w:pPr>
            <w:r>
              <w:t xml:space="preserve">Set</w:t>
            </w:r>
          </w:p>
        </w:tc>
        <w:tc>
          <w:tcPr/>
          <w:p>
            <w:pPr>
              <w:pStyle w:val="Compact"/>
              <w:jc w:val="left"/>
            </w:pPr>
            <w:r>
              <w:t xml:space="preserve">67.40</w:t>
            </w:r>
          </w:p>
        </w:tc>
        <w:tc>
          <w:tcPr/>
          <w:p>
            <w:pPr>
              <w:pStyle w:val="Compact"/>
              <w:jc w:val="left"/>
            </w:pPr>
            <w:r>
              <w:t xml:space="preserve">539.20</w:t>
            </w:r>
          </w:p>
        </w:tc>
      </w:tr>
      <w:tr>
        <w:tc>
          <w:tcPr/>
          <w:p>
            <w:pPr>
              <w:pStyle w:val="Compact"/>
              <w:jc w:val="left"/>
            </w:pPr>
            <w:r>
              <w:t xml:space="preserve">8</w:t>
            </w:r>
          </w:p>
        </w:tc>
        <w:tc>
          <w:tcPr/>
          <w:p>
            <w:pPr>
              <w:pStyle w:val="Compact"/>
              <w:jc w:val="left"/>
            </w:pPr>
            <w:r>
              <w:t xml:space="preserve">Dental Bonding Agent, Etch &amp; Bond System (30ml Kit)</w:t>
            </w:r>
          </w:p>
        </w:tc>
        <w:tc>
          <w:tcPr/>
          <w:p>
            <w:pPr>
              <w:pStyle w:val="Compact"/>
              <w:jc w:val="left"/>
            </w:pPr>
            <w:r>
              <w:t xml:space="preserve">MD-BA-EB-30</w:t>
            </w:r>
          </w:p>
        </w:tc>
        <w:tc>
          <w:tcPr/>
          <w:p>
            <w:pPr>
              <w:pStyle w:val="Compact"/>
              <w:jc w:val="left"/>
            </w:pPr>
            <w:r>
              <w:t xml:space="preserve">15</w:t>
            </w:r>
          </w:p>
        </w:tc>
        <w:tc>
          <w:tcPr/>
          <w:p>
            <w:pPr>
              <w:pStyle w:val="Compact"/>
              <w:jc w:val="left"/>
            </w:pPr>
            <w:r>
              <w:t xml:space="preserve">Kit</w:t>
            </w:r>
          </w:p>
        </w:tc>
        <w:tc>
          <w:tcPr/>
          <w:p>
            <w:pPr>
              <w:pStyle w:val="Compact"/>
              <w:jc w:val="left"/>
            </w:pPr>
            <w:r>
              <w:t xml:space="preserve">54.20</w:t>
            </w:r>
          </w:p>
        </w:tc>
        <w:tc>
          <w:tcPr/>
          <w:p>
            <w:pPr>
              <w:pStyle w:val="Compact"/>
              <w:jc w:val="left"/>
            </w:pPr>
            <w:r>
              <w:t xml:space="preserve">813.00</w:t>
            </w:r>
          </w:p>
        </w:tc>
      </w:tr>
      <w:tr>
        <w:tc>
          <w:tcPr/>
          <w:p>
            <w:pPr>
              <w:pStyle w:val="Compact"/>
              <w:jc w:val="left"/>
            </w:pPr>
            <w:r>
              <w:t xml:space="preserve">9</w:t>
            </w:r>
          </w:p>
        </w:tc>
        <w:tc>
          <w:tcPr/>
          <w:p>
            <w:pPr>
              <w:pStyle w:val="Compact"/>
              <w:jc w:val="left"/>
            </w:pPr>
            <w:r>
              <w:t xml:space="preserve">Autoclave Sterilization Pouches, 15x25cm (Box of 200)</w:t>
            </w:r>
          </w:p>
        </w:tc>
        <w:tc>
          <w:tcPr/>
          <w:p>
            <w:pPr>
              <w:pStyle w:val="Compact"/>
              <w:jc w:val="left"/>
            </w:pPr>
            <w:r>
              <w:t xml:space="preserve">MD-SP-1525-200</w:t>
            </w:r>
          </w:p>
        </w:tc>
        <w:tc>
          <w:tcPr/>
          <w:p>
            <w:pPr>
              <w:pStyle w:val="Compact"/>
              <w:jc w:val="left"/>
            </w:pPr>
            <w:r>
              <w:t xml:space="preserve">20</w:t>
            </w:r>
          </w:p>
        </w:tc>
        <w:tc>
          <w:tcPr/>
          <w:p>
            <w:pPr>
              <w:pStyle w:val="Compact"/>
              <w:jc w:val="left"/>
            </w:pPr>
            <w:r>
              <w:t xml:space="preserve">Box</w:t>
            </w:r>
          </w:p>
        </w:tc>
        <w:tc>
          <w:tcPr/>
          <w:p>
            <w:pPr>
              <w:pStyle w:val="Compact"/>
              <w:jc w:val="left"/>
            </w:pPr>
            <w:r>
              <w:t xml:space="preserve">22.50</w:t>
            </w:r>
          </w:p>
        </w:tc>
        <w:tc>
          <w:tcPr/>
          <w:p>
            <w:pPr>
              <w:pStyle w:val="Compact"/>
              <w:jc w:val="left"/>
            </w:pPr>
            <w:r>
              <w:t xml:space="preserve">450.00</w:t>
            </w:r>
          </w:p>
        </w:tc>
      </w:tr>
      <w:tr>
        <w:tc>
          <w:tcPr/>
          <w:p>
            <w:pPr>
              <w:pStyle w:val="Compact"/>
              <w:jc w:val="left"/>
            </w:pPr>
            <w:r>
              <w:t xml:space="preserve">10</w:t>
            </w:r>
          </w:p>
        </w:tc>
        <w:tc>
          <w:tcPr/>
          <w:p>
            <w:pPr>
              <w:pStyle w:val="Compact"/>
              <w:jc w:val="left"/>
            </w:pPr>
            <w:r>
              <w:t xml:space="preserve">Dental Mirror, Front Surface, No. 5, Stainless Steel (Pack of 10)</w:t>
            </w:r>
          </w:p>
        </w:tc>
        <w:tc>
          <w:tcPr/>
          <w:p>
            <w:pPr>
              <w:pStyle w:val="Compact"/>
              <w:jc w:val="left"/>
            </w:pPr>
            <w:r>
              <w:t xml:space="preserve">MD-DM-FS5-10</w:t>
            </w:r>
          </w:p>
        </w:tc>
        <w:tc>
          <w:tcPr/>
          <w:p>
            <w:pPr>
              <w:pStyle w:val="Compact"/>
              <w:jc w:val="left"/>
            </w:pPr>
            <w:r>
              <w:t xml:space="preserve">6</w:t>
            </w:r>
          </w:p>
        </w:tc>
        <w:tc>
          <w:tcPr/>
          <w:p>
            <w:pPr>
              <w:pStyle w:val="Compact"/>
              <w:jc w:val="left"/>
            </w:pPr>
            <w:r>
              <w:t xml:space="preserve">Pack</w:t>
            </w:r>
          </w:p>
        </w:tc>
        <w:tc>
          <w:tcPr/>
          <w:p>
            <w:pPr>
              <w:pStyle w:val="Compact"/>
              <w:jc w:val="left"/>
            </w:pPr>
            <w:r>
              <w:t xml:space="preserve">14.30</w:t>
            </w:r>
          </w:p>
        </w:tc>
        <w:tc>
          <w:tcPr/>
          <w:p>
            <w:pPr>
              <w:pStyle w:val="Compact"/>
              <w:jc w:val="left"/>
            </w:pPr>
            <w:r>
              <w:t xml:space="preserve">85.80</w:t>
            </w:r>
          </w:p>
        </w:tc>
      </w:tr>
    </w:tbl>
    <w:p/>
    <w:tbl>
      <w:tblPr>
        <w:tblStyle w:val="Table"/>
        <w:tblW w:type="auto" w:w="0"/>
        <w:tblLook w:firstRow="0" w:lastRow="0" w:firstColumn="0" w:lastColumn="0" w:noHBand="0" w:noVBand="0" w:val="0000"/>
      </w:tblPr>
      <w:tblGrid>
        <w:gridCol w:w="3960"/>
        <w:gridCol w:w="3960"/>
      </w:tblGrid>
      <w:tr>
        <w:tc>
          <w:tcPr/>
          <w:p>
            <w:pPr>
              <w:pStyle w:val="Compact"/>
              <w:jc w:val="right"/>
            </w:pPr>
            <w:r>
              <w:t xml:space="preserve">Subtotal:</w:t>
            </w:r>
          </w:p>
        </w:tc>
        <w:tc>
          <w:tcPr/>
          <w:p>
            <w:pPr>
              <w:pStyle w:val="Compact"/>
              <w:jc w:val="left"/>
            </w:pPr>
            <w:r>
              <w:t xml:space="preserve">€ 7,876.80</w:t>
            </w:r>
          </w:p>
        </w:tc>
      </w:tr>
      <w:tr>
        <w:tc>
          <w:tcPr/>
          <w:p>
            <w:pPr>
              <w:pStyle w:val="Compact"/>
              <w:jc w:val="right"/>
            </w:pPr>
            <w:r>
              <w:t xml:space="preserve">VAT (TVA) 20% — France:</w:t>
            </w:r>
          </w:p>
        </w:tc>
        <w:tc>
          <w:tcPr/>
          <w:p>
            <w:pPr>
              <w:pStyle w:val="Compact"/>
              <w:jc w:val="left"/>
            </w:pPr>
            <w:r>
              <w:t xml:space="preserve">€ 1,575.36</w:t>
            </w:r>
          </w:p>
        </w:tc>
      </w:tr>
      <w:tr>
        <w:tc>
          <w:tcPr/>
          <w:p>
            <w:pPr>
              <w:pStyle w:val="Compact"/>
              <w:jc w:val="right"/>
            </w:pPr>
            <w:r>
              <w:t xml:space="preserve">Delivery &amp; Handling (Lyon Metro Area):</w:t>
            </w:r>
          </w:p>
        </w:tc>
        <w:tc>
          <w:tcPr/>
          <w:p>
            <w:pPr>
              <w:pStyle w:val="Compact"/>
              <w:jc w:val="left"/>
            </w:pPr>
            <w:r>
              <w:t xml:space="preserve">€ 85.00</w:t>
            </w:r>
          </w:p>
        </w:tc>
      </w:tr>
      <w:tr>
        <w:tc>
          <w:tcPr/>
          <w:p>
            <w:pPr>
              <w:pStyle w:val="Compact"/>
              <w:jc w:val="right"/>
            </w:pPr>
            <w:r>
              <w:t xml:space="preserve">GRAND TOTAL (EUR):</w:t>
            </w:r>
          </w:p>
        </w:tc>
        <w:tc>
          <w:tcPr/>
          <w:p>
            <w:pPr>
              <w:pStyle w:val="Compact"/>
              <w:jc w:val="left"/>
            </w:pPr>
            <w:r>
              <w:t xml:space="preserve">€ 9,537.16</w:t>
            </w:r>
          </w:p>
        </w:tc>
      </w:tr>
    </w:tbl>
    <w:bookmarkStart w:id="24" w:name="terms-and-conditions"/>
    <w:p>
      <w:pPr>
        <w:pStyle w:val="Heading3"/>
      </w:pPr>
      <w:r>
        <w:t xml:space="preserve">Terms and Conditions</w:t>
      </w:r>
    </w:p>
    <w:p>
      <w:pPr>
        <w:numPr>
          <w:ilvl w:val="0"/>
          <w:numId w:val="1001"/>
        </w:numPr>
        <w:pStyle w:val="Compact"/>
      </w:pPr>
      <w:r>
        <w:rPr>
          <w:bCs/>
          <w:b/>
        </w:rPr>
        <w:t xml:space="preserve">Delivery:</w:t>
      </w:r>
      <w:r>
        <w:t xml:space="preserve"> </w:t>
      </w:r>
      <w:r>
        <w:t xml:space="preserve">All goods shall be delivered to the premises of Clinique Dentaire du Rhône located at 42 Quai de Serbie, 69009 Lyon, France. Delivery must be completed no later than 28 June 2025. The supplier is responsible for all transportation costs within the Lyon metropolitan area and must ensure that all dental equipment arrives in proper packaging suitable for medical-grade instruments.</w:t>
      </w:r>
    </w:p>
    <w:p>
      <w:pPr>
        <w:numPr>
          <w:ilvl w:val="0"/>
          <w:numId w:val="1001"/>
        </w:numPr>
        <w:pStyle w:val="Compact"/>
      </w:pPr>
      <w:r>
        <w:rPr>
          <w:bCs/>
          <w:b/>
        </w:rPr>
        <w:t xml:space="preserve">Payment:</w:t>
      </w:r>
      <w:r>
        <w:t xml:space="preserve"> </w:t>
      </w:r>
      <w:r>
        <w:t xml:space="preserve">Payment shall be made by bank transfer (virement bancaire) to the supplier's designated account within thirty (30) calendar days of the date of the invoice. The buyer's bank is Crédit Agricole du Rhône, Lyon. IBAN and BIC details are on file with the supplier.</w:t>
      </w:r>
    </w:p>
    <w:p>
      <w:pPr>
        <w:numPr>
          <w:ilvl w:val="0"/>
          <w:numId w:val="1001"/>
        </w:numPr>
        <w:pStyle w:val="Compact"/>
      </w:pPr>
      <w:r>
        <w:rPr>
          <w:bCs/>
          <w:b/>
        </w:rPr>
        <w:t xml:space="preserve">Compliance:</w:t>
      </w:r>
      <w:r>
        <w:t xml:space="preserve"> </w:t>
      </w:r>
      <w:r>
        <w:t xml:space="preserve">The supplier warrants that all dental products supplied under this Purchase Order are CE-marked and fully compliant with the French national regulations governing medical devices, as administered by the Direction Régionale de l'Agence Régionale de Santé (ARS) Auvergne-Rhône-Alpes, Lyon. All items must carry valid French-language labeling where required by law.</w:t>
      </w:r>
    </w:p>
    <w:p>
      <w:pPr>
        <w:numPr>
          <w:ilvl w:val="0"/>
          <w:numId w:val="1001"/>
        </w:numPr>
        <w:pStyle w:val="Compact"/>
      </w:pPr>
      <w:r>
        <w:rPr>
          <w:bCs/>
          <w:b/>
        </w:rPr>
        <w:t xml:space="preserve">Quality Assurance:</w:t>
      </w:r>
      <w:r>
        <w:t xml:space="preserve"> </w:t>
      </w:r>
      <w:r>
        <w:t xml:space="preserve">The Dentist team at Clinique Dentaire du Rhône reserves the right to inspect all delivered goods upon receipt. Any items found to be defective, expired, or non-conforming to the specifications stated in this Purchase Order shall be returned at the supplier's expense within fourteen (14) days of delivery.</w:t>
      </w:r>
    </w:p>
    <w:p>
      <w:pPr>
        <w:numPr>
          <w:ilvl w:val="0"/>
          <w:numId w:val="1001"/>
        </w:numPr>
        <w:pStyle w:val="Compact"/>
      </w:pPr>
      <w:r>
        <w:rPr>
          <w:bCs/>
          <w:b/>
        </w:rPr>
        <w:t xml:space="preserve">Warranty:</w:t>
      </w:r>
      <w:r>
        <w:t xml:space="preserve"> </w:t>
      </w:r>
      <w:r>
        <w:t xml:space="preserve">All dental equipment (including but not limited to the high-speed handpieces listed in Line 3) carries a minimum warranty of twenty-four (24) months from the date of delivery, in accordance with French consumer and commercial law (Code de la consommation, Articles L217-3 et seq.).</w:t>
      </w:r>
    </w:p>
    <w:p>
      <w:pPr>
        <w:numPr>
          <w:ilvl w:val="0"/>
          <w:numId w:val="1001"/>
        </w:numPr>
        <w:pStyle w:val="Compact"/>
      </w:pPr>
      <w:r>
        <w:rPr>
          <w:bCs/>
          <w:b/>
        </w:rPr>
        <w:t xml:space="preserve">Intellectual Property &amp; Confidentiality:</w:t>
      </w:r>
      <w:r>
        <w:t xml:space="preserve"> </w:t>
      </w:r>
      <w:r>
        <w:t xml:space="preserve">Both parties agree that the terms of this Purchase Order, including pricing and volume commitments, shall remain confidential and shall not be disclosed to third parties without prior written consent, in accordance with French commercial secrecy law.</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French Republic. Any dispute arising from or in connection with this order shall be submitted to the exclusive jurisdiction of the Tribunal de Commerce de Lyon, France.</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results from circumstances beyond reasonable control, including but not limited to natural disasters, government mandates, or supply chain disruptions affecting the Lyon region or France as a whole.</w:t>
      </w:r>
    </w:p>
    <w:p>
      <w:pPr>
        <w:numPr>
          <w:ilvl w:val="0"/>
          <w:numId w:val="1001"/>
        </w:numPr>
        <w:pStyle w:val="Compact"/>
      </w:pPr>
      <w:r>
        <w:rPr>
          <w:bCs/>
          <w:b/>
        </w:rPr>
        <w:t xml:space="preserve">Amendments:</w:t>
      </w:r>
      <w:r>
        <w:t xml:space="preserve"> </w:t>
      </w:r>
      <w:r>
        <w:t xml:space="preserve">Any modification to this Purchase Order must be made in writing and signed by authorized representatives of both parties. Verbal agreements or email communications shall not constitute a valid amendment unless subsequently confirmed in a written addendum.</w:t>
      </w:r>
    </w:p>
    <w:bookmarkEnd w:id="24"/>
    <w:p>
      <w:pPr>
        <w:pStyle w:val="FirstParagraph"/>
      </w:pPr>
      <w:r>
        <w:rPr>
          <w:bCs/>
          <w:b/>
        </w:rPr>
        <w:t xml:space="preserve">For and on behalf of the Buyer:</w:t>
      </w:r>
      <w:r>
        <w:br/>
      </w:r>
      <w:r>
        <w:br/>
      </w:r>
      <w:r>
        <w:t xml:space="preserve">______________________________</w:t>
      </w:r>
      <w:r>
        <w:br/>
      </w:r>
      <w:r>
        <w:t xml:space="preserve">Dr. Marie-Claire Fontaine</w:t>
      </w:r>
      <w:r>
        <w:br/>
      </w:r>
      <w:r>
        <w:t xml:space="preserve">Lead Dentist &amp; Practice Manager</w:t>
      </w:r>
      <w:r>
        <w:br/>
      </w:r>
      <w:r>
        <w:t xml:space="preserve">Clinique Dentaire du Rhône, Lyon, France</w:t>
      </w:r>
      <w:r>
        <w:br/>
      </w:r>
      <w:r>
        <w:t xml:space="preserve">Date: _______________</w:t>
      </w:r>
    </w:p>
    <w:p>
      <w:pPr>
        <w:pStyle w:val="BodyText"/>
      </w:pPr>
      <w:r>
        <w:rPr>
          <w:bCs/>
          <w:b/>
        </w:rPr>
        <w:t xml:space="preserve">For and on behalf of the Supplier:</w:t>
      </w:r>
      <w:r>
        <w:br/>
      </w:r>
      <w:r>
        <w:br/>
      </w:r>
      <w:r>
        <w:t xml:space="preserve">______________________________</w:t>
      </w:r>
      <w:r>
        <w:br/>
      </w:r>
      <w:r>
        <w:t xml:space="preserve">Jean-Luc Moreau</w:t>
      </w:r>
      <w:r>
        <w:br/>
      </w:r>
      <w:r>
        <w:t xml:space="preserve">Regional Sales Director</w:t>
      </w:r>
      <w:r>
        <w:br/>
      </w:r>
      <w:r>
        <w:t xml:space="preserve">MediDent Europe SAS, Lyon, France</w:t>
      </w:r>
      <w:r>
        <w:br/>
      </w:r>
      <w:r>
        <w:t xml:space="preserve">Date: _______________</w:t>
      </w:r>
    </w:p>
    <w:p>
      <w:pPr>
        <w:pStyle w:val="BodyText"/>
      </w:pPr>
      <w:r>
        <w:t xml:space="preserve">This Purchase Order (PO No. LY-DENT-2025-0472) was issued by Clinique Dentaire du Rhône, a licensed dental practice in Lyon, France, for the procurement of professional dental supplies and equipment. This document constitutes a binding commercial agreement between the parties upon signature. All references to "Dentist" in this document pertain to the licensed dental professionals operating at the buyer's practice in the Lyon, France region. This document is printed on recycled paper in compliance with the environmental policies of the City of Lyon.</w:t>
      </w:r>
    </w:p>
    <w:p>
      <w:pPr>
        <w:pStyle w:val="BodyText"/>
      </w:pPr>
      <w:r>
        <w:t xml:space="preserve">© 2025 Clinique Dentaire du Rhône — Lyon, France.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Dental Practice Lyon, France</dc:title>
  <dc:creator/>
  <dc:language>en</dc:language>
  <cp:keywords/>
  <dcterms:created xsi:type="dcterms:W3CDTF">2026-10-10T09:10:16Z</dcterms:created>
  <dcterms:modified xsi:type="dcterms:W3CDTF">2026-10-10T09:10:16Z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