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urchase-order"/>
    <w:p>
      <w:pPr>
        <w:pStyle w:val="Heading1"/>
      </w:pPr>
      <w:r>
        <w:t xml:space="preserve">PURCHASE ORDER</w:t>
      </w:r>
    </w:p>
    <w:p>
      <w:pPr>
        <w:pStyle w:val="FirstParagraph"/>
      </w:pPr>
      <w:r>
        <w:rPr>
          <w:bCs/>
          <w:b/>
        </w:rPr>
        <w:t xml:space="preserve">SmileCare Dental Clinic Sdn. Bhd.</w:t>
      </w:r>
    </w:p>
    <w:p>
      <w:pPr>
        <w:pStyle w:val="BodyText"/>
      </w:pPr>
      <w:r>
        <w:t xml:space="preserve">Level 12, Menara KL, Jalan Sultan Ismail, 50250 Kuala Lumpur, Malaysia</w:t>
      </w:r>
    </w:p>
    <w:p>
      <w:pPr>
        <w:pStyle w:val="BodyText"/>
      </w:pPr>
      <w:r>
        <w:t xml:space="preserve">Registration No: 201901045678 | SST Registration: 001234567890</w:t>
      </w:r>
    </w:p>
    <w:p>
      <w:pPr>
        <w:pStyle w:val="BodyText"/>
      </w:pPr>
      <w:r>
        <w:t xml:space="preserve">Tel: +603-2181 4567 | Email: procurement@smilecarekl.com.my</w:t>
      </w:r>
    </w:p>
    <w:p>
      <w:pPr>
        <w:pStyle w:val="BodyText"/>
      </w:pPr>
      <w:r>
        <w:t xml:space="preserve">PO No: SC-2025-00472</w:t>
      </w:r>
      <w:r>
        <w:t xml:space="preserve"> </w:t>
      </w:r>
      <w:r>
        <w:t xml:space="preserve"> </w:t>
      </w:r>
      <w:r>
        <w:t xml:space="preserve"> </w:t>
      </w:r>
      <w:r>
        <w:t xml:space="preserve">Date: 15 June 2025</w:t>
      </w:r>
      <w:r>
        <w:t xml:space="preserve"> </w:t>
      </w:r>
      <w:r>
        <w:t xml:space="preserve"> </w:t>
      </w:r>
      <w:r>
        <w:t xml:space="preserve"> </w:t>
      </w:r>
      <w:r>
        <w:t xml:space="preserve">Valid Until: 15 July 2025</w:t>
      </w:r>
    </w:p>
    <w:bookmarkEnd w:id="20"/>
    <w:bookmarkStart w:id="21" w:name="supplier-details"/>
    <w:p>
      <w:pPr>
        <w:pStyle w:val="Heading3"/>
      </w:pPr>
      <w:r>
        <w:t xml:space="preserve">Supplier Details</w:t>
      </w:r>
    </w:p>
    <w:p>
      <w:pPr>
        <w:pStyle w:val="FirstParagraph"/>
      </w:pPr>
      <w:r>
        <w:rPr>
          <w:bCs/>
          <w:b/>
        </w:rPr>
        <w:t xml:space="preserve">DentalPro Supply Malaysia Sdn. Bhd.</w:t>
      </w:r>
    </w:p>
    <w:p>
      <w:pPr>
        <w:pStyle w:val="BodyText"/>
      </w:pPr>
      <w:r>
        <w:t xml:space="preserve">Unit 8-3, Ground Floor, Persiaran KLCC</w:t>
      </w:r>
    </w:p>
    <w:p>
      <w:pPr>
        <w:pStyle w:val="BodyText"/>
      </w:pPr>
      <w:r>
        <w:t xml:space="preserve">50088 Kuala Lumpur, Wilayah Persekutuan</w:t>
      </w:r>
    </w:p>
    <w:p>
      <w:pPr>
        <w:pStyle w:val="BodyText"/>
      </w:pPr>
      <w:r>
        <w:t xml:space="preserve">Malaysia</w:t>
      </w:r>
    </w:p>
    <w:p>
      <w:pPr>
        <w:pStyle w:val="BodyText"/>
      </w:pPr>
      <w:r>
        <w:t xml:space="preserve">Tel: +603-2771 8899</w:t>
      </w:r>
    </w:p>
    <w:p>
      <w:pPr>
        <w:pStyle w:val="BodyText"/>
      </w:pPr>
      <w:r>
        <w:t xml:space="preserve">Email: sales@dentalpro.my</w:t>
      </w:r>
    </w:p>
    <w:p>
      <w:pPr>
        <w:pStyle w:val="BodyText"/>
      </w:pPr>
      <w:r>
        <w:t xml:space="preserve">SST Reg: 009876543210</w:t>
      </w:r>
    </w:p>
    <w:bookmarkEnd w:id="21"/>
    <w:bookmarkStart w:id="22" w:name="delivery-payment"/>
    <w:p>
      <w:pPr>
        <w:pStyle w:val="Heading3"/>
      </w:pPr>
      <w:r>
        <w:t xml:space="preserve">Delivery &amp; Payment</w:t>
      </w:r>
    </w:p>
    <w:p>
      <w:pPr>
        <w:pStyle w:val="FirstParagraph"/>
      </w:pPr>
      <w:r>
        <w:rPr>
          <w:bCs/>
          <w:b/>
        </w:rPr>
        <w:t xml:space="preserve">Delivery Address:</w:t>
      </w:r>
    </w:p>
    <w:p>
      <w:pPr>
        <w:pStyle w:val="BodyText"/>
      </w:pPr>
      <w:r>
        <w:t xml:space="preserve">SmileCare Dental Clinic Sdn. Bhd.</w:t>
      </w:r>
    </w:p>
    <w:p>
      <w:pPr>
        <w:pStyle w:val="BodyText"/>
      </w:pPr>
      <w:r>
        <w:t xml:space="preserve">Level 12, Menara KL, Jalan Sultan Ismail</w:t>
      </w:r>
    </w:p>
    <w:p>
      <w:pPr>
        <w:pStyle w:val="BodyText"/>
      </w:pPr>
      <w:r>
        <w:t xml:space="preserve">50250 Kuala Lumpur, Malaysia</w:t>
      </w:r>
    </w:p>
    <w:p>
      <w:pPr>
        <w:pStyle w:val="BodyText"/>
      </w:pPr>
      <w:r>
        <w:rPr>
          <w:bCs/>
          <w:b/>
        </w:rPr>
        <w:t xml:space="preserve">Delivery Date: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rPr>
          <w:bCs/>
          <w:b/>
        </w:rPr>
        <w:t xml:space="preserve">Payment Method:</w:t>
      </w:r>
      <w:r>
        <w:t xml:space="preserve"> </w:t>
      </w:r>
      <w:r>
        <w:t xml:space="preserve">Bank Transfer (Maybank)</w:t>
      </w:r>
    </w:p>
    <w:p>
      <w:pPr>
        <w:pStyle w:val="BodyText"/>
      </w:pPr>
      <w:r>
        <w:rPr>
          <w:bCs/>
          <w:b/>
        </w:rPr>
        <w:t xml:space="preserve">Incoterms:</w:t>
      </w:r>
      <w:r>
        <w:t xml:space="preserve"> </w:t>
      </w:r>
      <w:r>
        <w:t xml:space="preserve">DAP Kuala Lumpur</w:t>
      </w:r>
    </w:p>
    <w:bookmarkEnd w:id="22"/>
    <w:bookmarkStart w:id="24" w:name="X0079969029c3c92c7354cf252f38509e910d884"/>
    <w:p>
      <w:pPr>
        <w:pStyle w:val="Heading2"/>
      </w:pPr>
      <w:r>
        <w:t xml:space="preserve">Order Line Items – Dental Equipment &amp; Consumables</w:t>
      </w:r>
    </w:p>
    <w:p>
      <w:pPr>
        <w:pStyle w:val="FirstParagraph"/>
      </w:pPr>
      <w:r>
        <w:t xml:space="preserve">The following Purchase Order is issued by SmileCare Dental Clinic Sdn. Bhd., a registered dental practice operating in Kuala Lumpur, Malaysia, for the procurement of essential dental supplies, instruments, and equipment required for the continued operation of our Dentist services and patient care facilities.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Dental Composite Resin Kit (3M Filtek Supreme Ultra), 10 shades, for Dentist restorative procedures</w:t>
            </w:r>
          </w:p>
        </w:tc>
        <w:tc>
          <w:tcPr/>
          <w:p>
            <w:pPr>
              <w:pStyle w:val="Compact"/>
              <w:jc w:val="left"/>
            </w:pPr>
            <w:r>
              <w:t xml:space="preserve">24</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Autoclave Sterilizer, Class B, 24L capacity – for dental instrument sterilisation per Malaysian Ministry of Health guidelines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Dental Handpieces, High-Speed Turbine (NSK), for Dentist operative dentistry</w:t>
            </w:r>
          </w:p>
        </w:tc>
        <w:tc>
          <w:tcPr/>
          <w:p>
            <w:pPr>
              <w:pStyle w:val="Compact"/>
              <w:jc w:val="left"/>
            </w:pPr>
            <w:r>
              <w:t xml:space="preserve">6</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Nitrile Examination Gloves, Size M, Box of 100 – PPE for dental clinical staff in Kuala Lumpur practice</w:t>
            </w:r>
          </w:p>
        </w:tc>
        <w:tc>
          <w:tcPr/>
          <w:p>
            <w:pPr>
              <w:pStyle w:val="Compact"/>
              <w:jc w:val="left"/>
            </w:pPr>
            <w:r>
              <w:t xml:space="preserve">200</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Intraoral Digital X-Ray Sensor (Sensora 7), for Dentist diagnostic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Dental Burs Assortment Kit (FG Diamond), 120 pieces, for Dentist crown and bridge preparation</w:t>
            </w:r>
          </w:p>
        </w:tc>
        <w:tc>
          <w:tcPr/>
          <w:p>
            <w:pPr>
              <w:pStyle w:val="Compact"/>
              <w:jc w:val="left"/>
            </w:pPr>
            <w:r>
              <w:t xml:space="preserve">10</w:t>
            </w:r>
          </w:p>
        </w:tc>
        <w:tc>
          <w:tcPr/>
          <w:p>
            <w:pPr>
              <w:pStyle w:val="Compact"/>
              <w:jc w:val="left"/>
            </w:pPr>
            <w:r>
              <w:t xml:space="preserve">Kit</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Local Anaesthetic Solution (Lidocaine 2% with Epinephrine 1:100,000), 1.8ml cartridges, for Dentist pain management</w:t>
            </w:r>
          </w:p>
        </w:tc>
        <w:tc>
          <w:tcPr/>
          <w:p>
            <w:pPr>
              <w:pStyle w:val="Compact"/>
              <w:jc w:val="left"/>
            </w:pPr>
            <w:r>
              <w:t xml:space="preserve">500</w:t>
            </w:r>
          </w:p>
        </w:tc>
        <w:tc>
          <w:tcPr/>
          <w:p>
            <w:pPr>
              <w:pStyle w:val="Compact"/>
              <w:jc w:val="left"/>
            </w:pPr>
            <w:r>
              <w:t xml:space="preserve">Cartridge</w:t>
            </w:r>
          </w:p>
        </w:tc>
        <w:tc>
          <w:tcPr/>
          <w:p>
            <w:pPr>
              <w:pStyle w:val="Compact"/>
              <w:jc w:val="left"/>
            </w:pPr>
            <w:r>
              <w:t xml:space="preserve">8.50</w:t>
            </w:r>
          </w:p>
        </w:tc>
        <w:tc>
          <w:tcPr/>
          <w:p>
            <w:pPr>
              <w:pStyle w:val="Compact"/>
              <w:jc w:val="left"/>
            </w:pPr>
            <w:r>
              <w:t xml:space="preserve">4,250.00</w:t>
            </w:r>
          </w:p>
        </w:tc>
      </w:tr>
      <w:tr>
        <w:tc>
          <w:tcPr/>
          <w:p>
            <w:pPr>
              <w:pStyle w:val="Compact"/>
              <w:jc w:val="left"/>
            </w:pPr>
            <w:r>
              <w:t xml:space="preserve">08</w:t>
            </w:r>
          </w:p>
        </w:tc>
        <w:tc>
          <w:tcPr/>
          <w:p>
            <w:pPr>
              <w:pStyle w:val="Compact"/>
              <w:jc w:val="left"/>
            </w:pPr>
            <w:r>
              <w:t xml:space="preserve">Dental Chair Unit, 5-way, with integrated light and delivery system – replacement for existing unit at Kuala Lumpur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Surgical Face Masks (3-ply, medical grade), Box of 50 – infection control for dental team in Malaysia</w:t>
            </w:r>
          </w:p>
        </w:tc>
        <w:tc>
          <w:tcPr/>
          <w:p>
            <w:pPr>
              <w:pStyle w:val="Compact"/>
              <w:jc w:val="left"/>
            </w:pPr>
            <w:r>
              <w:t xml:space="preserve">300</w:t>
            </w:r>
          </w:p>
        </w:tc>
        <w:tc>
          <w:tcPr/>
          <w:p>
            <w:pPr>
              <w:pStyle w:val="Compact"/>
              <w:jc w:val="left"/>
            </w:pPr>
            <w:r>
              <w:t xml:space="preserve">Box</w:t>
            </w:r>
          </w:p>
        </w:tc>
        <w:tc>
          <w:tcPr/>
          <w:p>
            <w:pPr>
              <w:pStyle w:val="Compact"/>
              <w:jc w:val="left"/>
            </w:pPr>
            <w:r>
              <w:t xml:space="preserve">38.00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Dental Impression Material (Silicone Polyvinyl Siloxane), 500ml syringes, for Dentist prosthodontic work</w:t>
            </w:r>
          </w:p>
        </w:tc>
        <w:tc>
          <w:tcPr/>
          <w:p>
            <w:pPr>
              <w:pStyle w:val="Compact"/>
              <w:jc w:val="left"/>
            </w:pPr>
            <w:r>
              <w:t xml:space="preserve">40</w:t>
            </w:r>
          </w:p>
        </w:tc>
        <w:tc>
          <w:tcPr/>
          <w:p>
            <w:pPr>
              <w:pStyle w:val="Compact"/>
              <w:jc w:val="left"/>
            </w:pPr>
            <w:r>
              <w:t xml:space="preserve">Syringe</w:t>
            </w:r>
          </w:p>
        </w:tc>
        <w:tc>
          <w:tcPr/>
          <w:p>
            <w:pPr>
              <w:pStyle w:val="Compact"/>
              <w:jc w:val="left"/>
            </w:pPr>
            <w:r>
              <w:t xml:space="preserve">125.00</w:t>
            </w:r>
          </w:p>
        </w:tc>
        <w:tc>
          <w:tcPr/>
          <w:p>
            <w:pPr>
              <w:pStyle w:val="Compact"/>
              <w:jc w:val="left"/>
            </w:pPr>
            <w:r>
              <w:t xml:space="preserve">5,000.00</w:t>
            </w:r>
          </w:p>
        </w:tc>
      </w:tr>
    </w:tbl>
    <w:p>
      <w:pPr>
        <w:pStyle w:val="BodyText"/>
      </w:pPr>
      <w:r>
        <w:t xml:space="preserve">Subtotal:</w:t>
      </w:r>
      <w:r>
        <w:t xml:space="preserve">RM 189,800.00</w:t>
      </w:r>
    </w:p>
    <w:p>
      <w:pPr>
        <w:pStyle w:val="BodyText"/>
      </w:pPr>
      <w:r>
        <w:t xml:space="preserve">SST (6%):</w:t>
      </w:r>
      <w:r>
        <w:t xml:space="preserve">RM 11,388.00</w:t>
      </w:r>
    </w:p>
    <w:p>
      <w:pPr>
        <w:pStyle w:val="BodyText"/>
      </w:pPr>
      <w:r>
        <w:t xml:space="preserve">Delivery &amp; Handling (Kuala Lumpur):</w:t>
      </w:r>
      <w:r>
        <w:t xml:space="preserve">RM 1,500.00</w:t>
      </w:r>
    </w:p>
    <w:p>
      <w:pPr>
        <w:pStyle w:val="BodyText"/>
      </w:pPr>
      <w:r>
        <w:t xml:space="preserve">Grand Total (MYR):</w:t>
      </w:r>
      <w:r>
        <w:t xml:space="preserve">RM 202,688.00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Malaysia and shall be interpreted in accordance with the Sale of Goods Act 1957 (Act 14) of Malaysia.</w:t>
      </w:r>
    </w:p>
    <w:p>
      <w:pPr>
        <w:numPr>
          <w:ilvl w:val="0"/>
          <w:numId w:val="1001"/>
        </w:numPr>
        <w:pStyle w:val="Compact"/>
      </w:pPr>
      <w:r>
        <w:t xml:space="preserve">All dental products and equipment listed herein must comply with the regulations set forth by the Malaysian Ministry of Health (Kementerian Kesihatan Malaysia) and the Malaysian Dental Council (MDC) for use by a registered Dentist in clinical practice.</w:t>
      </w:r>
    </w:p>
    <w:p>
      <w:pPr>
        <w:numPr>
          <w:ilvl w:val="0"/>
          <w:numId w:val="1001"/>
        </w:numPr>
        <w:pStyle w:val="Compact"/>
      </w:pPr>
      <w:r>
        <w:t xml:space="preserve">Delivery shall be made to the specified address in Kuala Lumpur, Malaysia, no later than 29 June 2025. Late delivery beyond five (5) business days entitles SmileCare Dental Clinic Sdn. Bhd. to cancel this Purchase Order without penalty.</w:t>
      </w:r>
    </w:p>
    <w:p>
      <w:pPr>
        <w:numPr>
          <w:ilvl w:val="0"/>
          <w:numId w:val="1001"/>
        </w:numPr>
        <w:pStyle w:val="Compact"/>
      </w:pPr>
      <w:r>
        <w:t xml:space="preserve">All items must be new, unused, and within their manufacturer's warranty period. Dental equipment must carry valid CE marking or equivalent certification recognised by Malaysian authorities.</w:t>
      </w:r>
    </w:p>
    <w:p>
      <w:pPr>
        <w:numPr>
          <w:ilvl w:val="0"/>
          <w:numId w:val="1001"/>
        </w:numPr>
        <w:pStyle w:val="Compact"/>
      </w:pPr>
      <w:r>
        <w:t xml:space="preserve">Payment shall be made via bank transfer to the supplier's designated account within thirty (30) calendar days from the date of confirmed delivery and receipt of a valid tax invoice bearing the supplier's SST registration number.</w:t>
      </w:r>
    </w:p>
    <w:p>
      <w:pPr>
        <w:numPr>
          <w:ilvl w:val="0"/>
          <w:numId w:val="1001"/>
        </w:numPr>
        <w:pStyle w:val="Compact"/>
      </w:pPr>
      <w:r>
        <w:t xml:space="preserve">The supplier warrants that all dental consumables and instruments are free from defects and suitable for use by a Dentist in a clinical setting in Kuala Lumpur, Malaysia. Any defective items must be replaced within fourteen (14) days at no additional cost.</w:t>
      </w:r>
    </w:p>
    <w:p>
      <w:pPr>
        <w:numPr>
          <w:ilvl w:val="0"/>
          <w:numId w:val="1001"/>
        </w:numPr>
        <w:pStyle w:val="Compact"/>
      </w:pPr>
      <w:r>
        <w:t xml:space="preserve">This Purchase Order is subject to the supplier's standard terms and conditions, provided they do not conflict with the terms stated herein. In the event of conflict, the terms of this Purchase Order shall prevail.</w:t>
      </w:r>
    </w:p>
    <w:p>
      <w:pPr>
        <w:numPr>
          <w:ilvl w:val="0"/>
          <w:numId w:val="1001"/>
        </w:numPr>
        <w:pStyle w:val="Compact"/>
      </w:pPr>
      <w:r>
        <w:t xml:space="preserve">All communications regarding this Purchase Order shall be directed to the procurement department of SmileCare Dental Clinic Sdn. Bhd. at the Kuala Lumpur address stated above.</w:t>
      </w:r>
    </w:p>
    <w:p>
      <w:pPr>
        <w:numPr>
          <w:ilvl w:val="0"/>
          <w:numId w:val="1001"/>
        </w:numPr>
        <w:pStyle w:val="Compact"/>
      </w:pPr>
      <w:r>
        <w:t xml:space="preserve">The supplier acknowledges that the purchased goods are intended for use in a licensed dental practice in Malaysia and agrees to provide all necessary documentation, including import permits where applicable, for dental equipment entering Malaysia.</w:t>
      </w:r>
    </w:p>
    <w:p>
      <w:pPr>
        <w:numPr>
          <w:ilvl w:val="0"/>
          <w:numId w:val="1001"/>
        </w:numPr>
        <w:pStyle w:val="Compact"/>
      </w:pPr>
      <w:r>
        <w:t xml:space="preserve">Any amendments to this Purchase Order must be made in writing and signed by both parties. Verbal modifications shall not be binding.</w:t>
      </w:r>
    </w:p>
    <w:bookmarkEnd w:id="23"/>
    <w:p>
      <w:pPr>
        <w:pStyle w:val="FirstParagraph"/>
      </w:pPr>
      <w:r>
        <w:rPr>
          <w:bCs/>
          <w:b/>
        </w:rPr>
        <w:t xml:space="preserve">Authorised by (Buyer):</w:t>
      </w:r>
    </w:p>
    <w:p>
      <w:pPr>
        <w:pStyle w:val="BodyText"/>
      </w:pPr>
      <w:r>
        <w:t xml:space="preserve">SmileCare Dental Clinic Sdn. Bhd.</w:t>
      </w:r>
    </w:p>
    <w:p>
      <w:pPr>
        <w:pStyle w:val="BodyText"/>
      </w:pPr>
      <w:r>
        <w:t xml:space="preserve">Dr. Ahmad Faizal bin Rahman</w:t>
      </w:r>
    </w:p>
    <w:p>
      <w:pPr>
        <w:pStyle w:val="BodyText"/>
      </w:pPr>
      <w:r>
        <w:t xml:space="preserve">Principal Dentist / Director</w:t>
      </w:r>
    </w:p>
    <w:p>
      <w:pPr>
        <w:pStyle w:val="BodyText"/>
      </w:pPr>
      <w:r>
        <w:t xml:space="preserve">MDC Reg. No: 2015034567</w:t>
      </w:r>
    </w:p>
    <w:p>
      <w:pPr>
        <w:pStyle w:val="BodyText"/>
      </w:pPr>
      <w:r>
        <w:t xml:space="preserve">Date: _______________</w:t>
      </w:r>
    </w:p>
    <w:p>
      <w:pPr>
        <w:pStyle w:val="BodyText"/>
      </w:pPr>
      <w:r>
        <w:rPr>
          <w:bCs/>
          <w:b/>
        </w:rPr>
        <w:t xml:space="preserve">Accepted by (Supplier):</w:t>
      </w:r>
    </w:p>
    <w:p>
      <w:pPr>
        <w:pStyle w:val="BodyText"/>
      </w:pPr>
      <w:r>
        <w:t xml:space="preserve">DentalPro Supply Malaysia Sdn. Bhd.</w:t>
      </w:r>
    </w:p>
    <w:p>
      <w:pPr>
        <w:pStyle w:val="BodyText"/>
      </w:pPr>
      <w:r>
        <w:t xml:space="preserve">Lim Wei Keat</w:t>
      </w:r>
    </w:p>
    <w:p>
      <w:pPr>
        <w:pStyle w:val="BodyText"/>
      </w:pPr>
      <w:r>
        <w:t xml:space="preserve">Regional Sales Manager, Kuala Lumpur</w:t>
      </w:r>
    </w:p>
    <w:p>
      <w:pPr>
        <w:pStyle w:val="BodyText"/>
      </w:pPr>
      <w:r>
        <w:t xml:space="preserve">Date: _______________</w:t>
      </w:r>
    </w:p>
    <w:p>
      <w:pPr>
        <w:pStyle w:val="BodyText"/>
      </w:pPr>
      <w:r>
        <w:t xml:space="preserve">This Purchase Order was prepared for a registered dental practice in Kuala Lumpur, Malaysia. All dental products procured under this document are intended for professional use by a licensed Dentist in accordance with Malaysian healthcare regulations.</w:t>
      </w:r>
    </w:p>
    <w:p>
      <w:pPr>
        <w:pStyle w:val="BodyText"/>
      </w:pPr>
      <w:r>
        <w:t xml:space="preserve">Document Reference: SC-PO-2025-00472 | Page 1 of 1 | Generated: 15 June 2025</w:t>
      </w:r>
    </w:p>
    <w:p>
      <w:pPr>
        <w:pStyle w:val="BodyText"/>
      </w:pPr>
      <w:r>
        <w:t xml:space="preserve">© 2025 SmileCare Dental Clinic Sdn. Bhd. – Kuala Lumpur, Malaysia.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Kuala Lumpur, Malaysia</dc:title>
  <dc:creator/>
  <dc:language>en</dc:language>
  <cp:keywords/>
  <dcterms:created xsi:type="dcterms:W3CDTF">2026-10-10T07:34:50Z</dcterms:created>
  <dcterms:modified xsi:type="dcterms:W3CDTF">2026-10-10T07:34:50Z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