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Capital Dental Care &amp; Research Centre</w:t>
      </w:r>
    </w:p>
    <w:p>
      <w:pPr>
        <w:pStyle w:val="BodyText"/>
      </w:pPr>
      <w:r>
        <w:t xml:space="preserve">Plot 47-B,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+92-51-227-4589 | Email: procurement@capitaldental.pk</w:t>
      </w:r>
    </w:p>
    <w:p>
      <w:pPr>
        <w:pStyle w:val="BodyText"/>
      </w:pPr>
      <w:r>
        <w:t xml:space="preserve">NTN: 7845123-6 | Sales Tax Reg. No: 3421-8876-5432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Supplier:</w:t>
      </w:r>
      <w:r>
        <w:t xml:space="preserve"> </w:t>
      </w:r>
      <w:r>
        <w:t xml:space="preserve">MedEquip Solutions (Pvt.)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12-C, I-8 Markaz,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Ahmed Raza, +92-300-5567890</w:t>
      </w:r>
    </w:p>
    <w:p>
      <w:pPr>
        <w:pStyle w:val="BodyText"/>
      </w:pPr>
      <w:r>
        <w:t xml:space="preserve">BILL TO / SHIP TO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Capital Dental Care &amp; Research Centre</w:t>
            </w:r>
            <w:r>
              <w:br/>
            </w:r>
            <w:r>
              <w:t xml:space="preserve">Plot 47-B, Blue Area, Jinnah Avenue</w:t>
            </w:r>
            <w:r>
              <w:br/>
            </w:r>
            <w:r>
              <w:t xml:space="preserve">Pakistan Islamabad</w:t>
            </w:r>
            <w:r>
              <w:t xml:space="preserve"> </w:t>
            </w:r>
            <w:r>
              <w:t xml:space="preserve">44000</w:t>
            </w:r>
            <w:r>
              <w:br/>
            </w:r>
            <w:r>
              <w:t xml:space="preserve">Attn: Dr. Sana Malik, Chief</w:t>
            </w:r>
            <w:r>
              <w:t xml:space="preserve"> </w:t>
            </w:r>
            <w:r>
              <w:t xml:space="preserve">Dentist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Shipping Address:</w:t>
            </w:r>
            <w:r>
              <w:br/>
            </w:r>
            <w:r>
              <w:t xml:space="preserve">Same as above</w:t>
            </w:r>
            <w:r>
              <w:br/>
            </w:r>
            <w:r>
              <w:t xml:space="preserve">Pakistan Islamabad</w:t>
            </w:r>
            <w:r>
              <w:t xml:space="preserve"> </w:t>
            </w:r>
            <w:r>
              <w:t xml:space="preserve">44000</w:t>
            </w:r>
            <w:r>
              <w:br/>
            </w:r>
            <w:r>
              <w:t xml:space="preserve">Attn: Warehouse Manager, Mr. Bilal Khan</w:t>
            </w:r>
          </w:p>
        </w:tc>
      </w:tr>
    </w:tbl>
    <w:p>
      <w:pPr>
        <w:pStyle w:val="BodyText"/>
      </w:pPr>
      <w:r>
        <w:t xml:space="preserve">PURCHASE ORDER LINE ITEMS – DENTAL EQUIPMENT &amp; SUPPLIES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Chair Unit with Integrated Delivery System (for</w:t>
            </w:r>
            <w:r>
              <w:t xml:space="preserve"> </w:t>
            </w:r>
            <w:r>
              <w:t xml:space="preserve">Dentist</w:t>
            </w:r>
            <w:r>
              <w:t xml:space="preserve"> </w:t>
            </w:r>
            <w:r>
              <w:t xml:space="preserve">operatory)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DCU-2025-A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Intraoral X-Ray Sensor (2D, Wireless)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DXR-2025-B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</w:t>
            </w:r>
            <w:r>
              <w:t xml:space="preserve"> </w:t>
            </w:r>
            <w:r>
              <w:t xml:space="preserve">Dentist</w:t>
            </w:r>
            <w:r>
              <w:t xml:space="preserve"> </w:t>
            </w:r>
            <w:r>
              <w:t xml:space="preserve">diagnostic 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High-Speed Dental Handpiece (Turbine, 400,000 RPM)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HSH-2025-C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for</w:t>
            </w:r>
            <w:r>
              <w:t xml:space="preserve"> </w:t>
            </w:r>
            <w:r>
              <w:t xml:space="preserve">Dentist</w:t>
            </w:r>
            <w:r>
              <w:t xml:space="preserve"> </w:t>
            </w:r>
            <w:r>
              <w:t xml:space="preserve">procedures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Composite Resin Kit (Universal Shade, 20g syringes)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DCR-2025-D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Restorative material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Autoclave Sterilizer (18L, Class B, for</w:t>
            </w:r>
            <w:r>
              <w:t xml:space="preserve"> </w:t>
            </w:r>
            <w:r>
              <w:t xml:space="preserve">Dentist</w:t>
            </w:r>
            <w:r>
              <w:t xml:space="preserve"> </w:t>
            </w:r>
            <w:r>
              <w:t xml:space="preserve">instrument sterilization)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ACS-2025-E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Compliant with DRB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standards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Burs Set (Diamond &amp; Carbide, 120 pieces)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DBS-2025-F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</w:t>
            </w:r>
            <w:r>
              <w:t xml:space="preserve"> </w:t>
            </w:r>
            <w:r>
              <w:t xml:space="preserve">Dentist</w:t>
            </w:r>
            <w:r>
              <w:t xml:space="preserve"> </w:t>
            </w:r>
            <w:r>
              <w:t xml:space="preserve">operative dentistry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Examination Mirror Set (Double-ended, 100 pcs)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PES-2025-G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Disposable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Suction Unit (Cannula, 500ml capacity)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DSU-2025-H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</w:t>
            </w:r>
            <w:r>
              <w:t xml:space="preserve"> </w:t>
            </w:r>
            <w:r>
              <w:t xml:space="preserve">Dentist</w:t>
            </w:r>
            <w:r>
              <w:t xml:space="preserve"> </w:t>
            </w:r>
            <w:r>
              <w:t xml:space="preserve">chairside 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LED Dental Operating Light (50,000 Lux, Articulated)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LDO-2025-I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Shadow-free illumination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Protective Gowns, Gloves &amp; Masks (Monthly Supply, 6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PGM-2025-J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PPE for</w:t>
            </w:r>
            <w:r>
              <w:t xml:space="preserve"> </w:t>
            </w:r>
            <w:r>
              <w:t xml:space="preserve">Dentist</w:t>
            </w:r>
            <w:r>
              <w:t xml:space="preserve"> </w:t>
            </w:r>
            <w:r>
              <w:t xml:space="preserve">team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6,687,000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Sales Tax (18% – FBR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jurisdiction):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1,203,660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Delivery &amp; Installation Charges: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(PKR):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7,935,660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Capital Dental Care &amp; Research Centre, a registered dental practice operating in</w:t>
      </w:r>
      <w:r>
        <w:t xml:space="preserve"> </w:t>
      </w:r>
      <w:r>
        <w:t xml:space="preserve">Pakistan Islamabad</w:t>
      </w:r>
      <w:r>
        <w:t xml:space="preserve">, and constitutes a binding procurement agreement upon acceptance by the supplier.</w:t>
      </w:r>
    </w:p>
    <w:p>
      <w:pPr>
        <w:numPr>
          <w:ilvl w:val="0"/>
          <w:numId w:val="1001"/>
        </w:numPr>
        <w:pStyle w:val="Compact"/>
      </w:pPr>
      <w:r>
        <w:t xml:space="preserve">All dental equipment and supplies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meet the quality standards prescribed by the Dental Regulatory Board (DRB) of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comply with the Pakistan Standards and Quality Control Authority (PSQCA) regulations.</w:t>
      </w:r>
    </w:p>
    <w:p>
      <w:pPr>
        <w:numPr>
          <w:ilvl w:val="0"/>
          <w:numId w:val="1001"/>
        </w:numPr>
        <w:pStyle w:val="Compact"/>
      </w:pPr>
      <w:r>
        <w:t xml:space="preserve">The supplier shall deliver all items to the designated</w:t>
      </w:r>
      <w:r>
        <w:t xml:space="preserve"> </w:t>
      </w:r>
      <w:r>
        <w:t xml:space="preserve">Dentist</w:t>
      </w:r>
      <w:r>
        <w:t xml:space="preserve"> </w:t>
      </w:r>
      <w:r>
        <w:t xml:space="preserve">practice facility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no later than the required delivery date stated above. Late delivery shall incur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day of delay.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payment upon confirmation of this</w:t>
      </w:r>
      <w:r>
        <w:t xml:space="preserve"> </w:t>
      </w:r>
      <w:r>
        <w:t xml:space="preserve">Purchase Order</w:t>
      </w:r>
      <w:r>
        <w:t xml:space="preserve">, 50% upon delivery and inspection of goods at the</w:t>
      </w:r>
      <w:r>
        <w:t xml:space="preserve"> </w:t>
      </w:r>
      <w:r>
        <w:t xml:space="preserve">Dentist</w:t>
      </w:r>
      <w:r>
        <w:t xml:space="preserve"> </w:t>
      </w:r>
      <w:r>
        <w:t xml:space="preserve">clinic in</w:t>
      </w:r>
      <w:r>
        <w:t xml:space="preserve"> </w:t>
      </w:r>
      <w:r>
        <w:t xml:space="preserve">Pakistan Islamabad</w:t>
      </w:r>
      <w:r>
        <w:t xml:space="preserve">, and 20% upon successful installation and commissioning of all equipment.</w:t>
      </w:r>
    </w:p>
    <w:p>
      <w:pPr>
        <w:numPr>
          <w:ilvl w:val="0"/>
          <w:numId w:val="1001"/>
        </w:numPr>
        <w:pStyle w:val="Compact"/>
      </w:pPr>
      <w:r>
        <w:t xml:space="preserve">All equipment shall carry a minimum warranty of 24 months from the date of installation. The</w:t>
      </w:r>
      <w:r>
        <w:t xml:space="preserve"> </w:t>
      </w:r>
      <w:r>
        <w:t xml:space="preserve">Dentist</w:t>
      </w:r>
      <w:r>
        <w:t xml:space="preserve"> </w:t>
      </w:r>
      <w:r>
        <w:t xml:space="preserve">practice reserves the right to reject any item that does not conform to the specifications outlined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is responsible for all packaging, labeling, and safe transportation of goods within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its surrounding districts. Any damage during transit shall be the sole responsibility of the supplier.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Islamic Republic of Pakistan.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in accordance with the Arbitration Act, 1940.</w:t>
      </w:r>
    </w:p>
    <w:p>
      <w:pPr>
        <w:numPr>
          <w:ilvl w:val="0"/>
          <w:numId w:val="1001"/>
        </w:numPr>
        <w:pStyle w:val="Compact"/>
      </w:pPr>
      <w:r>
        <w:t xml:space="preserve">The supplier must provide all necessary documentation including invoices, material safety data sheets (MSDS), and certificates of origin for all imported dental equipment to facilitate compliance with the</w:t>
      </w:r>
      <w:r>
        <w:t xml:space="preserve"> </w:t>
      </w:r>
      <w:r>
        <w:t xml:space="preserve">Dentist</w:t>
      </w:r>
      <w:r>
        <w:t xml:space="preserve"> </w:t>
      </w:r>
      <w:r>
        <w:t xml:space="preserve">practice's regulatory obligations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modifications or amendments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both parties. Verbal agreements shall not be considered valid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FirstParagraph"/>
      </w:pPr>
      <w:r>
        <w:t xml:space="preserve">AUTHORIZATION &amp; ACCEPTANCE</w:t>
      </w:r>
    </w:p>
    <w:p>
      <w:pPr>
        <w:pStyle w:val="BodyText"/>
      </w:pPr>
      <w:r>
        <w:rPr>
          <w:bCs/>
          <w:b/>
        </w:rPr>
        <w:t xml:space="preserve">For Capital Dental Care &amp; Research Centre</w:t>
      </w:r>
    </w:p>
    <w:p>
      <w:pPr>
        <w:pStyle w:val="BodyText"/>
      </w:pPr>
      <w:r>
        <w:t xml:space="preserve">(Buyer –</w:t>
      </w:r>
      <w:r>
        <w:t xml:space="preserve"> </w:t>
      </w:r>
      <w:r>
        <w:t xml:space="preserve">Dentist</w:t>
      </w:r>
      <w:r>
        <w:t xml:space="preserve"> </w:t>
      </w:r>
      <w:r>
        <w:t xml:space="preserve">Practice,</w:t>
      </w:r>
      <w:r>
        <w:t xml:space="preserve"> </w:t>
      </w:r>
      <w:r>
        <w:t xml:space="preserve">Pakistan Islamabad</w:t>
      </w:r>
      <w:r>
        <w:t xml:space="preserve">)</w:t>
      </w:r>
    </w:p>
    <w:p>
      <w:pPr>
        <w:pStyle w:val="BodyText"/>
      </w:pPr>
      <w:r>
        <w:t xml:space="preserve">Dr. Sana Malik, Chief</w:t>
      </w:r>
      <w:r>
        <w:t xml:space="preserve"> </w:t>
      </w:r>
      <w:r>
        <w:t xml:space="preserve">Dentist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MedEquip Solutions (Pvt.) Ltd.</w:t>
      </w:r>
    </w:p>
    <w:p>
      <w:pPr>
        <w:pStyle w:val="BodyText"/>
      </w:pPr>
      <w:r>
        <w:t xml:space="preserve">(Supplier –</w:t>
      </w:r>
      <w:r>
        <w:t xml:space="preserve"> </w:t>
      </w:r>
      <w:r>
        <w:t xml:space="preserve">Pakistan Islamabad</w:t>
      </w:r>
      <w:r>
        <w:t xml:space="preserve">)</w:t>
      </w:r>
    </w:p>
    <w:p>
      <w:pPr>
        <w:pStyle w:val="BodyText"/>
      </w:pPr>
      <w:r>
        <w:t xml:space="preserve">Mr. Ahmed Raza, Sales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(PO-2025-00472) is the property of Capital Dental Care &amp; Research Centre,</w:t>
      </w:r>
      <w:r>
        <w:t xml:space="preserve"> </w:t>
      </w:r>
      <w:r>
        <w:t xml:space="preserve">Pakistan Islamabad</w:t>
      </w:r>
      <w:r>
        <w:t xml:space="preserve">. Unauthorized reproduction or distribution is prohibited. This document was generated for the procurement of dental equipment and supplies for</w:t>
      </w:r>
      <w:r>
        <w:t xml:space="preserve"> </w:t>
      </w:r>
      <w:r>
        <w:t xml:space="preserve">Dentist</w:t>
      </w:r>
      <w:r>
        <w:t xml:space="preserve"> </w:t>
      </w:r>
      <w:r>
        <w:t xml:space="preserve">clinical operations in</w:t>
      </w:r>
      <w:r>
        <w:t xml:space="preserve"> </w:t>
      </w:r>
      <w:r>
        <w:t xml:space="preserve">Pakistan Islamabad</w:t>
      </w:r>
      <w:r>
        <w:t xml:space="preserve">. For queries, contact the procurement department at procurement@capitaldental.pk.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Dental Practice - Pakistan Islamabad</dc:title>
  <dc:creator/>
  <dc:language>en</dc:language>
  <cp:keywords/>
  <dcterms:created xsi:type="dcterms:W3CDTF">2026-10-10T07:01:56Z</dcterms:created>
  <dcterms:modified xsi:type="dcterms:W3CDTF">2026-10-10T07:01:56Z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