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Dentist</w:t>
      </w:r>
      <w:r>
        <w:t xml:space="preserve"> </w:t>
      </w:r>
      <w:r>
        <w:t xml:space="preserve">Practice</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rPr>
          <w:bCs/>
          <w:b/>
        </w:rPr>
        <w:t xml:space="preserve">Saigon Smile Dental Clinic</w:t>
      </w:r>
    </w:p>
    <w:p>
      <w:pPr>
        <w:pStyle w:val="BodyText"/>
      </w:pPr>
      <w:r>
        <w:t xml:space="preserve">128 Nguyen Hue Boulevard, District 1, Ho Chi Minh City, Vietnam</w:t>
      </w:r>
    </w:p>
    <w:p>
      <w:pPr>
        <w:pStyle w:val="BodyText"/>
      </w:pPr>
      <w:r>
        <w:t xml:space="preserve">Tel: +84 28 3822 4567 | Email: procurement@saigonsmile.vn</w:t>
      </w:r>
    </w:p>
    <w:p>
      <w:pPr>
        <w:pStyle w:val="BodyText"/>
      </w:pPr>
      <w:r>
        <w:t xml:space="preserve">Tax Code (MST): 0312345678 | Registration No: 0301234567</w:t>
      </w:r>
    </w:p>
    <w:bookmarkEnd w:id="20"/>
    <w:p>
      <w:pPr>
        <w:pStyle w:val="BodyText"/>
      </w:pPr>
      <w:r>
        <w:rPr>
          <w:bCs/>
          <w:b/>
        </w:rPr>
        <w:t xml:space="preserve">Purchase Order No.:</w:t>
      </w:r>
      <w:r>
        <w:t xml:space="preserve"> </w:t>
      </w:r>
      <w:r>
        <w:t xml:space="preserve">PO-HCM-2025-0472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30 June 2025</w:t>
      </w:r>
    </w:p>
    <w:p>
      <w:pPr>
        <w:pStyle w:val="BodyText"/>
      </w:pPr>
      <w:r>
        <w:rPr>
          <w:bCs/>
          <w:b/>
        </w:rPr>
        <w:t xml:space="preserve">Supplier:</w:t>
      </w:r>
      <w:r>
        <w:t xml:space="preserve"> </w:t>
      </w:r>
      <w:r>
        <w:t xml:space="preserve">Pacific Dental Supply Co., Ltd.</w:t>
      </w:r>
    </w:p>
    <w:p>
      <w:pPr>
        <w:pStyle w:val="BodyText"/>
      </w:pPr>
      <w:r>
        <w:rPr>
          <w:bCs/>
          <w:b/>
        </w:rPr>
        <w:t xml:space="preserve">Supplier Address:</w:t>
      </w:r>
      <w:r>
        <w:t xml:space="preserve"> </w:t>
      </w:r>
      <w:r>
        <w:t xml:space="preserve">45 Binh Thanh Industrial Zone, District 2, Ho Chi Minh City, Vietnam</w:t>
      </w:r>
    </w:p>
    <w:p>
      <w:pPr>
        <w:pStyle w:val="BodyText"/>
      </w:pPr>
      <w:r>
        <w:rPr>
          <w:bCs/>
          <w:b/>
        </w:rPr>
        <w:t xml:space="preserve">Supplier Tax Code:</w:t>
      </w:r>
      <w:r>
        <w:t xml:space="preserve"> </w:t>
      </w:r>
      <w:r>
        <w:t xml:space="preserve">0319876543</w:t>
      </w:r>
    </w:p>
    <w:p>
      <w:pPr>
        <w:pStyle w:val="BodyText"/>
      </w:pPr>
      <w:r>
        <w:rPr>
          <w:bCs/>
          <w:b/>
        </w:rPr>
        <w:t xml:space="preserve">Contact Person:</w:t>
      </w:r>
      <w:r>
        <w:t xml:space="preserve"> </w:t>
      </w:r>
      <w:r>
        <w:t xml:space="preserve">Mr. Tran Van Minh</w:t>
      </w:r>
    </w:p>
    <w:p>
      <w:pPr>
        <w:pStyle w:val="BodyText"/>
      </w:pPr>
      <w:r>
        <w:t xml:space="preserve">PURCHASE ORDER DETAILS – DENTIST PRACTICE SUPPLIES</w:t>
      </w:r>
    </w:p>
    <w:p>
      <w:pPr>
        <w:pStyle w:val="BodyText"/>
      </w:pPr>
      <w:r>
        <w:t xml:space="preserve">This Purchase Order is issued by</w:t>
      </w:r>
      <w:r>
        <w:t xml:space="preserve"> </w:t>
      </w:r>
      <w:r>
        <w:rPr>
          <w:bCs/>
          <w:b/>
        </w:rPr>
        <w:t xml:space="preserve">Saigon Smile Dental Clinic</w:t>
      </w:r>
      <w:r>
        <w:t xml:space="preserve">, a licensed dentist practice operating in</w:t>
      </w:r>
      <w:r>
        <w:t xml:space="preserve"> </w:t>
      </w:r>
      <w:r>
        <w:rPr>
          <w:bCs/>
          <w:b/>
        </w:rPr>
        <w:t xml:space="preserve">Vietnam Ho Chi Minh City</w:t>
      </w:r>
      <w:r>
        <w:t xml:space="preserve">, to procure essential dental equipment, consumables, and professional supplies required for the continued operation of our dental services. This Purchase Order governs the terms, conditions, pricing, and delivery obligations between the purchasing dentist entity and the approved supplier. All items listed below are intended for use in our dentist clinic located in the central business district of Ho Chi Minh City, where we serve over 2,000 patients monthly with comprehensive dental care including restorative dentistry, orthodontics, periodontal treatment, and cosmetic dental procedures.</w:t>
      </w:r>
    </w:p>
    <w:tbl>
      <w:tblPr>
        <w:tblStyle w:val="Table"/>
        <w:tblW w:type="auto" w:w="0"/>
        <w:tblLook w:firstRow="1" w:lastRow="1"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 of Dental Supply / Equipment</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Price (VND)</w:t>
            </w:r>
          </w:p>
        </w:tc>
        <w:tc>
          <w:tcPr/>
          <w:p>
            <w:pPr>
              <w:pStyle w:val="Compact"/>
              <w:jc w:val="left"/>
            </w:pPr>
            <w:r>
              <w:t xml:space="preserve">Delivery Location</w:t>
            </w:r>
          </w:p>
        </w:tc>
      </w:tr>
      <w:tr>
        <w:tc>
          <w:tcPr/>
          <w:p>
            <w:pPr>
              <w:pStyle w:val="Compact"/>
              <w:jc w:val="left"/>
            </w:pPr>
            <w:r>
              <w:t xml:space="preserve">01</w:t>
            </w:r>
          </w:p>
        </w:tc>
        <w:tc>
          <w:tcPr/>
          <w:p>
            <w:pPr>
              <w:pStyle w:val="Compact"/>
              <w:jc w:val="left"/>
            </w:pPr>
            <w:r>
              <w:t xml:space="preserve">Composite Resin Filling Material, A2 Shade – 50g syringes (for dentist restorative procedures)</w:t>
            </w:r>
          </w:p>
        </w:tc>
        <w:tc>
          <w:tcPr/>
          <w:p>
            <w:pPr>
              <w:pStyle w:val="Compact"/>
              <w:jc w:val="left"/>
            </w:pPr>
            <w:r>
              <w:t xml:space="preserve">40</w:t>
            </w:r>
          </w:p>
        </w:tc>
        <w:tc>
          <w:tcPr/>
          <w:p>
            <w:pPr>
              <w:pStyle w:val="Compact"/>
              <w:jc w:val="left"/>
            </w:pPr>
            <w:r>
              <w:t xml:space="preserve">Boxes</w:t>
            </w:r>
          </w:p>
        </w:tc>
        <w:tc>
          <w:tcPr/>
          <w:p>
            <w:pPr>
              <w:pStyle w:val="Compact"/>
              <w:jc w:val="left"/>
            </w:pPr>
            <w:r>
              <w:t xml:space="preserve">1,250,000</w:t>
            </w:r>
          </w:p>
        </w:tc>
        <w:tc>
          <w:tcPr/>
          <w:p>
            <w:pPr>
              <w:pStyle w:val="Compact"/>
              <w:jc w:val="left"/>
            </w:pPr>
            <w:r>
              <w:t xml:space="preserve">50,000,000</w:t>
            </w:r>
          </w:p>
        </w:tc>
        <w:tc>
          <w:tcPr/>
          <w:p>
            <w:pPr>
              <w:pStyle w:val="Compact"/>
              <w:jc w:val="left"/>
            </w:pPr>
            <w:r>
              <w:t xml:space="preserve">District 1, HCMC</w:t>
            </w:r>
          </w:p>
        </w:tc>
      </w:tr>
      <w:tr>
        <w:tc>
          <w:tcPr/>
          <w:p>
            <w:pPr>
              <w:pStyle w:val="Compact"/>
              <w:jc w:val="left"/>
            </w:pPr>
            <w:r>
              <w:t xml:space="preserve">02</w:t>
            </w:r>
          </w:p>
        </w:tc>
        <w:tc>
          <w:tcPr/>
          <w:p>
            <w:pPr>
              <w:pStyle w:val="Compact"/>
              <w:jc w:val="left"/>
            </w:pPr>
            <w:r>
              <w:t xml:space="preserve">Single-Use Dental Disposables Kit (gloves, masks, aprons, face shields) – 500 sets per box</w:t>
            </w:r>
          </w:p>
        </w:tc>
        <w:tc>
          <w:tcPr/>
          <w:p>
            <w:pPr>
              <w:pStyle w:val="Compact"/>
              <w:jc w:val="left"/>
            </w:pPr>
            <w:r>
              <w:t xml:space="preserve">25</w:t>
            </w:r>
          </w:p>
        </w:tc>
        <w:tc>
          <w:tcPr/>
          <w:p>
            <w:pPr>
              <w:pStyle w:val="Compact"/>
              <w:jc w:val="left"/>
            </w:pPr>
            <w:r>
              <w:t xml:space="preserve">Boxes</w:t>
            </w:r>
          </w:p>
        </w:tc>
        <w:tc>
          <w:tcPr/>
          <w:p>
            <w:pPr>
              <w:pStyle w:val="Compact"/>
              <w:jc w:val="left"/>
            </w:pPr>
            <w:r>
              <w:t xml:space="preserve">3,800,000</w:t>
            </w:r>
          </w:p>
        </w:tc>
        <w:tc>
          <w:tcPr/>
          <w:p>
            <w:pPr>
              <w:pStyle w:val="Compact"/>
              <w:jc w:val="left"/>
            </w:pPr>
            <w:r>
              <w:t xml:space="preserve">95,000,000</w:t>
            </w:r>
          </w:p>
        </w:tc>
        <w:tc>
          <w:tcPr/>
          <w:p>
            <w:pPr>
              <w:pStyle w:val="Compact"/>
              <w:jc w:val="left"/>
            </w:pPr>
            <w:r>
              <w:t xml:space="preserve">District 1, HCMC</w:t>
            </w:r>
          </w:p>
        </w:tc>
      </w:tr>
      <w:tr>
        <w:tc>
          <w:tcPr/>
          <w:p>
            <w:pPr>
              <w:pStyle w:val="Compact"/>
              <w:jc w:val="left"/>
            </w:pPr>
            <w:r>
              <w:t xml:space="preserve">03</w:t>
            </w:r>
          </w:p>
        </w:tc>
        <w:tc>
          <w:tcPr/>
          <w:p>
            <w:pPr>
              <w:pStyle w:val="Compact"/>
              <w:jc w:val="left"/>
            </w:pPr>
            <w:r>
              <w:t xml:space="preserve">Dental Handpiece, High-Speed Turbine with 4:1 Reduction – CE/ISO Certified</w:t>
            </w:r>
          </w:p>
        </w:tc>
        <w:tc>
          <w:tcPr/>
          <w:p>
            <w:pPr>
              <w:pStyle w:val="Compact"/>
              <w:jc w:val="left"/>
            </w:pPr>
            <w:r>
              <w:t xml:space="preserve">4</w:t>
            </w:r>
          </w:p>
        </w:tc>
        <w:tc>
          <w:tcPr/>
          <w:p>
            <w:pPr>
              <w:pStyle w:val="Compact"/>
              <w:jc w:val="left"/>
            </w:pPr>
            <w:r>
              <w:t xml:space="preserve">Units</w:t>
            </w:r>
          </w:p>
        </w:tc>
        <w:tc>
          <w:tcPr/>
          <w:p>
            <w:pPr>
              <w:pStyle w:val="Compact"/>
              <w:jc w:val="left"/>
            </w:pPr>
            <w:r>
              <w:t xml:space="preserve">18,500,000</w:t>
            </w:r>
          </w:p>
        </w:tc>
        <w:tc>
          <w:tcPr/>
          <w:p>
            <w:pPr>
              <w:pStyle w:val="Compact"/>
              <w:jc w:val="left"/>
            </w:pPr>
            <w:r>
              <w:t xml:space="preserve">74,000,000</w:t>
            </w:r>
          </w:p>
        </w:tc>
        <w:tc>
          <w:tcPr/>
          <w:p>
            <w:pPr>
              <w:pStyle w:val="Compact"/>
              <w:jc w:val="left"/>
            </w:pPr>
            <w:r>
              <w:t xml:space="preserve">District 1, HCMC</w:t>
            </w:r>
          </w:p>
        </w:tc>
      </w:tr>
      <w:tr>
        <w:tc>
          <w:tcPr/>
          <w:p>
            <w:pPr>
              <w:pStyle w:val="Compact"/>
              <w:jc w:val="left"/>
            </w:pPr>
            <w:r>
              <w:t xml:space="preserve">04</w:t>
            </w:r>
          </w:p>
        </w:tc>
        <w:tc>
          <w:tcPr/>
          <w:p>
            <w:pPr>
              <w:pStyle w:val="Compact"/>
              <w:jc w:val="left"/>
            </w:pPr>
            <w:r>
              <w:t xml:space="preserve">Orthodontic Brackets, Metal Self-Ligating – Full Arch Set (32 brackets per set)</w:t>
            </w:r>
          </w:p>
        </w:tc>
        <w:tc>
          <w:tcPr/>
          <w:p>
            <w:pPr>
              <w:pStyle w:val="Compact"/>
              <w:jc w:val="left"/>
            </w:pPr>
            <w:r>
              <w:t xml:space="preserve">60</w:t>
            </w:r>
          </w:p>
        </w:tc>
        <w:tc>
          <w:tcPr/>
          <w:p>
            <w:pPr>
              <w:pStyle w:val="Compact"/>
              <w:jc w:val="left"/>
            </w:pPr>
            <w:r>
              <w:t xml:space="preserve">Sets</w:t>
            </w:r>
          </w:p>
        </w:tc>
        <w:tc>
          <w:tcPr/>
          <w:p>
            <w:pPr>
              <w:pStyle w:val="Compact"/>
              <w:jc w:val="left"/>
            </w:pPr>
            <w:r>
              <w:t xml:space="preserve">2,100,000</w:t>
            </w:r>
          </w:p>
        </w:tc>
        <w:tc>
          <w:tcPr/>
          <w:p>
            <w:pPr>
              <w:pStyle w:val="Compact"/>
              <w:jc w:val="left"/>
            </w:pPr>
            <w:r>
              <w:t xml:space="preserve">126,000,000</w:t>
            </w:r>
          </w:p>
        </w:tc>
        <w:tc>
          <w:tcPr/>
          <w:p>
            <w:pPr>
              <w:pStyle w:val="Compact"/>
              <w:jc w:val="left"/>
            </w:pPr>
            <w:r>
              <w:t xml:space="preserve">District 1, HCMC</w:t>
            </w:r>
          </w:p>
        </w:tc>
      </w:tr>
      <w:tr>
        <w:tc>
          <w:tcPr/>
          <w:p>
            <w:pPr>
              <w:pStyle w:val="Compact"/>
              <w:jc w:val="left"/>
            </w:pPr>
            <w:r>
              <w:t xml:space="preserve">05</w:t>
            </w:r>
          </w:p>
        </w:tc>
        <w:tc>
          <w:tcPr/>
          <w:p>
            <w:pPr>
              <w:pStyle w:val="Compact"/>
              <w:jc w:val="left"/>
            </w:pPr>
            <w:r>
              <w:t xml:space="preserve">Dental X-Ray Film, Size 2 – 100 sheets per pack (for dentist diagnostic imaging)</w:t>
            </w:r>
          </w:p>
        </w:tc>
        <w:tc>
          <w:tcPr/>
          <w:p>
            <w:pPr>
              <w:pStyle w:val="Compact"/>
              <w:jc w:val="left"/>
            </w:pPr>
            <w:r>
              <w:t xml:space="preserve">30</w:t>
            </w:r>
          </w:p>
        </w:tc>
        <w:tc>
          <w:tcPr/>
          <w:p>
            <w:pPr>
              <w:pStyle w:val="Compact"/>
              <w:jc w:val="left"/>
            </w:pPr>
            <w:r>
              <w:t xml:space="preserve">Packs</w:t>
            </w:r>
          </w:p>
        </w:tc>
        <w:tc>
          <w:tcPr/>
          <w:p>
            <w:pPr>
              <w:pStyle w:val="Compact"/>
              <w:jc w:val="left"/>
            </w:pPr>
            <w:r>
              <w:t xml:space="preserve">950,000</w:t>
            </w:r>
          </w:p>
        </w:tc>
        <w:tc>
          <w:tcPr/>
          <w:p>
            <w:pPr>
              <w:pStyle w:val="Compact"/>
              <w:jc w:val="left"/>
            </w:pPr>
            <w:r>
              <w:t xml:space="preserve">28,500,000</w:t>
            </w:r>
          </w:p>
        </w:tc>
        <w:tc>
          <w:tcPr/>
          <w:p>
            <w:pPr>
              <w:pStyle w:val="Compact"/>
              <w:jc w:val="left"/>
            </w:pPr>
            <w:r>
              <w:t xml:space="preserve">District 1, HCMC</w:t>
            </w:r>
          </w:p>
        </w:tc>
      </w:tr>
      <w:tr>
        <w:tc>
          <w:tcPr/>
          <w:p>
            <w:pPr>
              <w:pStyle w:val="Compact"/>
              <w:jc w:val="left"/>
            </w:pPr>
            <w:r>
              <w:t xml:space="preserve">06</w:t>
            </w:r>
          </w:p>
        </w:tc>
        <w:tc>
          <w:tcPr/>
          <w:p>
            <w:pPr>
              <w:pStyle w:val="Compact"/>
              <w:jc w:val="left"/>
            </w:pPr>
            <w:r>
              <w:t xml:space="preserve">Local Anesthetic Cartridges – Articaine 4% with Epinephrine, 1.8ml (for dentist patient management)</w:t>
            </w:r>
          </w:p>
        </w:tc>
        <w:tc>
          <w:tcPr/>
          <w:p>
            <w:pPr>
              <w:pStyle w:val="Compact"/>
              <w:jc w:val="left"/>
            </w:pPr>
            <w:r>
              <w:t xml:space="preserve">200</w:t>
            </w:r>
          </w:p>
        </w:tc>
        <w:tc>
          <w:tcPr/>
          <w:p>
            <w:pPr>
              <w:pStyle w:val="Compact"/>
              <w:jc w:val="left"/>
            </w:pPr>
            <w:r>
              <w:t xml:space="preserve">Cartridges</w:t>
            </w:r>
          </w:p>
        </w:tc>
        <w:tc>
          <w:tcPr/>
          <w:p>
            <w:pPr>
              <w:pStyle w:val="Compact"/>
              <w:jc w:val="left"/>
            </w:pPr>
            <w:r>
              <w:t xml:space="preserve">185,000</w:t>
            </w:r>
          </w:p>
        </w:tc>
        <w:tc>
          <w:tcPr/>
          <w:p>
            <w:pPr>
              <w:pStyle w:val="Compact"/>
              <w:jc w:val="left"/>
            </w:pPr>
            <w:r>
              <w:t xml:space="preserve">37,000,000</w:t>
            </w:r>
          </w:p>
        </w:tc>
        <w:tc>
          <w:tcPr/>
          <w:p>
            <w:pPr>
              <w:pStyle w:val="Compact"/>
              <w:jc w:val="left"/>
            </w:pPr>
            <w:r>
              <w:t xml:space="preserve">District 1, HCMC</w:t>
            </w:r>
          </w:p>
        </w:tc>
      </w:tr>
      <w:tr>
        <w:tc>
          <w:tcPr/>
          <w:p>
            <w:pPr>
              <w:pStyle w:val="Compact"/>
              <w:jc w:val="left"/>
            </w:pPr>
            <w:r>
              <w:t xml:space="preserve">07</w:t>
            </w:r>
          </w:p>
        </w:tc>
        <w:tc>
          <w:tcPr/>
          <w:p>
            <w:pPr>
              <w:pStyle w:val="Compact"/>
              <w:jc w:val="left"/>
            </w:pPr>
            <w:r>
              <w:t xml:space="preserve">Dental Impression Material, Polyvinyl Siloxane (PVS) – Medium Viscosity, 500ml</w:t>
            </w:r>
          </w:p>
        </w:tc>
        <w:tc>
          <w:tcPr/>
          <w:p>
            <w:pPr>
              <w:pStyle w:val="Compact"/>
              <w:jc w:val="left"/>
            </w:pPr>
            <w:r>
              <w:t xml:space="preserve">15</w:t>
            </w:r>
          </w:p>
        </w:tc>
        <w:tc>
          <w:tcPr/>
          <w:p>
            <w:pPr>
              <w:pStyle w:val="Compact"/>
              <w:jc w:val="left"/>
            </w:pPr>
            <w:r>
              <w:t xml:space="preserve">Units</w:t>
            </w:r>
          </w:p>
        </w:tc>
        <w:tc>
          <w:tcPr/>
          <w:p>
            <w:pPr>
              <w:pStyle w:val="Compact"/>
              <w:jc w:val="left"/>
            </w:pPr>
            <w:r>
              <w:t xml:space="preserve">2,400,000</w:t>
            </w:r>
          </w:p>
        </w:tc>
        <w:tc>
          <w:tcPr/>
          <w:p>
            <w:pPr>
              <w:pStyle w:val="Compact"/>
              <w:jc w:val="left"/>
            </w:pPr>
            <w:r>
              <w:t xml:space="preserve">36,000,000</w:t>
            </w:r>
          </w:p>
        </w:tc>
        <w:tc>
          <w:tcPr/>
          <w:p>
            <w:pPr>
              <w:pStyle w:val="Compact"/>
              <w:jc w:val="left"/>
            </w:pPr>
            <w:r>
              <w:t xml:space="preserve">District 1, HCMC</w:t>
            </w:r>
          </w:p>
        </w:tc>
      </w:tr>
      <w:tr>
        <w:tc>
          <w:tcPr/>
          <w:p>
            <w:pPr>
              <w:pStyle w:val="Compact"/>
              <w:jc w:val="left"/>
            </w:pPr>
            <w:r>
              <w:t xml:space="preserve">08</w:t>
            </w:r>
          </w:p>
        </w:tc>
        <w:tc>
          <w:tcPr/>
          <w:p>
            <w:pPr>
              <w:pStyle w:val="Compact"/>
              <w:jc w:val="left"/>
            </w:pPr>
            <w:r>
              <w:t xml:space="preserve">LED Dental Curing Light, 1000 mW/cm² – Wireless, Rechargeable (for dentist composite bonding)</w:t>
            </w:r>
          </w:p>
        </w:tc>
        <w:tc>
          <w:tcPr/>
          <w:p>
            <w:pPr>
              <w:pStyle w:val="Compact"/>
              <w:jc w:val="left"/>
            </w:pPr>
            <w:r>
              <w:t xml:space="preserve">3</w:t>
            </w:r>
          </w:p>
        </w:tc>
        <w:tc>
          <w:tcPr/>
          <w:p>
            <w:pPr>
              <w:pStyle w:val="Compact"/>
              <w:jc w:val="left"/>
            </w:pPr>
            <w:r>
              <w:t xml:space="preserve">Units</w:t>
            </w:r>
          </w:p>
        </w:tc>
        <w:tc>
          <w:tcPr/>
          <w:p>
            <w:pPr>
              <w:pStyle w:val="Compact"/>
              <w:jc w:val="left"/>
            </w:pPr>
            <w:r>
              <w:t xml:space="preserve">7,200,000</w:t>
            </w:r>
          </w:p>
        </w:tc>
        <w:tc>
          <w:tcPr/>
          <w:p>
            <w:pPr>
              <w:pStyle w:val="Compact"/>
              <w:jc w:val="left"/>
            </w:pPr>
            <w:r>
              <w:t xml:space="preserve">21,600,000</w:t>
            </w:r>
          </w:p>
        </w:tc>
        <w:tc>
          <w:tcPr/>
          <w:p>
            <w:pPr>
              <w:pStyle w:val="Compact"/>
              <w:jc w:val="left"/>
            </w:pPr>
            <w:r>
              <w:t xml:space="preserve">District 1, HCMC</w:t>
            </w:r>
          </w:p>
        </w:tc>
      </w:tr>
      <w:tr>
        <w:tc>
          <w:tcPr/>
          <w:p>
            <w:pPr>
              <w:pStyle w:val="Compact"/>
              <w:jc w:val="left"/>
            </w:pPr>
            <w:r>
              <w:t xml:space="preserve">09</w:t>
            </w:r>
          </w:p>
        </w:tc>
        <w:tc>
          <w:tcPr/>
          <w:p>
            <w:pPr>
              <w:pStyle w:val="Compact"/>
              <w:jc w:val="left"/>
            </w:pPr>
            <w:r>
              <w:t xml:space="preserve">Autoclave Sterilization Pouches, 15x25cm – 1000 pcs per roll (infection control for dentist clinic)</w:t>
            </w:r>
          </w:p>
        </w:tc>
        <w:tc>
          <w:tcPr/>
          <w:p>
            <w:pPr>
              <w:pStyle w:val="Compact"/>
              <w:jc w:val="left"/>
            </w:pPr>
            <w:r>
              <w:t xml:space="preserve">50</w:t>
            </w:r>
          </w:p>
        </w:tc>
        <w:tc>
          <w:tcPr/>
          <w:p>
            <w:pPr>
              <w:pStyle w:val="Compact"/>
              <w:jc w:val="left"/>
            </w:pPr>
            <w:r>
              <w:t xml:space="preserve">Rolls</w:t>
            </w:r>
          </w:p>
        </w:tc>
        <w:tc>
          <w:tcPr/>
          <w:p>
            <w:pPr>
              <w:pStyle w:val="Compact"/>
              <w:jc w:val="left"/>
            </w:pPr>
            <w:r>
              <w:t xml:space="preserve">620,000</w:t>
            </w:r>
          </w:p>
        </w:tc>
        <w:tc>
          <w:tcPr/>
          <w:p>
            <w:pPr>
              <w:pStyle w:val="Compact"/>
              <w:jc w:val="left"/>
            </w:pPr>
            <w:r>
              <w:t xml:space="preserve">31,000,000</w:t>
            </w:r>
          </w:p>
        </w:tc>
        <w:tc>
          <w:tcPr/>
          <w:p>
            <w:pPr>
              <w:pStyle w:val="Compact"/>
              <w:jc w:val="left"/>
            </w:pPr>
            <w:r>
              <w:t xml:space="preserve">District 1, HCMC</w:t>
            </w:r>
          </w:p>
        </w:tc>
      </w:tr>
      <w:tr>
        <w:tc>
          <w:tcPr/>
          <w:p>
            <w:pPr>
              <w:pStyle w:val="Compact"/>
              <w:jc w:val="left"/>
            </w:pPr>
            <w:r>
              <w:t xml:space="preserve">10</w:t>
            </w:r>
          </w:p>
        </w:tc>
        <w:tc>
          <w:tcPr/>
          <w:p>
            <w:pPr>
              <w:pStyle w:val="Compact"/>
              <w:jc w:val="left"/>
            </w:pPr>
            <w:r>
              <w:t xml:space="preserve">Dental Chair Unit, 5-Way, with Integrated Suction and Light – New Installation</w:t>
            </w:r>
          </w:p>
        </w:tc>
        <w:tc>
          <w:tcPr/>
          <w:p>
            <w:pPr>
              <w:pStyle w:val="Compact"/>
              <w:jc w:val="left"/>
            </w:pPr>
            <w:r>
              <w:t xml:space="preserve">2</w:t>
            </w:r>
          </w:p>
        </w:tc>
        <w:tc>
          <w:tcPr/>
          <w:p>
            <w:pPr>
              <w:pStyle w:val="Compact"/>
              <w:jc w:val="left"/>
            </w:pPr>
            <w:r>
              <w:t xml:space="preserve">Units</w:t>
            </w:r>
          </w:p>
        </w:tc>
        <w:tc>
          <w:tcPr/>
          <w:p>
            <w:pPr>
              <w:pStyle w:val="Compact"/>
              <w:jc w:val="left"/>
            </w:pPr>
            <w:r>
              <w:t xml:space="preserve">85,000,000</w:t>
            </w:r>
          </w:p>
        </w:tc>
        <w:tc>
          <w:tcPr/>
          <w:p>
            <w:pPr>
              <w:pStyle w:val="Compact"/>
              <w:jc w:val="left"/>
            </w:pPr>
            <w:r>
              <w:t xml:space="preserve">170,000,000</w:t>
            </w:r>
          </w:p>
        </w:tc>
        <w:tc>
          <w:tcPr/>
          <w:p>
            <w:pPr>
              <w:pStyle w:val="Compact"/>
              <w:jc w:val="left"/>
            </w:pPr>
            <w:r>
              <w:t xml:space="preserve">District 1, HCMC</w:t>
            </w:r>
          </w:p>
        </w:tc>
      </w:tr>
      <w:tr>
        <w:tc>
          <w:tcPr>
            <w:gridSpan w:val="5"/>
          </w:tcPr>
          <w:p>
            <w:pPr>
              <w:pStyle w:val="Compact"/>
              <w:jc w:val="right"/>
            </w:pPr>
            <w:r>
              <w:t xml:space="preserve">Subtotal:</w:t>
            </w:r>
          </w:p>
        </w:tc>
        <w:tc>
          <w:tcPr/>
          <w:p>
            <w:pPr>
              <w:pStyle w:val="Compact"/>
              <w:jc w:val="left"/>
            </w:pPr>
            <w:r>
              <w:t xml:space="preserve">769,100,000 VND</w:t>
            </w:r>
          </w:p>
        </w:tc>
        <w:tc>
          <w:tcPr/>
          <w:p>
            <w:pPr>
              <w:pStyle w:val="Compact"/>
            </w:pPr>
          </w:p>
        </w:tc>
      </w:tr>
      <w:tr>
        <w:tc>
          <w:tcPr>
            <w:gridSpan w:val="5"/>
          </w:tcPr>
          <w:p>
            <w:pPr>
              <w:pStyle w:val="Compact"/>
              <w:jc w:val="right"/>
            </w:pPr>
            <w:r>
              <w:t xml:space="preserve">VAT (10% – Vietnam Standard Rate):</w:t>
            </w:r>
          </w:p>
        </w:tc>
        <w:tc>
          <w:tcPr/>
          <w:p>
            <w:pPr>
              <w:pStyle w:val="Compact"/>
              <w:jc w:val="left"/>
            </w:pPr>
            <w:r>
              <w:t xml:space="preserve">76,910,000 VND</w:t>
            </w:r>
          </w:p>
        </w:tc>
        <w:tc>
          <w:tcPr/>
          <w:p>
            <w:pPr>
              <w:pStyle w:val="Compact"/>
            </w:pPr>
          </w:p>
        </w:tc>
      </w:tr>
      <w:tr>
        <w:tc>
          <w:tcPr>
            <w:gridSpan w:val="5"/>
          </w:tcPr>
          <w:p>
            <w:pPr>
              <w:pStyle w:val="Compact"/>
              <w:jc w:val="right"/>
            </w:pPr>
            <w:r>
              <w:t xml:space="preserve">Delivery &amp; Installation Fee (within Ho Chi Minh City):</w:t>
            </w:r>
          </w:p>
        </w:tc>
        <w:tc>
          <w:tcPr/>
          <w:p>
            <w:pPr>
              <w:pStyle w:val="Compact"/>
              <w:jc w:val="left"/>
            </w:pPr>
            <w:r>
              <w:t xml:space="preserve">12,500,000 VND</w:t>
            </w:r>
          </w:p>
        </w:tc>
        <w:tc>
          <w:tcPr/>
          <w:p>
            <w:pPr>
              <w:pStyle w:val="Compact"/>
            </w:pPr>
          </w:p>
        </w:tc>
      </w:tr>
      <w:tr>
        <w:tc>
          <w:tcPr>
            <w:gridSpan w:val="5"/>
          </w:tcPr>
          <w:p>
            <w:pPr>
              <w:pStyle w:val="Compact"/>
              <w:jc w:val="right"/>
            </w:pPr>
            <w:r>
              <w:rPr>
                <w:bCs/>
                <w:b/>
              </w:rPr>
              <w:t xml:space="preserve">GRAND TOTAL:</w:t>
            </w:r>
          </w:p>
        </w:tc>
        <w:tc>
          <w:tcPr/>
          <w:p>
            <w:pPr>
              <w:pStyle w:val="Compact"/>
              <w:jc w:val="left"/>
            </w:pPr>
            <w:r>
              <w:rPr>
                <w:bCs/>
                <w:b/>
              </w:rPr>
              <w:t xml:space="preserve">858,510,000 VND</w:t>
            </w:r>
          </w:p>
        </w:tc>
        <w:tc>
          <w:tcPr/>
          <w:p>
            <w:pPr>
              <w:pStyle w:val="Compact"/>
            </w:pPr>
          </w:p>
        </w:tc>
      </w:tr>
    </w:tbl>
    <w:p>
      <w:pPr>
        <w:pStyle w:val="BodyText"/>
      </w:pPr>
      <w:r>
        <w:t xml:space="preserve">TERMS AND CONDITIONS OF THIS PURCHASE ORDER</w:t>
      </w:r>
    </w:p>
    <w:p>
      <w:pPr>
        <w:numPr>
          <w:ilvl w:val="0"/>
          <w:numId w:val="1001"/>
        </w:numPr>
        <w:pStyle w:val="Compact"/>
      </w:pPr>
      <w:r>
        <w:rPr>
          <w:bCs/>
          <w:b/>
        </w:rPr>
        <w:t xml:space="preserve">Scope of Purchase Order:</w:t>
      </w:r>
      <w:r>
        <w:t xml:space="preserve"> </w:t>
      </w:r>
      <w:r>
        <w:t xml:space="preserve">This Purchase Order is issued exclusively for the procurement of dental supplies and equipment for the dentist practice of Saigon Smile Dental Clinic, located at 128 Nguyen Hue Boulevard, District 1, Ho Chi Minh City, Vietnam. All items must comply with the Ministry of Health of Vietnam (MOH) regulations and hold valid CE or ISO 13485 certification for medical devices.</w:t>
      </w:r>
    </w:p>
    <w:p>
      <w:pPr>
        <w:numPr>
          <w:ilvl w:val="0"/>
          <w:numId w:val="1001"/>
        </w:numPr>
        <w:pStyle w:val="Compact"/>
      </w:pPr>
      <w:r>
        <w:rPr>
          <w:bCs/>
          <w:b/>
        </w:rPr>
        <w:t xml:space="preserve">Payment Terms:</w:t>
      </w:r>
      <w:r>
        <w:t xml:space="preserve"> </w:t>
      </w:r>
      <w:r>
        <w:t xml:space="preserve">Payment shall be made via bank transfer to the supplier's designated account within 30 (thirty) calendar days from the date of confirmed delivery and acceptance of goods at our dentist clinic premises in Ho Chi Minh City. A 5% early payment discount applies if settlement is completed within 10 days of invoice issuance.</w:t>
      </w:r>
    </w:p>
    <w:p>
      <w:pPr>
        <w:numPr>
          <w:ilvl w:val="0"/>
          <w:numId w:val="1001"/>
        </w:numPr>
        <w:pStyle w:val="Compact"/>
      </w:pPr>
      <w:r>
        <w:rPr>
          <w:bCs/>
          <w:b/>
        </w:rPr>
        <w:t xml:space="preserve">Delivery Requirements:</w:t>
      </w:r>
      <w:r>
        <w:t xml:space="preserve"> </w:t>
      </w:r>
      <w:r>
        <w:t xml:space="preserve">The supplier shall deliver all items listed in this Purchase Order to the dentist clinic address in District 1, Ho Chi Minh City, no later than 30 June 2025. Delivery must be scheduled between 08:00 and 16:00 Vietnam Standard Time (ICT, UTC+7) to avoid disruption to patient appointments at our dentist practice. The supplier is responsible for all transportation costs within the Ho Chi Minh City metropolitan area.</w:t>
      </w:r>
    </w:p>
    <w:p>
      <w:pPr>
        <w:numPr>
          <w:ilvl w:val="0"/>
          <w:numId w:val="1001"/>
        </w:numPr>
        <w:pStyle w:val="Compact"/>
      </w:pPr>
      <w:r>
        <w:rPr>
          <w:bCs/>
          <w:b/>
        </w:rPr>
        <w:t xml:space="preserve">Quality Assurance:</w:t>
      </w:r>
      <w:r>
        <w:t xml:space="preserve"> </w:t>
      </w:r>
      <w:r>
        <w:t xml:space="preserve">All dental products must be within their expiration dates (minimum 18 months remaining at time of delivery). The dentist clinic reserves the right to inspect and reject any items that do not meet the specifications outlined in this Purchase Order. Rejected items must be replaced within 5 business days at no additional cost.</w:t>
      </w:r>
    </w:p>
    <w:p>
      <w:pPr>
        <w:numPr>
          <w:ilvl w:val="0"/>
          <w:numId w:val="1001"/>
        </w:numPr>
        <w:pStyle w:val="Compact"/>
      </w:pPr>
      <w:r>
        <w:rPr>
          <w:bCs/>
          <w:b/>
        </w:rPr>
        <w:t xml:space="preserve">Warranty and After-Sales Support:</w:t>
      </w:r>
      <w:r>
        <w:t xml:space="preserve"> </w:t>
      </w:r>
      <w:r>
        <w:t xml:space="preserve">Capital equipment items (dental chair units, handpieces, curing lights) carry a minimum 24-month manufacturer warranty. The supplier must provide on-site technical support within 48 hours of any reported malfunction at our dentist facility in Ho Chi Minh City.</w:t>
      </w:r>
    </w:p>
    <w:p>
      <w:pPr>
        <w:numPr>
          <w:ilvl w:val="0"/>
          <w:numId w:val="1001"/>
        </w:numPr>
        <w:pStyle w:val="Compact"/>
      </w:pPr>
      <w:r>
        <w:rPr>
          <w:bCs/>
          <w:b/>
        </w:rPr>
        <w:t xml:space="preserve">Regulatory Compliance:</w:t>
      </w:r>
      <w:r>
        <w:t xml:space="preserve"> </w:t>
      </w:r>
      <w:r>
        <w:t xml:space="preserve">The supplier warrants that all products comply with Vietnamese medical device registration requirements under Decree 98/2021/NĐ-CP. Import permits, if applicable, must be secured prior to delivery. The dentist clinic in Ho Chi Minh City shall not be held liable for any regulatory non-compliance on the part of the supplier.</w:t>
      </w:r>
    </w:p>
    <w:p>
      <w:pPr>
        <w:numPr>
          <w:ilvl w:val="0"/>
          <w:numId w:val="1001"/>
        </w:numPr>
        <w:pStyle w:val="Compact"/>
      </w:pPr>
      <w:r>
        <w:rPr>
          <w:bCs/>
          <w:b/>
        </w:rPr>
        <w:t xml:space="preserve">Force Majeure:</w:t>
      </w:r>
      <w:r>
        <w:t xml:space="preserve"> </w:t>
      </w:r>
      <w:r>
        <w:t xml:space="preserve">Neither party shall be liable for delays caused by natural disasters, government-mandated closures, or public health emergencies affecting operations in Ho Chi Minh City or elsewhere in Vietnam. Affected parties must notify the other within 48 hours of the event.</w:t>
      </w:r>
    </w:p>
    <w:p>
      <w:pPr>
        <w:numPr>
          <w:ilvl w:val="0"/>
          <w:numId w:val="1001"/>
        </w:numPr>
        <w:pStyle w:val="Compact"/>
      </w:pPr>
      <w:r>
        <w:rPr>
          <w:bCs/>
          <w:b/>
        </w:rPr>
        <w:t xml:space="preserve">Governing Law:</w:t>
      </w:r>
      <w:r>
        <w:t xml:space="preserve"> </w:t>
      </w:r>
      <w:r>
        <w:t xml:space="preserve">This Purchase Order shall be governed by and interpreted in accordance with the laws of the Socialist Republic of Vietnam. Any disputes arising from this Purchase Order related to the dentist practice operations in Ho Chi Minh City shall be resolved through the People's Court of District 1, Ho Chi Minh City.</w:t>
      </w:r>
    </w:p>
    <w:p>
      <w:pPr>
        <w:numPr>
          <w:ilvl w:val="0"/>
          <w:numId w:val="1001"/>
        </w:numPr>
        <w:pStyle w:val="Compact"/>
      </w:pPr>
      <w:r>
        <w:rPr>
          <w:bCs/>
          <w:b/>
        </w:rPr>
        <w:t xml:space="preserve">Validity:</w:t>
      </w:r>
      <w:r>
        <w:t xml:space="preserve"> </w:t>
      </w:r>
      <w:r>
        <w:t xml:space="preserve">This Purchase Order is valid for 60 days from the date of issue. If the supplier does not confirm acceptance in writing within 14 days, this Purchase Order shall be considered void and the dentist clinic may source alternative suppliers in Ho Chi Minh City or internationally.</w:t>
      </w:r>
    </w:p>
    <w:p>
      <w:pPr>
        <w:pStyle w:val="FirstParagraph"/>
      </w:pPr>
      <w:r>
        <w:t xml:space="preserve">AUTHORIZATION AND SIGNATURES</w:t>
      </w:r>
    </w:p>
    <w:p>
      <w:pPr>
        <w:pStyle w:val="BodyText"/>
      </w:pPr>
      <w:r>
        <w:rPr>
          <w:bCs/>
          <w:b/>
        </w:rPr>
        <w:t xml:space="preserve">For and on behalf of the Purchaser (Dentist Practice):</w:t>
      </w:r>
    </w:p>
    <w:p>
      <w:pPr>
        <w:pStyle w:val="BodyText"/>
      </w:pPr>
      <w:r>
        <w:t xml:space="preserve">Saigon Smile Dental Clinic, Ho Chi Minh City</w:t>
      </w:r>
    </w:p>
    <w:p>
      <w:pPr>
        <w:pStyle w:val="BodyText"/>
      </w:pPr>
      <w:r>
        <w:t xml:space="preserve">Dr. Le Thi Hoa – Chief Dentist / Director</w:t>
      </w:r>
    </w:p>
    <w:p>
      <w:pPr>
        <w:pStyle w:val="BodyText"/>
      </w:pPr>
      <w:r>
        <w:t xml:space="preserve">Date: _______________</w:t>
      </w:r>
    </w:p>
    <w:p>
      <w:pPr>
        <w:pStyle w:val="BodyText"/>
      </w:pPr>
      <w:r>
        <w:rPr>
          <w:bCs/>
          <w:b/>
        </w:rPr>
        <w:t xml:space="preserve">For and on behalf of the Supplier:</w:t>
      </w:r>
    </w:p>
    <w:p>
      <w:pPr>
        <w:pStyle w:val="BodyText"/>
      </w:pPr>
      <w:r>
        <w:t xml:space="preserve">Pacific Dental Supply Co., Ltd., Ho Chi Minh City</w:t>
      </w:r>
    </w:p>
    <w:p>
      <w:pPr>
        <w:pStyle w:val="BodyText"/>
      </w:pPr>
      <w:r>
        <w:t xml:space="preserve">Mr. Tran Van Minh – Sales Director</w:t>
      </w:r>
    </w:p>
    <w:p>
      <w:pPr>
        <w:pStyle w:val="BodyText"/>
      </w:pPr>
      <w:r>
        <w:t xml:space="preserve">Date: _______________</w:t>
      </w:r>
    </w:p>
    <w:p>
      <w:pPr>
        <w:pStyle w:val="BodyText"/>
      </w:pPr>
      <w:r>
        <w:t xml:space="preserve">This Purchase Order (PO-HCM-2025-0472) is an official procurement document of Saigon Smile Dental Clinic, a registered dentist practice in Vietnam Ho Chi Minh City. This document is valid only when signed and stamped by both parties. For inquiries regarding this Purchase Order, please contact the procurement department at procurement@saigonsmile.vn or call +84 28 3822 4567 (Mon–Fri, 08:00–17:00 ICT). All transactions are subject to Vietnamese tax law and the dentist clinic's internal financial controls.</w:t>
      </w:r>
    </w:p>
    <w:p>
      <w:pPr>
        <w:pStyle w:val="BodyText"/>
      </w:pPr>
      <w:r>
        <w:t xml:space="preserve">Page 1 of 1 | Generated: 15 June 2025 | Document Classification: Internal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Dentist Practice - Vietnam Ho Chi Minh City</dc:title>
  <dc:creator/>
  <dc:language>en</dc:language>
  <cp:keywords/>
  <dcterms:created xsi:type="dcterms:W3CDTF">2026-10-10T08:10:19Z</dcterms:created>
  <dcterms:modified xsi:type="dcterms:W3CDTF">2026-10-10T08:10:19Z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