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6" w:name="purchase-order"/>
    <w:p>
      <w:pPr>
        <w:pStyle w:val="Heading1"/>
      </w:pPr>
      <w:r>
        <w:t xml:space="preserve">PURCHASE ORDER</w:t>
      </w:r>
    </w:p>
    <w:p>
      <w:pPr>
        <w:pStyle w:val="FirstParagraph"/>
      </w:pPr>
      <w:r>
        <w:t xml:space="preserve">Purchase Order No.: PO-DA-2025-04782</w:t>
      </w:r>
    </w:p>
    <w:p>
      <w:pPr>
        <w:pStyle w:val="BodyText"/>
      </w:pPr>
      <w:r>
        <w:t xml:space="preserve">Date of Issue: 15 June 2025</w:t>
      </w:r>
    </w:p>
    <w:p>
      <w:pPr>
        <w:pStyle w:val="BodyText"/>
      </w:pPr>
      <w:r>
        <w:t xml:space="preserve">Valid Until: 15 July 2025</w:t>
      </w:r>
    </w:p>
    <w:p>
      <w:pPr>
        <w:pStyle w:val="BodyText"/>
      </w:pPr>
      <w:r>
        <w:rPr>
          <w:bCs/>
          <w:b/>
        </w:rPr>
        <w:t xml:space="preserve">Issuing Authority:</w:t>
      </w:r>
    </w:p>
    <w:p>
      <w:pPr>
        <w:pStyle w:val="BodyText"/>
      </w:pPr>
      <w:r>
        <w:t xml:space="preserve">Centre Hospitalier Universitaire (CHU) de Algiers</w:t>
      </w:r>
    </w:p>
    <w:p>
      <w:pPr>
        <w:pStyle w:val="BodyText"/>
      </w:pPr>
      <w:r>
        <w:t xml:space="preserve">12, Rue Didouche Mourad</w:t>
      </w:r>
    </w:p>
    <w:p>
      <w:pPr>
        <w:pStyle w:val="BodyText"/>
      </w:pPr>
      <w:r>
        <w:t xml:space="preserve">Algiers, Algeria</w:t>
      </w:r>
    </w:p>
    <w:p>
      <w:pPr>
        <w:pStyle w:val="BodyText"/>
      </w:pPr>
      <w:r>
        <w:t xml:space="preserve">Tel: +213 21 23 45 67</w:t>
      </w:r>
    </w:p>
    <w:p>
      <w:pPr>
        <w:pStyle w:val="BodyText"/>
      </w:pPr>
      <w:r>
        <w:t xml:space="preserve">Email: procurement@chu-alger.dz</w:t>
      </w:r>
    </w:p>
    <w:bookmarkStart w:id="20"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Centre Hospitalier Universitaire de Algiers (CHU Algiers)</w:t>
      </w:r>
    </w:p>
    <w:p>
      <w:pPr>
        <w:pStyle w:val="BodyText"/>
      </w:pPr>
      <w:r>
        <w:t xml:space="preserve">Department of Clinical Nutrition and Metabolic Health</w:t>
      </w:r>
    </w:p>
    <w:p>
      <w:pPr>
        <w:pStyle w:val="BodyText"/>
      </w:pPr>
      <w:r>
        <w:t xml:space="preserve">Address: 12, Rue Didouche Mourad, 16000 Algiers, Algeria</w:t>
      </w:r>
    </w:p>
    <w:p>
      <w:pPr>
        <w:pStyle w:val="BodyText"/>
      </w:pPr>
      <w:r>
        <w:t xml:space="preserve">Registration No.: RC 16-2005-004821</w:t>
      </w:r>
    </w:p>
    <w:p>
      <w:pPr>
        <w:pStyle w:val="BodyText"/>
      </w:pPr>
      <w:r>
        <w:t xml:space="preserve">NIF: 000160048210001</w:t>
      </w:r>
    </w:p>
    <w:p>
      <w:pPr>
        <w:pStyle w:val="BodyText"/>
      </w:pPr>
      <w:r>
        <w:t xml:space="preserve">Authorized Representative: Dr. Amine Benali, Head of Clinical Nutrition</w:t>
      </w:r>
    </w:p>
    <w:p>
      <w:pPr>
        <w:pStyle w:val="BodyText"/>
      </w:pPr>
      <w:r>
        <w:rPr>
          <w:bCs/>
          <w:b/>
        </w:rPr>
        <w:t xml:space="preserve">Supplier (Service Provider):</w:t>
      </w:r>
    </w:p>
    <w:p>
      <w:pPr>
        <w:pStyle w:val="BodyText"/>
      </w:pPr>
      <w:r>
        <w:t xml:space="preserve">Cabinet de Diététique et Nutrition "Sahara Wellness"</w:t>
      </w:r>
    </w:p>
    <w:p>
      <w:pPr>
        <w:pStyle w:val="BodyText"/>
      </w:pPr>
      <w:r>
        <w:t xml:space="preserve">Lead Dietitian: Mme. Fatima-Zohra Haddad, Registered Dietitian (Ordre National des Diététiciens, Algeria)</w:t>
      </w:r>
    </w:p>
    <w:p>
      <w:pPr>
        <w:pStyle w:val="BodyText"/>
      </w:pPr>
      <w:r>
        <w:t xml:space="preserve">Address: 45, Boulevard Zighout Youcef, 16000 Algiers, Algeria</w:t>
      </w:r>
    </w:p>
    <w:p>
      <w:pPr>
        <w:pStyle w:val="BodyText"/>
      </w:pPr>
      <w:r>
        <w:t xml:space="preserve">Professional License No.: OD-2019-0347</w:t>
      </w:r>
    </w:p>
    <w:p>
      <w:pPr>
        <w:pStyle w:val="BodyText"/>
      </w:pPr>
      <w:r>
        <w:t xml:space="preserve">NIF: 000160098760002</w:t>
      </w:r>
    </w:p>
    <w:p>
      <w:pPr>
        <w:pStyle w:val="BodyText"/>
      </w:pPr>
      <w:r>
        <w:t xml:space="preserve">Contact: +213 550 12 34 56 | contact@saharawellness.dz</w:t>
      </w:r>
    </w:p>
    <w:bookmarkEnd w:id="20"/>
    <w:bookmarkStart w:id="21" w:name="X50489c5a540bc9eb4960bbf3f8711071bb18b07"/>
    <w:p>
      <w:pPr>
        <w:pStyle w:val="Heading2"/>
      </w:pPr>
      <w:r>
        <w:t xml:space="preserve">2. Description of Services – Dietitian Consultation and Nutritional Program</w:t>
      </w:r>
    </w:p>
    <w:p>
      <w:pPr>
        <w:pStyle w:val="FirstParagraph"/>
      </w:pPr>
      <w:r>
        <w:t xml:space="preserve">This Purchase Order is issued by the Centre Hospitalier Universitaire de Algiers to formally engage the services of a qualified Dietitian for the provision of clinical nutritional assessment, dietary planning, and ongoing patient follow-up within the metropolitan area of Algeria Algiers. The Dietitian shall operate in accordance with the professional standards established by the Algerian Ministry of Health and the National Order of Dietitians of Algeria.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Initial comprehensive nutritional assessment and dietary history for inpatients (per patient session, 60 minutes)</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Development of individualized therapeutic meal plans for patients with diabetes, hypertension, and renal insufficiency (per plan)</w:t>
            </w:r>
          </w:p>
        </w:tc>
        <w:tc>
          <w:tcPr/>
          <w:p>
            <w:pPr>
              <w:pStyle w:val="Compact"/>
              <w:jc w:val="left"/>
            </w:pPr>
            <w:r>
              <w:t xml:space="preserve">80</w:t>
            </w:r>
          </w:p>
        </w:tc>
        <w:tc>
          <w:tcPr/>
          <w:p>
            <w:pPr>
              <w:pStyle w:val="Compact"/>
              <w:jc w:val="left"/>
            </w:pPr>
            <w:r>
              <w:t xml:space="preserve">Plan</w:t>
            </w:r>
          </w:p>
        </w:tc>
        <w:tc>
          <w:tcPr/>
          <w:p>
            <w:pPr>
              <w:pStyle w:val="Compact"/>
              <w:jc w:val="left"/>
            </w:pPr>
            <w:r>
              <w:t xml:space="preserve">5,000</w:t>
            </w:r>
          </w:p>
        </w:tc>
        <w:tc>
          <w:tcPr/>
          <w:p>
            <w:pPr>
              <w:pStyle w:val="Compact"/>
              <w:jc w:val="left"/>
            </w:pPr>
            <w:r>
              <w:t xml:space="preserve">400,000</w:t>
            </w:r>
          </w:p>
        </w:tc>
      </w:tr>
      <w:tr>
        <w:tc>
          <w:tcPr/>
          <w:p>
            <w:pPr>
              <w:pStyle w:val="Compact"/>
              <w:jc w:val="left"/>
            </w:pPr>
            <w:r>
              <w:t xml:space="preserve">03</w:t>
            </w:r>
          </w:p>
        </w:tc>
        <w:tc>
          <w:tcPr/>
          <w:p>
            <w:pPr>
              <w:pStyle w:val="Compact"/>
              <w:jc w:val="left"/>
            </w:pPr>
            <w:r>
              <w:t xml:space="preserve">Weekly follow-up consultations and dietary adherence monitoring (per patient, 30 minutes)</w:t>
            </w:r>
          </w:p>
        </w:tc>
        <w:tc>
          <w:tcPr/>
          <w:p>
            <w:pPr>
              <w:pStyle w:val="Compact"/>
              <w:jc w:val="left"/>
            </w:pPr>
            <w:r>
              <w:t xml:space="preserve">320</w:t>
            </w:r>
          </w:p>
        </w:tc>
        <w:tc>
          <w:tcPr/>
          <w:p>
            <w:pPr>
              <w:pStyle w:val="Compact"/>
              <w:jc w:val="left"/>
            </w:pPr>
            <w:r>
              <w:t xml:space="preserve">Session</w:t>
            </w:r>
          </w:p>
        </w:tc>
        <w:tc>
          <w:tcPr/>
          <w:p>
            <w:pPr>
              <w:pStyle w:val="Compact"/>
              <w:jc w:val="left"/>
            </w:pPr>
            <w:r>
              <w:t xml:space="preserve">2,000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Group nutrition education workshops for hospital staff and patient families (per workshop, 90 minutes)</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Monthly written report on nutritional outcomes, patient progress, and recommendations for the CHU Algiers medical board</w:t>
            </w:r>
          </w:p>
        </w:tc>
        <w:tc>
          <w:tcPr/>
          <w:p>
            <w:pPr>
              <w:pStyle w:val="Compact"/>
              <w:jc w:val="left"/>
            </w:pPr>
            <w:r>
              <w:t xml:space="preserve">6</w:t>
            </w:r>
          </w:p>
        </w:tc>
        <w:tc>
          <w:tcPr/>
          <w:p>
            <w:pPr>
              <w:pStyle w:val="Compact"/>
              <w:jc w:val="left"/>
            </w:pPr>
            <w:r>
              <w:t xml:space="preserve">Report</w:t>
            </w:r>
          </w:p>
        </w:tc>
        <w:tc>
          <w:tcPr/>
          <w:p>
            <w:pPr>
              <w:pStyle w:val="Compact"/>
              <w:jc w:val="left"/>
            </w:pPr>
            <w:r>
              <w:t xml:space="preserve">10,000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Emergency dietary consultation for critical care patients (per consultation, 45 minutes)</w:t>
            </w:r>
          </w:p>
        </w:tc>
        <w:tc>
          <w:tcPr/>
          <w:p>
            <w:pPr>
              <w:pStyle w:val="Compact"/>
              <w:jc w:val="left"/>
            </w:pPr>
            <w:r>
              <w:t xml:space="preserve">20</w:t>
            </w:r>
          </w:p>
        </w:tc>
        <w:tc>
          <w:tcPr/>
          <w:p>
            <w:pPr>
              <w:pStyle w:val="Compact"/>
              <w:jc w:val="left"/>
            </w:pPr>
            <w:r>
              <w:t xml:space="preserve">Consultation</w:t>
            </w:r>
          </w:p>
        </w:tc>
        <w:tc>
          <w:tcPr/>
          <w:p>
            <w:pPr>
              <w:pStyle w:val="Compact"/>
              <w:jc w:val="left"/>
            </w:pPr>
            <w:r>
              <w:t xml:space="preserve">4,500</w:t>
            </w:r>
          </w:p>
        </w:tc>
        <w:tc>
          <w:tcPr/>
          <w:p>
            <w:pPr>
              <w:pStyle w:val="Compact"/>
              <w:jc w:val="left"/>
            </w:pPr>
            <w:r>
              <w:t xml:space="preserve">90,000</w:t>
            </w:r>
          </w:p>
        </w:tc>
      </w:tr>
      <w:tr>
        <w:tc>
          <w:tcPr>
            <w:gridSpan w:val="5"/>
          </w:tcPr>
          <w:p>
            <w:pPr>
              <w:pStyle w:val="Compact"/>
              <w:jc w:val="left"/>
            </w:pPr>
            <w:r>
              <w:rPr>
                <w:bCs/>
                <w:b/>
              </w:rPr>
              <w:t xml:space="preserve">Subtotal (DZD)</w:t>
            </w:r>
          </w:p>
        </w:tc>
        <w:tc>
          <w:tcPr/>
          <w:p>
            <w:pPr>
              <w:pStyle w:val="Compact"/>
              <w:jc w:val="left"/>
            </w:pPr>
            <w:r>
              <w:rPr>
                <w:bCs/>
                <w:b/>
              </w:rPr>
              <w:t xml:space="preserve">1,706,000</w:t>
            </w:r>
          </w:p>
        </w:tc>
      </w:tr>
      <w:tr>
        <w:tc>
          <w:tcPr>
            <w:gridSpan w:val="5"/>
          </w:tcPr>
          <w:p>
            <w:pPr>
              <w:pStyle w:val="Compact"/>
              <w:jc w:val="left"/>
            </w:pPr>
            <w:r>
              <w:t xml:space="preserve">VAT (19% – Algerian standard rate)</w:t>
            </w:r>
          </w:p>
        </w:tc>
        <w:tc>
          <w:tcPr/>
          <w:p>
            <w:pPr>
              <w:pStyle w:val="Compact"/>
              <w:jc w:val="left"/>
            </w:pPr>
            <w:r>
              <w:t xml:space="preserve">324,140</w:t>
            </w:r>
          </w:p>
        </w:tc>
      </w:tr>
      <w:tr>
        <w:tc>
          <w:tcPr>
            <w:gridSpan w:val="5"/>
          </w:tcPr>
          <w:p>
            <w:pPr>
              <w:pStyle w:val="Compact"/>
              <w:jc w:val="left"/>
            </w:pPr>
            <w:r>
              <w:rPr>
                <w:bCs/>
                <w:b/>
              </w:rPr>
              <w:t xml:space="preserve">Grand Total (DZD)</w:t>
            </w:r>
          </w:p>
        </w:tc>
        <w:tc>
          <w:tcPr/>
          <w:p>
            <w:pPr>
              <w:pStyle w:val="Compact"/>
              <w:jc w:val="left"/>
            </w:pPr>
            <w:r>
              <w:rPr>
                <w:bCs/>
                <w:b/>
              </w:rPr>
              <w:t xml:space="preserve">2,030,140</w:t>
            </w:r>
          </w:p>
        </w:tc>
      </w:tr>
    </w:tbl>
    <w:p>
      <w:pPr>
        <w:pStyle w:val="BodyText"/>
      </w:pPr>
      <w:r>
        <w:t xml:space="preserve">All prices are quoted in Algerian Dinars (DZD). The Dietitian shall provide all services at the CHU Algiers facility located in the city of Algiers, Algeria, or at such other location within Algeria Algiers as mutually agreed in writing.</w:t>
      </w:r>
    </w:p>
    <w:bookmarkEnd w:id="21"/>
    <w:bookmarkStart w:id="22" w:name="Xe285c873622970b7c823ee99591c04c54523cf8"/>
    <w:p>
      <w:pPr>
        <w:pStyle w:val="Heading2"/>
      </w:pPr>
      <w:r>
        <w:t xml:space="preserve">3. Scope of Work and Professional Obligations of the Dietitian</w:t>
      </w:r>
    </w:p>
    <w:p>
      <w:pPr>
        <w:pStyle w:val="FirstParagraph"/>
      </w:pPr>
      <w:r>
        <w:t xml:space="preserve">The Dietitian engaged under this Purchase Order shall fulfill the following obligations:</w:t>
      </w:r>
    </w:p>
    <w:p>
      <w:pPr>
        <w:numPr>
          <w:ilvl w:val="0"/>
          <w:numId w:val="1001"/>
        </w:numPr>
        <w:pStyle w:val="Compact"/>
      </w:pPr>
      <w:r>
        <w:t xml:space="preserve">Provide all nutritional services in a professional, ethical, and culturally sensitive manner appropriate to the diverse patient population of Algeria Algiers, including consideration of local dietary traditions, religious fasting periods (Ramadan), and regional food availability.</w:t>
      </w:r>
    </w:p>
    <w:p>
      <w:pPr>
        <w:numPr>
          <w:ilvl w:val="0"/>
          <w:numId w:val="1001"/>
        </w:numPr>
        <w:pStyle w:val="Compact"/>
      </w:pPr>
      <w:r>
        <w:t xml:space="preserve">Maintain full confidentiality of all patient medical and nutritional records in compliance with Algerian data protection regulations and the professional code of ethics of the National Order of Dietitians.</w:t>
      </w:r>
    </w:p>
    <w:p>
      <w:pPr>
        <w:numPr>
          <w:ilvl w:val="0"/>
          <w:numId w:val="1001"/>
        </w:numPr>
        <w:pStyle w:val="Compact"/>
      </w:pPr>
      <w:r>
        <w:t xml:space="preserve">Coordinate directly with the attending physicians, nurses, and hospital kitchen staff at CHU Algiers to ensure that all therapeutic diets are accurately prepared and delivered.</w:t>
      </w:r>
    </w:p>
    <w:p>
      <w:pPr>
        <w:numPr>
          <w:ilvl w:val="0"/>
          <w:numId w:val="1001"/>
        </w:numPr>
        <w:pStyle w:val="Compact"/>
      </w:pPr>
      <w:r>
        <w:t xml:space="preserve">Submit all monthly reports and progress documentation to the Head of Clinical Nutrition within five (5) business days of the end of each calendar month.</w:t>
      </w:r>
    </w:p>
    <w:p>
      <w:pPr>
        <w:numPr>
          <w:ilvl w:val="0"/>
          <w:numId w:val="1001"/>
        </w:numPr>
        <w:pStyle w:val="Compact"/>
      </w:pPr>
      <w:r>
        <w:t xml:space="preserve">Hold valid professional registration with the Algerian health authorities and maintain professional liability insurance for the duration of this Purchase Order.</w:t>
      </w:r>
    </w:p>
    <w:p>
      <w:pPr>
        <w:numPr>
          <w:ilvl w:val="0"/>
          <w:numId w:val="1001"/>
        </w:numPr>
        <w:pStyle w:val="Compact"/>
      </w:pPr>
      <w:r>
        <w:t xml:space="preserve">Be available for on-site consultation at the CHU Algiers facility during standard working hours (Monday to Friday, 08:00–17:00) and on a rotating weekend duty schedule as required by the hospital.</w:t>
      </w:r>
    </w:p>
    <w:bookmarkEnd w:id="22"/>
    <w:bookmarkStart w:id="23" w:name="payment-terms-and-conditions"/>
    <w:p>
      <w:pPr>
        <w:pStyle w:val="Heading2"/>
      </w:pPr>
      <w:r>
        <w:t xml:space="preserve">4. Payment Terms and Conditions</w:t>
      </w:r>
    </w:p>
    <w:p>
      <w:pPr>
        <w:pStyle w:val="FirstParagraph"/>
      </w:pPr>
      <w:r>
        <w:t xml:space="preserve">Payment for the services rendered under this Purchase Order shall be made in Algerian Dinars (DZD) via bank transfer to the account of the Dietitian's registered practice. The payment schedule is as follows:</w:t>
      </w:r>
    </w:p>
    <w:p>
      <w:pPr>
        <w:numPr>
          <w:ilvl w:val="0"/>
          <w:numId w:val="1002"/>
        </w:numPr>
        <w:pStyle w:val="Compact"/>
      </w:pPr>
      <w:r>
        <w:rPr>
          <w:bCs/>
          <w:b/>
        </w:rPr>
        <w:t xml:space="preserve">First installment (40%):</w:t>
      </w:r>
      <w:r>
        <w:t xml:space="preserve"> </w:t>
      </w:r>
      <w:r>
        <w:t xml:space="preserve">DZD 812,056 – due within fifteen (15) calendar days of the date of this Purchase Order, upon receipt of a valid invoice.</w:t>
      </w:r>
    </w:p>
    <w:p>
      <w:pPr>
        <w:numPr>
          <w:ilvl w:val="0"/>
          <w:numId w:val="1002"/>
        </w:numPr>
        <w:pStyle w:val="Compact"/>
      </w:pPr>
      <w:r>
        <w:rPr>
          <w:bCs/>
          <w:b/>
        </w:rPr>
        <w:t xml:space="preserve">Second installment (35%):</w:t>
      </w:r>
      <w:r>
        <w:t xml:space="preserve"> </w:t>
      </w:r>
      <w:r>
        <w:t xml:space="preserve">DZD 710,549 – due upon completion of the third month of service delivery, subject to satisfactory performance review.</w:t>
      </w:r>
    </w:p>
    <w:p>
      <w:pPr>
        <w:numPr>
          <w:ilvl w:val="0"/>
          <w:numId w:val="1002"/>
        </w:numPr>
        <w:pStyle w:val="Compact"/>
      </w:pPr>
      <w:r>
        <w:rPr>
          <w:bCs/>
          <w:b/>
        </w:rPr>
        <w:t xml:space="preserve">Final installment (25%):</w:t>
      </w:r>
      <w:r>
        <w:t xml:space="preserve"> </w:t>
      </w:r>
      <w:r>
        <w:t xml:space="preserve">DZD 507,535 – due within ten (10) calendar days of the final monthly report submission and acceptance by the CHU Algiers medical board.</w:t>
      </w:r>
    </w:p>
    <w:p>
      <w:pPr>
        <w:pStyle w:val="FirstParagraph"/>
      </w:pPr>
      <w:r>
        <w:t xml:space="preserve">Any payment not received within the stipulated period shall accrue a late penalty of 1% per month, in accordance with Algerian commercial law. The Dietitian shall issue a detailed invoice for each installment, referencing this Purchase Order number (PO-DA-2025-04782).</w:t>
      </w:r>
    </w:p>
    <w:bookmarkEnd w:id="23"/>
    <w:bookmarkStart w:id="24" w:name="duration-termination-and-governing-law"/>
    <w:p>
      <w:pPr>
        <w:pStyle w:val="Heading2"/>
      </w:pPr>
      <w:r>
        <w:t xml:space="preserve">5. Duration, Termination, and Governing Law</w:t>
      </w:r>
    </w:p>
    <w:p>
      <w:pPr>
        <w:pStyle w:val="FirstParagraph"/>
      </w:pPr>
      <w:r>
        <w:t xml:space="preserve">This Purchase Order shall remain in effect for a period of six (6) months from the date of issue, i.e., from 15 June 2025 to 15 December 2025, unless renewed in writing by both parties. Either party may terminate this Purchase Order with thirty (30) days' written notice. In the event of termination, the Buyer shall be liable for all services rendered up to the effective date of termination.</w:t>
      </w:r>
    </w:p>
    <w:p>
      <w:pPr>
        <w:pStyle w:val="BodyText"/>
      </w:pPr>
      <w:r>
        <w:t xml:space="preserve">This Purchase Order shall be governed by and construed in accordance with the laws of the People's Democratic Republic of Algeria. Any disputes arising from this Purchase Order shall be resolved through the competent courts of Algiers, Algeria. The parties agree to attempt amicable mediation before initiating any formal legal proceedings.</w:t>
      </w:r>
    </w:p>
    <w:bookmarkEnd w:id="24"/>
    <w:bookmarkStart w:id="25" w:name="acceptance-and-signatures"/>
    <w:p>
      <w:pPr>
        <w:pStyle w:val="Heading2"/>
      </w:pPr>
      <w:r>
        <w:t xml:space="preserve">6. Acceptance and Signatures</w:t>
      </w:r>
    </w:p>
    <w:p>
      <w:pPr>
        <w:pStyle w:val="FirstParagraph"/>
      </w:pPr>
      <w:r>
        <w:t xml:space="preserve">By signing below, both parties acknowledge and accept all terms, conditions, and obligations set forth in this Purchase Order for the engagement of Dietitian services at the Centre Hospitalier Universitaire de Algiers, Algeria Algiers.</w:t>
      </w:r>
    </w:p>
    <w:p>
      <w:pPr>
        <w:pStyle w:val="BodyText"/>
      </w:pPr>
      <w:r>
        <w:rPr>
          <w:bCs/>
          <w:b/>
        </w:rPr>
        <w:t xml:space="preserve">For and on behalf of the Buyer:</w:t>
      </w:r>
    </w:p>
    <w:p>
      <w:pPr>
        <w:pStyle w:val="BodyText"/>
      </w:pPr>
      <w:r>
        <w:t xml:space="preserve">Centre Hospitalier Universitaire de Algiers</w:t>
      </w:r>
    </w:p>
    <w:p>
      <w:pPr>
        <w:pStyle w:val="BodyText"/>
      </w:pPr>
      <w:r>
        <w:br/>
      </w:r>
      <w:r>
        <w:br/>
      </w:r>
    </w:p>
    <w:p>
      <w:pPr>
        <w:pStyle w:val="BodyText"/>
      </w:pPr>
      <w:r>
        <w:t xml:space="preserve">Name: Dr. Amine Benali</w:t>
      </w:r>
    </w:p>
    <w:p>
      <w:pPr>
        <w:pStyle w:val="BodyText"/>
      </w:pPr>
      <w:r>
        <w:t xml:space="preserve">Title: Head of Clinical Nutrition</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Supplier:</w:t>
      </w:r>
    </w:p>
    <w:p>
      <w:pPr>
        <w:pStyle w:val="BodyText"/>
      </w:pPr>
      <w:r>
        <w:t xml:space="preserve">Cabinet de Diététique "Sahara Wellness"</w:t>
      </w:r>
    </w:p>
    <w:p>
      <w:pPr>
        <w:pStyle w:val="BodyText"/>
      </w:pPr>
      <w:r>
        <w:br/>
      </w:r>
      <w:r>
        <w:br/>
      </w:r>
    </w:p>
    <w:p>
      <w:pPr>
        <w:pStyle w:val="BodyText"/>
      </w:pPr>
      <w:r>
        <w:t xml:space="preserve">Name: Mme. Fatima-Zohra Haddad</w:t>
      </w:r>
    </w:p>
    <w:p>
      <w:pPr>
        <w:pStyle w:val="BodyText"/>
      </w:pPr>
      <w:r>
        <w:t xml:space="preserve">Title: Lead Dietitian</w:t>
      </w:r>
    </w:p>
    <w:p>
      <w:pPr>
        <w:pStyle w:val="BodyText"/>
      </w:pPr>
      <w:r>
        <w:t xml:space="preserve">Signature: ___________________________</w:t>
      </w:r>
    </w:p>
    <w:p>
      <w:pPr>
        <w:pStyle w:val="BodyText"/>
      </w:pPr>
      <w:r>
        <w:t xml:space="preserve">Date: ___________________________</w:t>
      </w:r>
    </w:p>
    <w:p>
      <w:pPr>
        <w:pStyle w:val="BodyText"/>
      </w:pPr>
      <w:r>
        <w:t xml:space="preserve">Professional Seal:</w:t>
      </w:r>
    </w:p>
    <w:p>
      <w:pPr>
        <w:pStyle w:val="BodyText"/>
      </w:pPr>
      <w:r>
        <w:t xml:space="preserve">This Purchase Order (PO-DA-2025-04782) is a legally binding document issued in the city of Algiers, Algeria. It constitutes the complete agreement between the parties regarding the procurement of Dietitian services. No modification shall be valid unless made in writing and signed by both parties. Document reference: CHU-ALG/PROC/2025/04782.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Algeria Algiers</dc:title>
  <dc:creator/>
  <dc:language>en</dc:language>
  <cp:keywords/>
  <dcterms:created xsi:type="dcterms:W3CDTF">2026-10-10T07:23:02Z</dcterms:created>
  <dcterms:modified xsi:type="dcterms:W3CDTF">2026-10-10T07:23:02Z</dcterms:modified>
</cp:coreProperties>
</file>

<file path=docProps/custom.xml><?xml version="1.0" encoding="utf-8"?>
<Properties xmlns="http://schemas.openxmlformats.org/officeDocument/2006/custom-properties" xmlns:vt="http://schemas.openxmlformats.org/officeDocument/2006/docPropsVTypes"/>
</file>