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Dietitian Services — Australia Brisbane</w:t>
      </w:r>
    </w:p>
    <w:p>
      <w:pPr>
        <w:pStyle w:val="BodyText"/>
      </w:pPr>
      <w:r>
        <w:t xml:space="preserve">Issued in accordance with the Australian Consumer Law and Queensland Health regulations</w:t>
      </w:r>
    </w:p>
    <w:bookmarkEnd w:id="20"/>
    <w:p>
      <w:pPr>
        <w:pStyle w:val="BodyText"/>
      </w:pPr>
      <w:r>
        <w:t xml:space="preserve">PO Reference No: PO-BNE-DIET-2025-0472</w:t>
      </w:r>
      <w:r>
        <w:br/>
      </w:r>
      <w:r>
        <w:t xml:space="preserve">Date of Issue: 15 June 2025</w:t>
      </w:r>
      <w:r>
        <w:br/>
      </w:r>
      <w:r>
        <w:t xml:space="preserve">Valid Until: 15 July 2025</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Sunshine Coast Corporate Wellness Pty Ltd</w:t>
      </w:r>
    </w:p>
    <w:p>
      <w:pPr>
        <w:pStyle w:val="BodyText"/>
      </w:pPr>
      <w:r>
        <w:rPr>
          <w:bCs/>
          <w:b/>
        </w:rPr>
        <w:t xml:space="preserve">ABN:</w:t>
      </w:r>
      <w:r>
        <w:t xml:space="preserve"> </w:t>
      </w:r>
      <w:r>
        <w:t xml:space="preserve">48 217 394 561</w:t>
      </w:r>
    </w:p>
    <w:p>
      <w:pPr>
        <w:pStyle w:val="BodyText"/>
      </w:pPr>
      <w:r>
        <w:rPr>
          <w:bCs/>
          <w:b/>
        </w:rPr>
        <w:t xml:space="preserve">Address:</w:t>
      </w:r>
      <w:r>
        <w:t xml:space="preserve"> </w:t>
      </w:r>
      <w:r>
        <w:t xml:space="preserve">Level 12, 400 George Street, Brisbane, Queensland 4000, Australia</w:t>
      </w:r>
    </w:p>
    <w:p>
      <w:pPr>
        <w:pStyle w:val="BodyText"/>
      </w:pPr>
      <w:r>
        <w:rPr>
          <w:bCs/>
          <w:b/>
        </w:rPr>
        <w:t xml:space="preserve">Contact:</w:t>
      </w:r>
      <w:r>
        <w:t xml:space="preserve"> </w:t>
      </w:r>
      <w:r>
        <w:t xml:space="preserve">Margaret Thompson, Procurement Manager</w:t>
      </w:r>
    </w:p>
    <w:p>
      <w:pPr>
        <w:pStyle w:val="BodyText"/>
      </w:pPr>
      <w:r>
        <w:rPr>
          <w:bCs/>
          <w:b/>
        </w:rPr>
        <w:t xml:space="preserve">Email:</w:t>
      </w:r>
      <w:r>
        <w:t xml:space="preserve"> </w:t>
      </w:r>
      <w:r>
        <w:t xml:space="preserve">m.thompson@scwellness.com.au</w:t>
      </w:r>
    </w:p>
    <w:p>
      <w:pPr>
        <w:pStyle w:val="BodyText"/>
      </w:pPr>
      <w:r>
        <w:rPr>
          <w:bCs/>
          <w:b/>
        </w:rPr>
        <w:t xml:space="preserve">Phone:</w:t>
      </w:r>
      <w:r>
        <w:t xml:space="preserve"> </w:t>
      </w:r>
      <w:r>
        <w:t xml:space="preserve">+61 7 3210 4455</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Brisbane Nutritional Health &amp; Dietetics Group</w:t>
      </w:r>
    </w:p>
    <w:p>
      <w:pPr>
        <w:pStyle w:val="BodyText"/>
      </w:pPr>
      <w:r>
        <w:rPr>
          <w:bCs/>
          <w:b/>
        </w:rPr>
        <w:t xml:space="preserve">ABN:</w:t>
      </w:r>
      <w:r>
        <w:t xml:space="preserve"> </w:t>
      </w:r>
      <w:r>
        <w:t xml:space="preserve">62 845 107 239</w:t>
      </w:r>
    </w:p>
    <w:p>
      <w:pPr>
        <w:pStyle w:val="BodyText"/>
      </w:pPr>
      <w:r>
        <w:rPr>
          <w:bCs/>
          <w:b/>
        </w:rPr>
        <w:t xml:space="preserve">Address:</w:t>
      </w:r>
      <w:r>
        <w:t xml:space="preserve"> </w:t>
      </w:r>
      <w:r>
        <w:t xml:space="preserve">Suite 5, 88 Creek Street, Brisbane, Queensland 4000, Australia</w:t>
      </w:r>
    </w:p>
    <w:p>
      <w:pPr>
        <w:pStyle w:val="BodyText"/>
      </w:pPr>
      <w:r>
        <w:rPr>
          <w:bCs/>
          <w:b/>
        </w:rPr>
        <w:t xml:space="preserve">Contact:</w:t>
      </w:r>
      <w:r>
        <w:t xml:space="preserve"> </w:t>
      </w:r>
      <w:r>
        <w:t xml:space="preserve">Dr. Sarah Whitfield, Accredited Practising Dietitian (APD)</w:t>
      </w:r>
    </w:p>
    <w:p>
      <w:pPr>
        <w:pStyle w:val="BodyText"/>
      </w:pPr>
      <w:r>
        <w:rPr>
          <w:bCs/>
          <w:b/>
        </w:rPr>
        <w:t xml:space="preserve">Email:</w:t>
      </w:r>
      <w:r>
        <w:t xml:space="preserve"> </w:t>
      </w:r>
      <w:r>
        <w:t xml:space="preserve">s.whitfield@bndietetics.com.au</w:t>
      </w:r>
    </w:p>
    <w:p>
      <w:pPr>
        <w:pStyle w:val="BodyText"/>
      </w:pPr>
      <w:r>
        <w:rPr>
          <w:bCs/>
          <w:b/>
        </w:rPr>
        <w:t xml:space="preserve">Phone:</w:t>
      </w:r>
      <w:r>
        <w:t xml:space="preserve"> </w:t>
      </w:r>
      <w:r>
        <w:t xml:space="preserve">+61 7 3102 8890</w:t>
      </w:r>
    </w:p>
    <w:p>
      <w:pPr>
        <w:pStyle w:val="BodyText"/>
      </w:pPr>
      <w:r>
        <w:rPr>
          <w:bCs/>
          <w:b/>
        </w:rPr>
        <w:t xml:space="preserve">Dietitian Registration:</w:t>
      </w:r>
      <w:r>
        <w:t xml:space="preserve"> </w:t>
      </w:r>
      <w:r>
        <w:t xml:space="preserve">Dietitians Australia Member No. DA-2019-44871</w:t>
      </w:r>
    </w:p>
    <w:bookmarkEnd w:id="22"/>
    <w:p>
      <w:pPr>
        <w:pStyle w:val="BodyText"/>
      </w:pPr>
      <w:r>
        <w:t xml:space="preserve">Description of Purchase Order — Dietitian Services in Australia Brisbane</w:t>
      </w:r>
    </w:p>
    <w:p>
      <w:pPr>
        <w:pStyle w:val="BodyText"/>
      </w:pPr>
      <w:r>
        <w:t xml:space="preserve">This Purchase Order is issued by Sunshine Coast Corporate Wellness Pty Ltd to engage the professional services of an Accredited Practising Dietitian based in Australia Brisbane. The Dietitian, Dr. Sarah Whitfield, is a fully registered and accredited member of Dietitians Australia and holds a valid Queensland Health Practitioner Registration. The scope of this Purchase Order covers the provision of comprehensive dietary assessment, nutritional counselling, and ongoing dietary management services for a cohort of 120 corporate employees located at the Brisbane office premises. All services shall be delivered in compliance with the Australian Dietary Guidelines (8th Edition, 2022) and the National Health and Medical Research Council (NHMRC) standards applicable in Australia Brisbane.</w:t>
      </w:r>
    </w:p>
    <w:p>
      <w:pPr>
        <w:pStyle w:val="BodyText"/>
      </w:pPr>
      <w:r>
        <w:t xml:space="preserve">Line Items — Dietitian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comprehensive dietary assessment and nutritional risk screening for each employee (Australia Brisbane office)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Individualised dietary counselling and meal planning by the Dietitian (follow-up consultations, minimum 3 per employee)</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$52,200.00</w:t>
            </w:r>
          </w:p>
        </w:tc>
      </w:tr>
      <w:tr>
        <w:tc>
          <w:tcPr/>
          <w:p>
            <w:pPr>
              <w:pStyle w:val="Compact"/>
              <w:jc w:val="left"/>
            </w:pPr>
            <w:r>
              <w:t xml:space="preserve">03</w:t>
            </w:r>
          </w:p>
        </w:tc>
        <w:tc>
          <w:tcPr/>
          <w:p>
            <w:pPr>
              <w:pStyle w:val="Compact"/>
              <w:jc w:val="left"/>
            </w:pPr>
            <w:r>
              <w:t xml:space="preserve">Group nutrition education workshops delivered by the Dietitian at the Brisbane corporate site (8 sessions per quarter)</w:t>
            </w:r>
          </w:p>
        </w:tc>
        <w:tc>
          <w:tcPr/>
          <w:p>
            <w:pPr>
              <w:pStyle w:val="Compact"/>
              <w:jc w:val="left"/>
            </w:pPr>
            <w:r>
              <w:t xml:space="preserve">32</w:t>
            </w:r>
          </w:p>
        </w:tc>
        <w:tc>
          <w:tcPr/>
          <w:p>
            <w:pPr>
              <w:pStyle w:val="Compact"/>
              <w:jc w:val="left"/>
            </w:pPr>
            <w:r>
              <w:t xml:space="preserve">Workshops</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Development of a tailored corporate wellness dietary programme aligned with Australian food labelling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Quarterly progress reporting and dietary compliance audit by the Dietitian for the Australia Brisbane workforce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Emergency dietary consultation and urgent nutritional intervention (on-call Dietitian availability, 24/7)</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 (AUD)</w:t>
            </w:r>
          </w:p>
        </w:tc>
        <w:tc>
          <w:tcPr/>
          <w:p>
            <w:pPr>
              <w:pStyle w:val="Compact"/>
              <w:jc w:val="left"/>
            </w:pPr>
            <w:r>
              <w:t xml:space="preserve">$118,300.00</w:t>
            </w:r>
          </w:p>
        </w:tc>
      </w:tr>
      <w:tr>
        <w:tc>
          <w:tcPr>
            <w:gridSpan w:val="5"/>
          </w:tcPr>
          <w:p>
            <w:pPr>
              <w:pStyle w:val="Compact"/>
              <w:jc w:val="right"/>
            </w:pPr>
            <w:r>
              <w:t xml:space="preserve">GST (10%)</w:t>
            </w:r>
          </w:p>
        </w:tc>
        <w:tc>
          <w:tcPr/>
          <w:p>
            <w:pPr>
              <w:pStyle w:val="Compact"/>
              <w:jc w:val="left"/>
            </w:pPr>
            <w:r>
              <w:t xml:space="preserve">$11,830.00</w:t>
            </w:r>
          </w:p>
        </w:tc>
      </w:tr>
      <w:tr>
        <w:tc>
          <w:tcPr>
            <w:gridSpan w:val="5"/>
          </w:tcPr>
          <w:p>
            <w:pPr>
              <w:pStyle w:val="Compact"/>
              <w:jc w:val="right"/>
            </w:pPr>
            <w:r>
              <w:rPr>
                <w:bCs/>
                <w:b/>
              </w:rPr>
              <w:t xml:space="preserve">TOTAL AMOUNT DUE (AUD)</w:t>
            </w:r>
          </w:p>
        </w:tc>
        <w:tc>
          <w:tcPr/>
          <w:p>
            <w:pPr>
              <w:pStyle w:val="Compact"/>
              <w:jc w:val="left"/>
            </w:pPr>
            <w:r>
              <w:rPr>
                <w:bCs/>
                <w:b/>
              </w:rPr>
              <w:t xml:space="preserve">$130,130.00</w:t>
            </w:r>
          </w:p>
        </w:tc>
      </w:tr>
    </w:tbl>
    <w:p>
      <w:pPr>
        <w:pStyle w:val="BodyText"/>
      </w:pPr>
      <w:r>
        <w:t xml:space="preserve">Terms and Conditions of This Purchase Order</w:t>
      </w:r>
    </w:p>
    <w:p>
      <w:pPr>
        <w:numPr>
          <w:ilvl w:val="0"/>
          <w:numId w:val="1001"/>
        </w:numPr>
        <w:pStyle w:val="Compact"/>
      </w:pPr>
      <w:r>
        <w:t xml:space="preserve">This Purchase Order is governed by the laws of the State of Queensland and the Commonwealth of Australia. Any disputes arising from this Purchase Order relating to Dietitian services in Australia Brisbane shall be resolved through the Queensland Small Claims Commission or the Federal Court of Australia, as applicable.</w:t>
      </w:r>
    </w:p>
    <w:p>
      <w:pPr>
        <w:numPr>
          <w:ilvl w:val="0"/>
          <w:numId w:val="1001"/>
        </w:numPr>
        <w:pStyle w:val="Compact"/>
      </w:pPr>
      <w:r>
        <w:t xml:space="preserve">The Dietitian, Dr. Sarah Whitfield, warrants that she holds a current and valid accreditation through Dietitians Australia and maintains professional indemnity insurance with a minimum coverage of AUD $10,000,000, as required for all registered Dietitians practising in Australia Brisbane.</w:t>
      </w:r>
    </w:p>
    <w:p>
      <w:pPr>
        <w:numPr>
          <w:ilvl w:val="0"/>
          <w:numId w:val="1001"/>
        </w:numPr>
        <w:pStyle w:val="Compact"/>
      </w:pPr>
      <w:r>
        <w:t xml:space="preserve">All dietary assessments, nutritional plans, and counselling sessions conducted under this Purchase Order shall adhere to the Australian Dietary Guidelines, the NHMRC evidence-based recommendations, and the privacy obligations set out in the Privacy Act 1988 (Cth) and the Australian Privacy Principles.</w:t>
      </w:r>
    </w:p>
    <w:p>
      <w:pPr>
        <w:numPr>
          <w:ilvl w:val="0"/>
          <w:numId w:val="1001"/>
        </w:numPr>
        <w:pStyle w:val="Compact"/>
      </w:pPr>
      <w:r>
        <w:t xml:space="preserve">Payment terms: 50% of the total Purchase Order value shall be due upon acceptance of this document. The remaining 50% shall be invoiced in equal monthly instalments over the 12-month service period. All payments shall be made via direct bank transfer to the Dietitian provider's nominated account in Australia Brisbane.</w:t>
      </w:r>
    </w:p>
    <w:p>
      <w:pPr>
        <w:numPr>
          <w:ilvl w:val="0"/>
          <w:numId w:val="1001"/>
        </w:numPr>
        <w:pStyle w:val="Compact"/>
      </w:pPr>
      <w:r>
        <w:t xml:space="preserve">The Dietitian shall provide a written progress report to the Purchasing Entity within 14 business days of the completion of each quarterly review. Failure to deliver reports within the stipulated timeframe shall entitle the Purchasing Entity to withhold 10% of the corresponding monthly payment until compliance is achieved.</w:t>
      </w:r>
    </w:p>
    <w:p>
      <w:pPr>
        <w:numPr>
          <w:ilvl w:val="0"/>
          <w:numId w:val="1001"/>
        </w:numPr>
        <w:pStyle w:val="Compact"/>
      </w:pPr>
      <w:r>
        <w:t xml:space="preserve">All dietary information, health records, and personal data collected by the Dietitian during the course of this Purchase Order shall be stored securely in accordance with Australian data protection legislation. No employee dietary data shall be disclosed to third parties without written consent, except where required by Australian law.</w:t>
      </w:r>
    </w:p>
    <w:p>
      <w:pPr>
        <w:numPr>
          <w:ilvl w:val="0"/>
          <w:numId w:val="1001"/>
        </w:numPr>
        <w:pStyle w:val="Compact"/>
      </w:pPr>
      <w:r>
        <w:t xml:space="preserve">This Purchase Order may be terminated by either party with 30 days' written notice. In the event of early termination, the Purchasing Entity shall be liable for all services rendered up to the date of termination, as documented by the Dietitian.</w:t>
      </w:r>
    </w:p>
    <w:p>
      <w:pPr>
        <w:numPr>
          <w:ilvl w:val="0"/>
          <w:numId w:val="1001"/>
        </w:numPr>
        <w:pStyle w:val="Compact"/>
      </w:pPr>
      <w:r>
        <w:t xml:space="preserve">The Dietitian shall not subcontract any portion of the dietary services outlined in this Purchase Order without the prior written consent of the Purchasing Entity. All services must be personally delivered by the named Dietitian or a suitably qualified substitute Dietitian registered in Australia Brisbane.</w:t>
      </w:r>
    </w:p>
    <w:p>
      <w:pPr>
        <w:numPr>
          <w:ilvl w:val="0"/>
          <w:numId w:val="1001"/>
        </w:numPr>
        <w:pStyle w:val="Compact"/>
      </w:pPr>
      <w:r>
        <w:t xml:space="preserve">This Purchase Order does not constitute a guarantee of specific health outcomes. The Dietitian's professional recommendations are advisory in nature and do not replace medical treatment. Employees are advised to consult their general practitioner for any medical conditions requiring clinical intervention.</w:t>
      </w:r>
    </w:p>
    <w:p>
      <w:pPr>
        <w:numPr>
          <w:ilvl w:val="0"/>
          <w:numId w:val="1001"/>
        </w:numPr>
        <w:pStyle w:val="Compact"/>
      </w:pPr>
      <w:r>
        <w:t xml:space="preserve">All communications regarding this Purchase Order, including amendments, variations, and correspondence with the Dietitian, shall be conducted in English and directed to the contact details specified in the header of this document.</w:t>
      </w:r>
    </w:p>
    <w:p>
      <w:pPr>
        <w:pStyle w:val="FirstParagraph"/>
      </w:pPr>
      <w:r>
        <w:t xml:space="preserve">Acceptance and Authorisation</w:t>
      </w:r>
    </w:p>
    <w:p>
      <w:pPr>
        <w:pStyle w:val="BodyText"/>
      </w:pPr>
      <w:r>
        <w:t xml:space="preserve">By signing below, both parties acknowledge and agree to the terms, conditions, and scope of work outlined in this Purchase Order for the engagement of Dietitian services in Australia Brisbane. This document constitutes a binding agreement upon execution by both the Purchasing Entity and the Dietitian service provider.</w:t>
      </w:r>
    </w:p>
    <w:p>
      <w:pPr>
        <w:pStyle w:val="BodyText"/>
      </w:pPr>
      <w:r>
        <w:rPr>
          <w:bCs/>
          <w:b/>
        </w:rPr>
        <w:t xml:space="preserve">For and on behalf of the Purchasing Entity:</w:t>
      </w:r>
    </w:p>
    <w:p>
      <w:pPr>
        <w:pStyle w:val="BodyText"/>
      </w:pPr>
      <w:r>
        <w:t xml:space="preserve">Name: Margaret Thompson</w:t>
      </w:r>
    </w:p>
    <w:p>
      <w:pPr>
        <w:pStyle w:val="BodyText"/>
      </w:pPr>
      <w:r>
        <w:t xml:space="preserve">Title: Procurement Manager, Sunshine Coast Corporate Wellness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Dietitian Service Provider:</w:t>
      </w:r>
    </w:p>
    <w:p>
      <w:pPr>
        <w:pStyle w:val="BodyText"/>
      </w:pPr>
      <w:r>
        <w:t xml:space="preserve">Name: Dr. Sarah Whitfield, APD</w:t>
      </w:r>
    </w:p>
    <w:p>
      <w:pPr>
        <w:pStyle w:val="BodyText"/>
      </w:pPr>
      <w:r>
        <w:t xml:space="preserve">Title: Lead Dietitian, Brisbane Nutritional Health &amp; Dietetics Group</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(PO-BNE-DIET-2025-0472) was prepared for the engagement of professional Dietitian services in Australia Brisbane. All monetary values are stated in Australian Dollars (AUD) inclusive of applicable Goods and Services Tax (GST) at the current rate of 10%. This document is the property of Sunshine Coast Corporate Wellness Pty Ltd and Brisbane Nutritional Health &amp; Dietetics Group. Unauthorised reproduction or distribution is prohibited under Australian copyright law.</w:t>
      </w:r>
    </w:p>
    <w:p>
      <w:pPr>
        <w:pStyle w:val="BodyText"/>
      </w:pPr>
      <w:r>
        <w:t xml:space="preserve">© 2025 Sunshine Coast Corporate Wellness Pty Ltd — 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Australia Brisbane</dc:title>
  <dc:creator/>
  <dc:language>en</dc:language>
  <cp:keywords/>
  <dcterms:created xsi:type="dcterms:W3CDTF">2026-10-10T09:12:40Z</dcterms:created>
  <dcterms:modified xsi:type="dcterms:W3CDTF">2026-10-10T09:12:40Z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