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Belgium</w:t>
      </w:r>
      <w:r>
        <w:t xml:space="preserve"> </w:t>
      </w:r>
      <w:r>
        <w:t xml:space="preserve">Brussels</w:t>
      </w:r>
    </w:p>
    <w:bookmarkStart w:id="26" w:name="purchase-order"/>
    <w:p>
      <w:pPr>
        <w:pStyle w:val="Heading1"/>
      </w:pPr>
      <w:r>
        <w:t xml:space="preserve">PURCHASE ORDER</w:t>
      </w:r>
    </w:p>
    <w:bookmarkStart w:id="20" w:name="buyer-purchasing-entity"/>
    <w:p>
      <w:pPr>
        <w:pStyle w:val="Heading3"/>
      </w:pPr>
      <w:r>
        <w:t xml:space="preserve">Buyer (Purchasing Entity)</w:t>
      </w:r>
    </w:p>
    <w:p>
      <w:pPr>
        <w:pStyle w:val="FirstParagraph"/>
      </w:pPr>
      <w:r>
        <w:rPr>
          <w:bCs/>
          <w:b/>
        </w:rPr>
        <w:t xml:space="preserve">Brussels Metropolitan Health &amp; Wellness Consortium</w:t>
      </w:r>
      <w:r>
        <w:br/>
      </w:r>
      <w:r>
        <w:t xml:space="preserve">Avenue Louise 245, 1050 Belgium Brussels</w:t>
      </w:r>
      <w:r>
        <w:br/>
      </w:r>
      <w:r>
        <w:t xml:space="preserve">VAT Number: BE 0765.432.109</w:t>
      </w:r>
      <w:r>
        <w:br/>
      </w:r>
      <w:r>
        <w:t xml:space="preserve">Contact: procurement@bmhwc.be</w:t>
      </w:r>
      <w:r>
        <w:br/>
      </w:r>
      <w:r>
        <w:t xml:space="preserve">Phone: +32 2 555 0147</w:t>
      </w:r>
      <w:r>
        <w:br/>
      </w:r>
      <w:r>
        <w:t xml:space="preserve">Reference: BMHWC-PO-2025-0417</w:t>
      </w:r>
    </w:p>
    <w:bookmarkEnd w:id="20"/>
    <w:bookmarkStart w:id="21" w:name="supplier-service-provider"/>
    <w:p>
      <w:pPr>
        <w:pStyle w:val="Heading3"/>
      </w:pPr>
      <w:r>
        <w:t xml:space="preserve">Supplier (Service Provider)</w:t>
      </w:r>
    </w:p>
    <w:p>
      <w:pPr>
        <w:pStyle w:val="FirstParagraph"/>
      </w:pPr>
      <w:r>
        <w:rPr>
          <w:bCs/>
          <w:b/>
        </w:rPr>
        <w:t xml:space="preserve">Brussels Certified Dietitian Services S.A.</w:t>
      </w:r>
      <w:r>
        <w:br/>
      </w:r>
      <w:r>
        <w:t xml:space="preserve">Rue de la Régence 88, 1000 Belgium Brussels</w:t>
      </w:r>
      <w:r>
        <w:br/>
      </w:r>
      <w:r>
        <w:t xml:space="preserve">VAT Number: BE 0812.567.834</w:t>
      </w:r>
      <w:r>
        <w:br/>
      </w:r>
      <w:r>
        <w:t xml:space="preserve">Contact: info@bcds-brussels.be</w:t>
      </w:r>
      <w:r>
        <w:br/>
      </w:r>
      <w:r>
        <w:t xml:space="preserve">Phone: +32 2 777 3321</w:t>
      </w:r>
      <w:r>
        <w:br/>
      </w:r>
      <w:r>
        <w:t xml:space="preserve">Professional License: BCD-2024-0091</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PO-BE-BRU-2025-0417</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Service Start:</w:t>
            </w:r>
          </w:p>
        </w:tc>
        <w:tc>
          <w:tcPr/>
          <w:p>
            <w:pPr>
              <w:pStyle w:val="Compact"/>
              <w:jc w:val="left"/>
            </w:pPr>
            <w:r>
              <w:t xml:space="preserve">01 July 2025</w:t>
            </w:r>
          </w:p>
        </w:tc>
        <w:tc>
          <w:tcPr/>
          <w:p>
            <w:pPr>
              <w:pStyle w:val="Compact"/>
              <w:jc w:val="left"/>
            </w:pPr>
            <w:r>
              <w:rPr>
                <w:bCs/>
                <w:b/>
              </w:rPr>
              <w:t xml:space="preserve">Required Service End:</w:t>
            </w:r>
          </w:p>
        </w:tc>
        <w:tc>
          <w:tcPr/>
          <w:p>
            <w:pPr>
              <w:pStyle w:val="Compact"/>
              <w:jc w:val="left"/>
            </w:pPr>
            <w:r>
              <w:t xml:space="preserve">31 December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Delivery Location:</w:t>
            </w:r>
          </w:p>
        </w:tc>
        <w:tc>
          <w:tcPr>
            <w:gridSpan w:val="3"/>
          </w:tcPr>
          <w:p>
            <w:pPr>
              <w:pStyle w:val="Compact"/>
              <w:jc w:val="left"/>
            </w:pPr>
            <w:r>
              <w:t xml:space="preserve">Brussels Metropolitan Health &amp; Wellness Consortium, Avenue Louise 245, 1050 Belgium Brussels</w:t>
            </w:r>
          </w:p>
        </w:tc>
      </w:tr>
    </w:tbl>
    <w:bookmarkStart w:id="22" w:name="X3ec50684eb0f724e9ad13dd76b0bda59fab5bbe"/>
    <w:p>
      <w:pPr>
        <w:pStyle w:val="Heading2"/>
      </w:pPr>
      <w:r>
        <w:t xml:space="preserve">1. Description of Services – Dietitian Professional Engagement</w:t>
      </w:r>
    </w:p>
    <w:p>
      <w:pPr>
        <w:pStyle w:val="FirstParagraph"/>
      </w:pPr>
      <w:r>
        <w:t xml:space="preserve">This Purchase Order is issued by the Brussels Metropolitan Health &amp; Wellness Consortium (hereinafter referred to as the "Buyer") to Brussels Certified Dietitian Services S.A. (hereinafter referred to as the "Supplier") for the provision of professional Dietitian services within the municipality of Belgium Brussels. The Buyer hereby formally requests and authorizes the Supplier to deliver the Dietitian services as detailed in the line items below. All services shall be rendered in compliance with the professional standards established by the Belgian Federal Government for registered Dietitians operating in the Brussels-Capital Region.</w:t>
      </w:r>
    </w:p>
    <w:bookmarkEnd w:id="22"/>
    <w:bookmarkStart w:id="23" w:name="line-items-dietitian-services"/>
    <w:p>
      <w:pPr>
        <w:pStyle w:val="Heading2"/>
      </w:pPr>
      <w:r>
        <w:t xml:space="preserve">2. Line Items – Dietitian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Individual clinical Dietitian consultation sessions (60 minutes each) for employee wellness programme, conducted at the Buyer's premises in Belgium Brussels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Group Dietitian nutrition workshops (2-hour sessions, up to 25 participants) focused on Mediterranean diet, diabetes management, and weight management, delivered in Belgium Brussels</w:t>
            </w:r>
          </w:p>
        </w:tc>
        <w:tc>
          <w:tcPr/>
          <w:p>
            <w:pPr>
              <w:pStyle w:val="Compact"/>
              <w:jc w:val="left"/>
            </w:pPr>
            <w:r>
              <w:t xml:space="preserve">16</w:t>
            </w:r>
          </w:p>
        </w:tc>
        <w:tc>
          <w:tcPr/>
          <w:p>
            <w:pPr>
              <w:pStyle w:val="Compact"/>
              <w:jc w:val="left"/>
            </w:pPr>
            <w:r>
              <w:t xml:space="preserve">Workshops</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Customised Dietitian meal planning and nutritional assessment reports for 50 designated employees of the Buyer, including follow-up adjustments over a 6-month period</w:t>
            </w:r>
          </w:p>
        </w:tc>
        <w:tc>
          <w:tcPr/>
          <w:p>
            <w:pPr>
              <w:pStyle w:val="Compact"/>
              <w:jc w:val="left"/>
            </w:pPr>
            <w:r>
              <w:t xml:space="preserve">50</w:t>
            </w:r>
          </w:p>
        </w:tc>
        <w:tc>
          <w:tcPr/>
          <w:p>
            <w:pPr>
              <w:pStyle w:val="Compact"/>
              <w:jc w:val="left"/>
            </w:pPr>
            <w:r>
              <w:t xml:space="preserve">Individuals</w:t>
            </w:r>
          </w:p>
        </w:tc>
        <w:tc>
          <w:tcPr/>
          <w:p>
            <w:pPr>
              <w:pStyle w:val="Compact"/>
              <w:jc w:val="left"/>
            </w:pPr>
            <w:r>
              <w:t xml:space="preserve">280.00</w:t>
            </w:r>
          </w:p>
        </w:tc>
        <w:tc>
          <w:tcPr/>
          <w:p>
            <w:pPr>
              <w:pStyle w:val="Compact"/>
              <w:jc w:val="left"/>
            </w:pPr>
            <w:r>
              <w:t xml:space="preserve">14,000.00</w:t>
            </w:r>
          </w:p>
        </w:tc>
      </w:tr>
      <w:tr>
        <w:tc>
          <w:tcPr/>
          <w:p>
            <w:pPr>
              <w:pStyle w:val="Compact"/>
              <w:jc w:val="left"/>
            </w:pPr>
            <w:r>
              <w:t xml:space="preserve">4</w:t>
            </w:r>
          </w:p>
        </w:tc>
        <w:tc>
          <w:tcPr/>
          <w:p>
            <w:pPr>
              <w:pStyle w:val="Compact"/>
              <w:jc w:val="left"/>
            </w:pPr>
            <w:r>
              <w:t xml:space="preserve">Monthly Dietitian on-site presence (4 half-days per month) at the Buyer's Belgium Brussels office for ad-hoc consultations, staff guidance, and programme monitoring</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5</w:t>
            </w:r>
          </w:p>
        </w:tc>
        <w:tc>
          <w:tcPr/>
          <w:p>
            <w:pPr>
              <w:pStyle w:val="Compact"/>
              <w:jc w:val="left"/>
            </w:pPr>
            <w:r>
              <w:t xml:space="preserve">Annual Dietitian programme evaluation report, including statistical analysis of participant outcomes, dietary adherence metrics, and recommendations for the following fiscal year in Belgium Brussels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 (EUR)</w:t>
            </w:r>
          </w:p>
        </w:tc>
        <w:tc>
          <w:tcPr/>
          <w:p>
            <w:pPr>
              <w:pStyle w:val="Compact"/>
              <w:jc w:val="left"/>
            </w:pPr>
            <w:r>
              <w:t xml:space="preserve">46,200.00</w:t>
            </w:r>
          </w:p>
        </w:tc>
      </w:tr>
      <w:tr>
        <w:tc>
          <w:tcPr>
            <w:gridSpan w:val="5"/>
          </w:tcPr>
          <w:p>
            <w:pPr>
              <w:pStyle w:val="Compact"/>
              <w:jc w:val="right"/>
            </w:pPr>
            <w:r>
              <w:t xml:space="preserve">VAT (21% – Belgium Brussels standard rate)</w:t>
            </w:r>
          </w:p>
        </w:tc>
        <w:tc>
          <w:tcPr/>
          <w:p>
            <w:pPr>
              <w:pStyle w:val="Compact"/>
              <w:jc w:val="left"/>
            </w:pPr>
            <w:r>
              <w:t xml:space="preserve">9,702.00</w:t>
            </w:r>
          </w:p>
        </w:tc>
      </w:tr>
      <w:tr>
        <w:tc>
          <w:tcPr>
            <w:gridSpan w:val="5"/>
          </w:tcPr>
          <w:p>
            <w:pPr>
              <w:pStyle w:val="Compact"/>
              <w:jc w:val="right"/>
            </w:pPr>
            <w:r>
              <w:t xml:space="preserve">Grand Total (EUR)</w:t>
            </w:r>
          </w:p>
        </w:tc>
        <w:tc>
          <w:tcPr/>
          <w:p>
            <w:pPr>
              <w:pStyle w:val="Compact"/>
              <w:jc w:val="left"/>
            </w:pPr>
            <w:r>
              <w:t xml:space="preserve">55,902.00</w:t>
            </w:r>
          </w:p>
        </w:tc>
      </w:tr>
    </w:tbl>
    <w:bookmarkEnd w:id="23"/>
    <w:bookmarkStart w:id="24" w:name="terms-and-conditions"/>
    <w:p>
      <w:pPr>
        <w:pStyle w:val="Heading2"/>
      </w:pPr>
      <w:r>
        <w:t xml:space="preserve">3. Terms and Conditions</w:t>
      </w:r>
    </w:p>
    <w:p>
      <w:pPr>
        <w:pStyle w:val="FirstParagraph"/>
      </w:pPr>
      <w:r>
        <w:rPr>
          <w:bCs/>
          <w:b/>
        </w:rPr>
        <w:t xml:space="preserve">3.1 Professional Qualification.</w:t>
      </w:r>
      <w:r>
        <w:t xml:space="preserve"> </w:t>
      </w:r>
      <w:r>
        <w:t xml:space="preserve">The Supplier warrants that all Dietitian professionals assigned to this Purchase Order hold a valid professional registration with the Belgian Federal Government and are licensed to practise Dietitian services in the Brussels-Capital Region. The Supplier shall provide copies of all relevant professional certificates upon request.</w:t>
      </w:r>
    </w:p>
    <w:p>
      <w:pPr>
        <w:pStyle w:val="BodyText"/>
      </w:pPr>
      <w:r>
        <w:rPr>
          <w:bCs/>
          <w:b/>
        </w:rPr>
        <w:t xml:space="preserve">3.2 Scope of Services.</w:t>
      </w:r>
      <w:r>
        <w:t xml:space="preserve"> </w:t>
      </w:r>
      <w:r>
        <w:t xml:space="preserve">The Dietitian services described herein include nutritional assessment, dietary counselling, meal plan development, group education, and programme monitoring. The Dietitian shall not provide medical diagnoses or prescribe pharmaceutical treatments, as these fall outside the scope of Dietitian practice under Belgian law.</w:t>
      </w:r>
    </w:p>
    <w:p>
      <w:pPr>
        <w:pStyle w:val="BodyText"/>
      </w:pPr>
      <w:r>
        <w:rPr>
          <w:bCs/>
          <w:b/>
        </w:rPr>
        <w:t xml:space="preserve">3.3 Service Location.</w:t>
      </w:r>
      <w:r>
        <w:t xml:space="preserve"> </w:t>
      </w:r>
      <w:r>
        <w:t xml:space="preserve">All services under this Purchase Order shall be performed at the Buyer's premises located in Belgium Brussels, unless otherwise agreed in writing by both parties. The Buyer shall provide adequate space, seating, and basic equipment for the Dietitian to conduct consultations and workshops.</w:t>
      </w:r>
    </w:p>
    <w:p>
      <w:pPr>
        <w:pStyle w:val="BodyText"/>
      </w:pPr>
      <w:r>
        <w:rPr>
          <w:bCs/>
          <w:b/>
        </w:rPr>
        <w:t xml:space="preserve">3.4 Payment.</w:t>
      </w:r>
      <w:r>
        <w:t xml:space="preserve"> </w:t>
      </w:r>
      <w:r>
        <w:t xml:space="preserve">The Supplier shall issue monthly invoices in accordance with this Purchase Order. Payment shall be made within thirty (30) calendar days of the invoice date via bank transfer to the Supplier's designated account. Late payments shall accrue interest at the rate prescribed by Belgian law.</w:t>
      </w:r>
    </w:p>
    <w:p>
      <w:pPr>
        <w:pStyle w:val="BodyText"/>
      </w:pPr>
      <w:r>
        <w:rPr>
          <w:bCs/>
          <w:b/>
        </w:rPr>
        <w:t xml:space="preserve">3.5 Confidentiality and Data Protection.</w:t>
      </w:r>
      <w:r>
        <w:t xml:space="preserve"> </w:t>
      </w:r>
      <w:r>
        <w:t xml:space="preserve">The Supplier shall handle all participant health and dietary data in strict compliance with the General Data Protection Regulation (GDPR) and applicable Belgian data protection legislation. No personal health information collected during Dietitian sessions shall be disclosed to third parties without explicit written consent from the data subject.</w:t>
      </w:r>
    </w:p>
    <w:p>
      <w:pPr>
        <w:pStyle w:val="BodyText"/>
      </w:pPr>
      <w:r>
        <w:rPr>
          <w:bCs/>
          <w:b/>
        </w:rPr>
        <w:t xml:space="preserve">3.6 Cancellation and Termination.</w:t>
      </w:r>
      <w:r>
        <w:t xml:space="preserve"> </w:t>
      </w:r>
      <w:r>
        <w:t xml:space="preserve">Either party may terminate this Purchase Order with thirty (30) days' written notice. In the event of early termination, the Buyer shall be liable for services already rendered by the Dietitian up to the date of termination. The Supplier shall not be liable for any indirect or consequential losses.</w:t>
      </w:r>
    </w:p>
    <w:p>
      <w:pPr>
        <w:pStyle w:val="BodyText"/>
      </w:pPr>
      <w:r>
        <w:rPr>
          <w:bCs/>
          <w:b/>
        </w:rPr>
        <w:t xml:space="preserve">3.7 Governing Law.</w:t>
      </w:r>
      <w:r>
        <w:t xml:space="preserve"> </w:t>
      </w:r>
      <w:r>
        <w:t xml:space="preserve">This Purchase Order shall be governed by and construed in accordance with the laws of Belgium. Any disputes arising from this Purchase Order shall be subject to the exclusive jurisdiction of the competent courts of Belgium Brussels.</w:t>
      </w:r>
    </w:p>
    <w:p>
      <w:pPr>
        <w:pStyle w:val="BodyText"/>
      </w:pPr>
      <w:r>
        <w:rPr>
          <w:bCs/>
          <w:b/>
        </w:rPr>
        <w:t xml:space="preserve">3.8 Insurance.</w:t>
      </w:r>
      <w:r>
        <w:t xml:space="preserve"> </w:t>
      </w:r>
      <w:r>
        <w:t xml:space="preserve">The Supplier shall maintain professional liability insurance with a minimum coverage of EUR 1,000,000 per claim, valid throughout the duration of this Purchase Order, and shall provide a certificate of insurance upon request.</w:t>
      </w:r>
    </w:p>
    <w:bookmarkEnd w:id="24"/>
    <w:bookmarkStart w:id="25" w:name="acceptance-and-authorisation"/>
    <w:p>
      <w:pPr>
        <w:pStyle w:val="Heading2"/>
      </w:pPr>
      <w:r>
        <w:t xml:space="preserve">4. Acceptance and Authorisation</w:t>
      </w:r>
    </w:p>
    <w:p>
      <w:pPr>
        <w:pStyle w:val="FirstParagraph"/>
      </w:pPr>
      <w:r>
        <w:t xml:space="preserve">By signing below, both parties acknowledge and agree to all terms, conditions, and service specifications outlined in this Purchase Order for the provision of Dietitian services in Belgium Brussels. This document constitutes a binding agreement between the Buyer and the Supplier for the duration specified herein.</w:t>
      </w:r>
    </w:p>
    <w:p>
      <w:pPr>
        <w:pStyle w:val="BodyText"/>
      </w:pPr>
      <w:r>
        <w:rPr>
          <w:bCs/>
          <w:b/>
        </w:rPr>
        <w:t xml:space="preserve">For the Buyer:</w:t>
      </w:r>
      <w:r>
        <w:br/>
      </w:r>
      <w:r>
        <w:t xml:space="preserve">Brussels Metropolitan Health &amp; Wellness Consortium</w:t>
      </w:r>
    </w:p>
    <w:p>
      <w:pPr>
        <w:pStyle w:val="BodyText"/>
      </w:pPr>
      <w:r>
        <w:t xml:space="preserve">Name: ___________________________</w:t>
      </w:r>
      <w:r>
        <w:br/>
      </w:r>
      <w:r>
        <w:t xml:space="preserve">Title: Procurement Director</w:t>
      </w:r>
      <w:r>
        <w:br/>
      </w:r>
      <w:r>
        <w:t xml:space="preserve">Date: ___________________________</w:t>
      </w:r>
      <w:r>
        <w:br/>
      </w:r>
      <w:r>
        <w:t xml:space="preserve">Signature: _________________________</w:t>
      </w:r>
    </w:p>
    <w:p>
      <w:pPr>
        <w:pStyle w:val="BodyText"/>
      </w:pPr>
      <w:r>
        <w:rPr>
          <w:bCs/>
          <w:b/>
        </w:rPr>
        <w:t xml:space="preserve">For the Supplier:</w:t>
      </w:r>
      <w:r>
        <w:br/>
      </w:r>
      <w:r>
        <w:t xml:space="preserve">Brussels Certified Dietitian Services S.A.</w:t>
      </w:r>
    </w:p>
    <w:p>
      <w:pPr>
        <w:pStyle w:val="BodyText"/>
      </w:pPr>
      <w:r>
        <w:t xml:space="preserve">Name: ___________________________</w:t>
      </w:r>
      <w:r>
        <w:br/>
      </w:r>
      <w:r>
        <w:t xml:space="preserve">Title: Lead Dietitian / Managing Director</w:t>
      </w:r>
      <w:r>
        <w:br/>
      </w:r>
      <w:r>
        <w:t xml:space="preserve">Date: ___________________________</w:t>
      </w:r>
      <w:r>
        <w:br/>
      </w:r>
      <w:r>
        <w:t xml:space="preserve">Signature: _________________________</w:t>
      </w:r>
    </w:p>
    <w:p>
      <w:pPr>
        <w:pStyle w:val="BodyText"/>
      </w:pPr>
      <w:r>
        <w:t xml:space="preserve">This Purchase Order (PO-BE-BRU-2025-0417) is valid for a period of six (6) months from the date of issue. All Dietitian services shall be delivered in Belgium Brussels in accordance with Belgian professional and regulatory standards. For queries regarding this Purchase Order, please contact the Procurement Department at procurement@bmhwc.be.</w:t>
      </w:r>
    </w:p>
    <w:p>
      <w:pPr>
        <w:pStyle w:val="BodyText"/>
      </w:pPr>
      <w:r>
        <w:t xml:space="preserve">Document generated on 15 June 2025 | Page 1 of 1 | Brussels Metropolitan Health &amp; Wellness Consortium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Belgium Brussels</dc:title>
  <dc:creator/>
  <dc:language>en</dc:language>
  <cp:keywords/>
  <dcterms:created xsi:type="dcterms:W3CDTF">2026-10-10T06:26:33Z</dcterms:created>
  <dcterms:modified xsi:type="dcterms:W3CDTF">2026-10-10T06:26:33Z</dcterms:modified>
</cp:coreProperties>
</file>

<file path=docProps/custom.xml><?xml version="1.0" encoding="utf-8"?>
<Properties xmlns="http://schemas.openxmlformats.org/officeDocument/2006/custom-properties" xmlns:vt="http://schemas.openxmlformats.org/officeDocument/2006/docPropsVTypes"/>
</file>