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nutrivida-corporate-wellness-s.a.s."/>
    <w:p>
      <w:pPr>
        <w:pStyle w:val="Heading1"/>
      </w:pPr>
      <w:r>
        <w:t xml:space="preserve">NutriVida Corporate Wellness S.A.S.</w:t>
      </w:r>
    </w:p>
    <w:p>
      <w:pPr>
        <w:pStyle w:val="FirstParagraph"/>
      </w:pPr>
      <w:r>
        <w:t xml:space="preserve">Calle 43 # 45-12, Of. 801, El Poblado</w:t>
      </w:r>
    </w:p>
    <w:p>
      <w:pPr>
        <w:pStyle w:val="BodyText"/>
      </w:pPr>
      <w:r>
        <w:t xml:space="preserve">Medellín, Antioquia, Colombia</w:t>
      </w:r>
    </w:p>
    <w:p>
      <w:pPr>
        <w:pStyle w:val="BodyText"/>
      </w:pPr>
      <w:r>
        <w:t xml:space="preserve">NIT: 901.234.567-8 | Tel: +57 (604) 444 5566</w:t>
      </w:r>
    </w:p>
    <w:p>
      <w:pPr>
        <w:pStyle w:val="BodyText"/>
      </w:pPr>
      <w:r>
        <w:t xml:space="preserve">contacto@nutrivida-medellin.co</w:t>
      </w:r>
    </w:p>
    <w:bookmarkEnd w:id="20"/>
    <w:bookmarkStart w:id="21" w:name="purchase-order"/>
    <w:p>
      <w:pPr>
        <w:pStyle w:val="Heading2"/>
      </w:pPr>
      <w:r>
        <w:t xml:space="preserve">PURCHASE ORDER</w:t>
      </w:r>
    </w:p>
    <w:p>
      <w:pPr>
        <w:pStyle w:val="FirstParagraph"/>
      </w:pPr>
      <w:r>
        <w:rPr>
          <w:bCs/>
          <w:b/>
        </w:rPr>
        <w:t xml:space="preserve">PO Number:</w:t>
      </w:r>
      <w:r>
        <w:t xml:space="preserve"> </w:t>
      </w:r>
      <w:r>
        <w:t xml:space="preserve">PO-2025-MDE-00487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 City:</w:t>
      </w:r>
      <w:r>
        <w:t xml:space="preserve"> </w:t>
      </w:r>
      <w:r>
        <w:t xml:space="preserve">Colombia, Medellín</w:t>
      </w:r>
    </w:p>
    <w:bookmarkEnd w:id="21"/>
    <w:p>
      <w:pPr>
        <w:pStyle w:val="BodyText"/>
      </w:pPr>
      <w:r>
        <w:t xml:space="preserve">1. 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NutriVida Corporate Wellness S.A.S.</w:t>
      </w:r>
    </w:p>
    <w:p>
      <w:pPr>
        <w:pStyle w:val="BodyText"/>
      </w:pPr>
      <w:r>
        <w:rPr>
          <w:bCs/>
          <w:b/>
        </w:rPr>
        <w:t xml:space="preserve">Address:</w:t>
      </w:r>
      <w:r>
        <w:t xml:space="preserve"> </w:t>
      </w:r>
      <w:r>
        <w:t xml:space="preserve">Calle 43 # 45-12, Of. 801, El Poblado, Medellín, Antioquia, Colombia</w:t>
      </w:r>
    </w:p>
    <w:p>
      <w:pPr>
        <w:pStyle w:val="BodyText"/>
      </w:pPr>
      <w:r>
        <w:rPr>
          <w:bCs/>
          <w:b/>
        </w:rPr>
        <w:t xml:space="preserve">NIT:</w:t>
      </w:r>
      <w:r>
        <w:t xml:space="preserve"> </w:t>
      </w:r>
      <w:r>
        <w:t xml:space="preserve">901.234.567-8</w:t>
      </w:r>
    </w:p>
    <w:p>
      <w:pPr>
        <w:pStyle w:val="BodyText"/>
      </w:pPr>
      <w:r>
        <w:rPr>
          <w:bCs/>
          <w:b/>
        </w:rPr>
        <w:t xml:space="preserve">Contact Person:</w:t>
      </w:r>
      <w:r>
        <w:t xml:space="preserve"> </w:t>
      </w:r>
      <w:r>
        <w:t xml:space="preserve">Laura Cárdenas, Procurement Manager</w:t>
      </w:r>
    </w:p>
    <w:p>
      <w:pPr>
        <w:pStyle w:val="BodyText"/>
      </w:pPr>
      <w:r>
        <w:rPr>
          <w:bCs/>
          <w:b/>
        </w:rPr>
        <w:t xml:space="preserve">Email:</w:t>
      </w:r>
      <w:r>
        <w:t xml:space="preserve"> </w:t>
      </w:r>
      <w:r>
        <w:t xml:space="preserve">l.cardenas@nutrivida-medellin.co</w:t>
      </w:r>
    </w:p>
    <w:bookmarkEnd w:id="22"/>
    <w:bookmarkStart w:id="23" w:name="supplier-service-provider-dietitian"/>
    <w:p>
      <w:pPr>
        <w:pStyle w:val="Heading3"/>
      </w:pPr>
      <w:r>
        <w:t xml:space="preserve">Supplier / Service Provider (Dietitian)</w:t>
      </w:r>
    </w:p>
    <w:p>
      <w:pPr>
        <w:pStyle w:val="FirstParagraph"/>
      </w:pPr>
      <w:r>
        <w:rPr>
          <w:bCs/>
          <w:b/>
        </w:rPr>
        <w:t xml:space="preserve">Professional:</w:t>
      </w:r>
      <w:r>
        <w:t xml:space="preserve"> </w:t>
      </w:r>
      <w:r>
        <w:t xml:space="preserve">Dra. Mariana Restrepo Gómez, R.N.P.</w:t>
      </w:r>
    </w:p>
    <w:p>
      <w:pPr>
        <w:pStyle w:val="BodyText"/>
      </w:pPr>
      <w:r>
        <w:rPr>
          <w:bCs/>
          <w:b/>
        </w:rPr>
        <w:t xml:space="preserve">Specialization:</w:t>
      </w:r>
      <w:r>
        <w:t xml:space="preserve"> </w:t>
      </w:r>
      <w:r>
        <w:t xml:space="preserve">Clinical Dietitian &amp; Nutritionist</w:t>
      </w:r>
    </w:p>
    <w:p>
      <w:pPr>
        <w:pStyle w:val="BodyText"/>
      </w:pPr>
      <w:r>
        <w:rPr>
          <w:bCs/>
          <w:b/>
        </w:rPr>
        <w:t xml:space="preserve">License No.:</w:t>
      </w:r>
      <w:r>
        <w:t xml:space="preserve"> </w:t>
      </w:r>
      <w:r>
        <w:t xml:space="preserve">INVIMA-REG-2019-04521</w:t>
      </w:r>
    </w:p>
    <w:p>
      <w:pPr>
        <w:pStyle w:val="BodyText"/>
      </w:pPr>
      <w:r>
        <w:rPr>
          <w:bCs/>
          <w:b/>
        </w:rPr>
        <w:t xml:space="preserve">Address:</w:t>
      </w:r>
      <w:r>
        <w:t xml:space="preserve"> </w:t>
      </w:r>
      <w:r>
        <w:t xml:space="preserve">Cra. 48A # 25-30, Laureles, Medellín, Antioquia, Colombia</w:t>
      </w:r>
    </w:p>
    <w:p>
      <w:pPr>
        <w:pStyle w:val="BodyText"/>
      </w:pPr>
      <w:r>
        <w:rPr>
          <w:bCs/>
          <w:b/>
        </w:rPr>
        <w:t xml:space="preserve">Phone:</w:t>
      </w:r>
      <w:r>
        <w:t xml:space="preserve"> </w:t>
      </w:r>
      <w:r>
        <w:t xml:space="preserve">+57 (604) 333 7788</w:t>
      </w:r>
    </w:p>
    <w:p>
      <w:pPr>
        <w:pStyle w:val="BodyText"/>
      </w:pPr>
      <w:r>
        <w:rPr>
          <w:bCs/>
          <w:b/>
        </w:rPr>
        <w:t xml:space="preserve">Email:</w:t>
      </w:r>
      <w:r>
        <w:t xml:space="preserve"> </w:t>
      </w:r>
      <w:r>
        <w:t xml:space="preserve">mrestrepo.dietista@gmail.com</w:t>
      </w:r>
    </w:p>
    <w:bookmarkEnd w:id="23"/>
    <w:p>
      <w:pPr>
        <w:pStyle w:val="BodyText"/>
      </w:pPr>
      <w:r>
        <w:t xml:space="preserve">2. Description of Services – Dietitian Consultation &amp; Program</w:t>
      </w:r>
    </w:p>
    <w:p>
      <w:pPr>
        <w:pStyle w:val="BodyText"/>
      </w:pPr>
      <w:r>
        <w:t xml:space="preserve">This Purchase Order is issued by NutriVida Corporate Wellness S.A.S., based in Medellín, Colombia, to formally request and authorize the procurement of professional Dietitian services. The contracted Dietitian, Dra. Mariana Restrepo Gómez, is a licensed clinical nutritionist registered with the Colombian Ministry of Health and INVIMA. The services described below are intended to support the corporate wellness program for approximately 120 employees of the buyer's Medellín headquarters and its satellite office in Envigado, Antioquia.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nutritional assessment and body composition analysis for 120 corporate employees (Medellín HQ)</w:t>
            </w:r>
          </w:p>
        </w:tc>
        <w:tc>
          <w:tcPr/>
          <w:p>
            <w:pPr>
              <w:pStyle w:val="Compact"/>
              <w:jc w:val="left"/>
            </w:pPr>
            <w:r>
              <w:t xml:space="preserve">120</w:t>
            </w:r>
          </w:p>
        </w:tc>
        <w:tc>
          <w:tcPr/>
          <w:p>
            <w:pPr>
              <w:pStyle w:val="Compact"/>
              <w:jc w:val="left"/>
            </w:pPr>
            <w:r>
              <w:t xml:space="preserve">Session</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02</w:t>
            </w:r>
          </w:p>
        </w:tc>
        <w:tc>
          <w:tcPr/>
          <w:p>
            <w:pPr>
              <w:pStyle w:val="Compact"/>
              <w:jc w:val="left"/>
            </w:pPr>
            <w:r>
              <w:t xml:space="preserve">Individualized meal planning and dietary prescription (4-week program per employee)</w:t>
            </w:r>
          </w:p>
        </w:tc>
        <w:tc>
          <w:tcPr/>
          <w:p>
            <w:pPr>
              <w:pStyle w:val="Compact"/>
              <w:jc w:val="left"/>
            </w:pPr>
            <w:r>
              <w:t xml:space="preserve">120</w:t>
            </w:r>
          </w:p>
        </w:tc>
        <w:tc>
          <w:tcPr/>
          <w:p>
            <w:pPr>
              <w:pStyle w:val="Compact"/>
              <w:jc w:val="left"/>
            </w:pPr>
            <w:r>
              <w:t xml:space="preserve">Program</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Group nutrition workshops (8 sessions, 15 participants each) – topics: metabolic health, diabetes prevention, Mediterranean diet adaptation for Colombian cuisine</w:t>
            </w:r>
          </w:p>
        </w:tc>
        <w:tc>
          <w:tcPr/>
          <w:p>
            <w:pPr>
              <w:pStyle w:val="Compact"/>
              <w:jc w:val="left"/>
            </w:pPr>
            <w:r>
              <w:t xml:space="preserve">8</w:t>
            </w:r>
          </w:p>
        </w:tc>
        <w:tc>
          <w:tcPr/>
          <w:p>
            <w:pPr>
              <w:pStyle w:val="Compact"/>
              <w:jc w:val="left"/>
            </w:pPr>
            <w:r>
              <w:t xml:space="preserve">Workshop</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Follow-up consultations (3 per employee) to monitor progress and adjust dietary plans</w:t>
            </w:r>
          </w:p>
        </w:tc>
        <w:tc>
          <w:tcPr/>
          <w:p>
            <w:pPr>
              <w:pStyle w:val="Compact"/>
              <w:jc w:val="left"/>
            </w:pPr>
            <w:r>
              <w:t xml:space="preserve">360</w:t>
            </w:r>
          </w:p>
        </w:tc>
        <w:tc>
          <w:tcPr/>
          <w:p>
            <w:pPr>
              <w:pStyle w:val="Compact"/>
              <w:jc w:val="left"/>
            </w:pPr>
            <w:r>
              <w:t xml:space="preserve">Consultation</w:t>
            </w:r>
          </w:p>
        </w:tc>
        <w:tc>
          <w:tcPr/>
          <w:p>
            <w:pPr>
              <w:pStyle w:val="Compact"/>
              <w:jc w:val="left"/>
            </w:pPr>
            <w:r>
              <w:t xml:space="preserve">120,000</w:t>
            </w:r>
          </w:p>
        </w:tc>
        <w:tc>
          <w:tcPr/>
          <w:p>
            <w:pPr>
              <w:pStyle w:val="Compact"/>
              <w:jc w:val="left"/>
            </w:pPr>
            <w:r>
              <w:t xml:space="preserve">43,200,000</w:t>
            </w:r>
          </w:p>
        </w:tc>
      </w:tr>
      <w:tr>
        <w:tc>
          <w:tcPr/>
          <w:p>
            <w:pPr>
              <w:pStyle w:val="Compact"/>
              <w:jc w:val="left"/>
            </w:pPr>
            <w:r>
              <w:t xml:space="preserve">05</w:t>
            </w:r>
          </w:p>
        </w:tc>
        <w:tc>
          <w:tcPr/>
          <w:p>
            <w:pPr>
              <w:pStyle w:val="Compact"/>
              <w:jc w:val="left"/>
            </w:pPr>
            <w:r>
              <w:t xml:space="preserve">Development of a corporate cafeteria menu guide compliant with Colombian food labeling regulations (Decreto 1073 de 2015)</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Monthly progress report and executive summary for HR and Wellness Committee (4 months)</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800,000</w:t>
            </w:r>
          </w:p>
        </w:tc>
        <w:tc>
          <w:tcPr/>
          <w:p>
            <w:pPr>
              <w:pStyle w:val="Compact"/>
              <w:jc w:val="left"/>
            </w:pPr>
            <w:r>
              <w:t xml:space="preserve">3,200,000</w:t>
            </w:r>
          </w:p>
        </w:tc>
      </w:tr>
      <w:tr>
        <w:tc>
          <w:tcPr>
            <w:gridSpan w:val="5"/>
          </w:tcPr>
          <w:p>
            <w:pPr>
              <w:pStyle w:val="Compact"/>
              <w:jc w:val="right"/>
            </w:pPr>
            <w:r>
              <w:t xml:space="preserve">TOTAL AMOUNT (COP):</w:t>
            </w:r>
          </w:p>
        </w:tc>
        <w:tc>
          <w:tcPr/>
          <w:p>
            <w:pPr>
              <w:pStyle w:val="Compact"/>
              <w:jc w:val="left"/>
            </w:pPr>
            <w:r>
              <w:t xml:space="preserve">124,100,000</w:t>
            </w:r>
          </w:p>
        </w:tc>
      </w:tr>
      <w:tr>
        <w:tc>
          <w:tcPr>
            <w:gridSpan w:val="5"/>
          </w:tcPr>
          <w:p>
            <w:pPr>
              <w:pStyle w:val="Compact"/>
              <w:jc w:val="right"/>
            </w:pPr>
            <w:r>
              <w:t xml:space="preserve">IVA 19% (Colombian VAT):</w:t>
            </w:r>
          </w:p>
        </w:tc>
        <w:tc>
          <w:tcPr/>
          <w:p>
            <w:pPr>
              <w:pStyle w:val="Compact"/>
              <w:jc w:val="left"/>
            </w:pPr>
            <w:r>
              <w:t xml:space="preserve">23,579,000</w:t>
            </w:r>
          </w:p>
        </w:tc>
      </w:tr>
      <w:tr>
        <w:tc>
          <w:tcPr>
            <w:gridSpan w:val="5"/>
          </w:tcPr>
          <w:p>
            <w:pPr>
              <w:pStyle w:val="Compact"/>
              <w:jc w:val="right"/>
            </w:pPr>
            <w:r>
              <w:t xml:space="preserve">GRAND TOTAL (COP):</w:t>
            </w:r>
          </w:p>
        </w:tc>
        <w:tc>
          <w:tcPr/>
          <w:p>
            <w:pPr>
              <w:pStyle w:val="Compact"/>
              <w:jc w:val="left"/>
            </w:pPr>
            <w:r>
              <w:t xml:space="preserve">147,679,000</w:t>
            </w:r>
          </w:p>
        </w:tc>
      </w:tr>
    </w:tbl>
    <w:p>
      <w:pPr>
        <w:pStyle w:val="BodyText"/>
      </w:pPr>
      <w:r>
        <w:t xml:space="preserve">3. Terms and Conditions</w:t>
      </w:r>
    </w:p>
    <w:p>
      <w:pPr>
        <w:numPr>
          <w:ilvl w:val="0"/>
          <w:numId w:val="1001"/>
        </w:numPr>
        <w:pStyle w:val="Compact"/>
      </w:pPr>
      <w:r>
        <w:rPr>
          <w:bCs/>
          <w:b/>
        </w:rPr>
        <w:t xml:space="preserve">Scope of Work:</w:t>
      </w:r>
      <w:r>
        <w:t xml:space="preserve"> </w:t>
      </w:r>
      <w:r>
        <w:t xml:space="preserve">The Dietitian shall provide all services listed in Section 2 at the buyer's premises in Medellín, Antioquia, Colombia, or at the Envigado satellite office as scheduled. All dietary recommendations must comply with current Colombian health regulations and the guidelines established by the Ministry of Health and Social Protection.</w:t>
      </w:r>
    </w:p>
    <w:p>
      <w:pPr>
        <w:numPr>
          <w:ilvl w:val="0"/>
          <w:numId w:val="1001"/>
        </w:numPr>
        <w:pStyle w:val="Compact"/>
      </w:pPr>
      <w:r>
        <w:rPr>
          <w:bCs/>
          <w:b/>
        </w:rPr>
        <w:t xml:space="preserve">Timeline:</w:t>
      </w:r>
      <w:r>
        <w:t xml:space="preserve"> </w:t>
      </w:r>
      <w:r>
        <w:t xml:space="preserve">Services shall commence on July 1, 2025, and be completed by October 31, 2025. The Dietitian must submit a detailed work plan within five (5) business days of accepting this Purchase Order.</w:t>
      </w:r>
    </w:p>
    <w:p>
      <w:pPr>
        <w:numPr>
          <w:ilvl w:val="0"/>
          <w:numId w:val="1001"/>
        </w:numPr>
        <w:pStyle w:val="Compact"/>
      </w:pPr>
      <w:r>
        <w:rPr>
          <w:bCs/>
          <w:b/>
        </w:rPr>
        <w:t xml:space="preserve">Payment Terms:</w:t>
      </w:r>
      <w:r>
        <w:t xml:space="preserve"> </w:t>
      </w:r>
      <w:r>
        <w:t xml:space="preserve">Payment shall be made in four (4) equal monthly installments via bank transfer to the Dietitian's registered account in Colombia. The first installment is due upon acceptance of this Purchase Order; subsequent payments are due on the 5th of each month (August, September, October 2025). Late payments shall accrue interest at the rate established by the Superintendencia Financiera de Colombia.</w:t>
      </w:r>
    </w:p>
    <w:p>
      <w:pPr>
        <w:numPr>
          <w:ilvl w:val="0"/>
          <w:numId w:val="1001"/>
        </w:numPr>
        <w:pStyle w:val="Compact"/>
      </w:pPr>
      <w:r>
        <w:rPr>
          <w:bCs/>
          <w:b/>
        </w:rPr>
        <w:t xml:space="preserve">Confidentiality:</w:t>
      </w:r>
      <w:r>
        <w:t xml:space="preserve"> </w:t>
      </w:r>
      <w:r>
        <w:t xml:space="preserve">The Dietitian agrees to maintain strict confidentiality regarding all employee health data in accordance with Colombia's Ley 1581 de 2012 (Data Protection Law) and the General Data Protection regulations. No personal health information shall be disclosed to third parties without written consent.</w:t>
      </w:r>
    </w:p>
    <w:p>
      <w:pPr>
        <w:numPr>
          <w:ilvl w:val="0"/>
          <w:numId w:val="1001"/>
        </w:numPr>
        <w:pStyle w:val="Compact"/>
      </w:pPr>
      <w:r>
        <w:rPr>
          <w:bCs/>
          <w:b/>
        </w:rPr>
        <w:t xml:space="preserve">Professional Liability:</w:t>
      </w:r>
      <w:r>
        <w:t xml:space="preserve"> </w:t>
      </w:r>
      <w:r>
        <w:t xml:space="preserve">The Dietitian shall carry valid professional liability insurance (póliza de responsabilidad civil profesional) with a minimum coverage of COP 500,000,000, issued by a Colombian insurance company authorized by the Superintendencia Financiera.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pay for all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laws of the Republic of Colombia. Any disputes shall be resolved in the competent courts of Medellín, Antioquia, Colombia.</w:t>
      </w:r>
    </w:p>
    <w:p>
      <w:pPr>
        <w:numPr>
          <w:ilvl w:val="0"/>
          <w:numId w:val="1001"/>
        </w:numPr>
        <w:pStyle w:val="Compact"/>
      </w:pPr>
      <w:r>
        <w:rPr>
          <w:bCs/>
          <w:b/>
        </w:rPr>
        <w:t xml:space="preserve">Subcontracting:</w:t>
      </w:r>
      <w:r>
        <w:t xml:space="preserve"> </w:t>
      </w:r>
      <w:r>
        <w:t xml:space="preserve">The Dietitian shall not subcontract any portion of the services without prior written approval from the buyer's Procurement Department.</w:t>
      </w:r>
    </w:p>
    <w:p>
      <w:pPr>
        <w:pStyle w:val="FirstParagraph"/>
      </w:pPr>
      <w:r>
        <w:t xml:space="preserve">4. Acceptance and Authorization</w:t>
      </w:r>
    </w:p>
    <w:p>
      <w:pPr>
        <w:pStyle w:val="BodyText"/>
      </w:pPr>
      <w:r>
        <w:t xml:space="preserve">By signing below, both parties acknowledge and agree to the terms set forth in this Purchase Order for the procurement of Dietitian services in Medellín, Colombia. This document constitutes a binding agreement between the buyer and the professional Dietitian for the duration of the services described herein.</w:t>
      </w:r>
    </w:p>
    <w:p>
      <w:pPr>
        <w:pStyle w:val="BodyText"/>
      </w:pPr>
      <w:r>
        <w:rPr>
          <w:bCs/>
          <w:b/>
        </w:rPr>
        <w:t xml:space="preserve">For the Buyer:</w:t>
      </w:r>
    </w:p>
    <w:p>
      <w:pPr>
        <w:pStyle w:val="BodyText"/>
      </w:pPr>
      <w:r>
        <w:t xml:space="preserve">NutriVida Corporate Wellness S.A.S.</w:t>
      </w:r>
    </w:p>
    <w:p>
      <w:pPr>
        <w:pStyle w:val="BodyText"/>
      </w:pPr>
      <w:r>
        <w:t xml:space="preserve">Laura Cárdenas</w:t>
      </w:r>
    </w:p>
    <w:p>
      <w:pPr>
        <w:pStyle w:val="BodyText"/>
      </w:pPr>
      <w:r>
        <w:t xml:space="preserve">Procurement Manager</w:t>
      </w:r>
    </w:p>
    <w:p>
      <w:pPr>
        <w:pStyle w:val="BodyText"/>
      </w:pPr>
      <w:r>
        <w:t xml:space="preserve">Date: _______________</w:t>
      </w:r>
    </w:p>
    <w:p>
      <w:pPr>
        <w:pStyle w:val="BodyText"/>
      </w:pPr>
      <w:r>
        <w:rPr>
          <w:bCs/>
          <w:b/>
        </w:rPr>
        <w:t xml:space="preserve">For the Supplier (Dietitian):</w:t>
      </w:r>
    </w:p>
    <w:p>
      <w:pPr>
        <w:pStyle w:val="BodyText"/>
      </w:pPr>
      <w:r>
        <w:t xml:space="preserve">Dra. Mariana Restrepo Gómez, R.N.P.</w:t>
      </w:r>
    </w:p>
    <w:p>
      <w:pPr>
        <w:pStyle w:val="BodyText"/>
      </w:pPr>
      <w:r>
        <w:t xml:space="preserve">Mariana Restrepo Gómez</w:t>
      </w:r>
    </w:p>
    <w:p>
      <w:pPr>
        <w:pStyle w:val="BodyText"/>
      </w:pPr>
      <w:r>
        <w:t xml:space="preserve">Clinical Dietitian &amp; Nutritionist</w:t>
      </w:r>
    </w:p>
    <w:p>
      <w:pPr>
        <w:pStyle w:val="BodyText"/>
      </w:pPr>
      <w:r>
        <w:t xml:space="preserve">Date: _______________</w:t>
      </w:r>
    </w:p>
    <w:p>
      <w:pPr>
        <w:pStyle w:val="BodyText"/>
      </w:pPr>
      <w:r>
        <w:rPr>
          <w:bCs/>
          <w:b/>
        </w:rPr>
        <w:t xml:space="preserve">Important Notice:</w:t>
      </w:r>
      <w:r>
        <w:t xml:space="preserve"> </w:t>
      </w:r>
      <w:r>
        <w:t xml:space="preserve">This Purchase Order (PO-2025-MDE-00487) is valid only for services to be performed within the jurisdiction of Medellín, Antioquia, Colombia. All pricing is denominated in Colombian Pesos (COP) and is subject to the applicable IVA (VAT) rate of 19% as established by the Colombian tax authority (DIAN). The Dietitian's professional license must remain active throughout the contract period. This document is issued in two (2) original copies, one for each party. For any modifications or amendments to this Purchase Order, both parties must execute a written addendum signed and stamped by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Colombia Medellín</dc:title>
  <dc:creator/>
  <dc:language>en</dc:language>
  <cp:keywords/>
  <dcterms:created xsi:type="dcterms:W3CDTF">2026-10-10T10:01:27Z</dcterms:created>
  <dcterms:modified xsi:type="dcterms:W3CDTF">2026-10-10T10:01:27Z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