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Valencia,</w:t>
      </w:r>
      <w:r>
        <w:t xml:space="preserve"> </w:t>
      </w:r>
      <w:r>
        <w:t xml:space="preserve">Spain</w:t>
      </w:r>
    </w:p>
    <w:bookmarkStart w:id="20" w:name="purchase-order"/>
    <w:p>
      <w:pPr>
        <w:pStyle w:val="Heading1"/>
      </w:pPr>
      <w:r>
        <w:t xml:space="preserve">PURCHASE ORDER</w:t>
      </w:r>
    </w:p>
    <w:p>
      <w:pPr>
        <w:pStyle w:val="FirstParagraph"/>
      </w:pPr>
      <w:r>
        <w:t xml:space="preserve">Professional Services Procurement – Dietitian Consultation &amp; Nutritional Program</w:t>
      </w:r>
    </w:p>
    <w:p>
      <w:pPr>
        <w:pStyle w:val="BodyText"/>
      </w:pPr>
      <w:r>
        <w:t xml:space="preserve">Valencia, Spain</w:t>
      </w:r>
      <w:r>
        <w:t xml:space="preserve"> </w:t>
      </w:r>
      <w:r>
        <w:t xml:space="preserve"> | </w:t>
      </w:r>
      <w:r>
        <w:t xml:space="preserve"> </w:t>
      </w:r>
      <w:r>
        <w:t xml:space="preserve">PO No. VLC-2025-04782</w:t>
      </w:r>
    </w:p>
    <w:bookmarkEnd w:id="20"/>
    <w:p>
      <w:pPr>
        <w:pStyle w:val="BodyText"/>
      </w:pPr>
      <w:r>
        <w:rPr>
          <w:bCs/>
          <w:b/>
        </w:rPr>
        <w:t xml:space="preserve">Purchase Order Number:</w:t>
      </w:r>
      <w:r>
        <w:t xml:space="preserve"> </w:t>
      </w:r>
      <w:r>
        <w:t xml:space="preserve">VLC-2025-04782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Country / Region:</w:t>
      </w:r>
      <w:r>
        <w:t xml:space="preserve"> </w:t>
      </w:r>
      <w:r>
        <w:t xml:space="preserve">Spain – Valencia</w:t>
      </w:r>
      <w:r>
        <w:br/>
      </w:r>
      <w:r>
        <w:rPr>
          <w:bCs/>
          <w:b/>
        </w:rPr>
        <w:t xml:space="preserve">Governing Law:</w:t>
      </w:r>
      <w:r>
        <w:t xml:space="preserve"> </w:t>
      </w:r>
      <w:r>
        <w:t xml:space="preserve">Spanish Civil Code &amp; Ley 15/2010</w:t>
      </w:r>
      <w:r>
        <w:br/>
      </w:r>
      <w:r>
        <w:rPr>
          <w:bCs/>
          <w:b/>
        </w:rPr>
        <w:t xml:space="preserve">Currency:</w:t>
      </w:r>
      <w:r>
        <w:t xml:space="preserve"> </w:t>
      </w:r>
      <w:r>
        <w:t xml:space="preserve">EUR (€)</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(Dietitian Professional)</w:t>
            </w:r>
          </w:p>
        </w:tc>
      </w:tr>
      <w:tr>
        <w:tc>
          <w:tcPr/>
          <w:p>
            <w:pPr>
              <w:pStyle w:val="Compact"/>
              <w:jc w:val="left"/>
            </w:pPr>
            <w:r>
              <w:rPr>
                <w:bCs/>
                <w:b/>
              </w:rPr>
              <w:t xml:space="preserve">Company:</w:t>
            </w:r>
            <w:r>
              <w:t xml:space="preserve"> </w:t>
            </w:r>
            <w:r>
              <w:t xml:space="preserve">Clínica Nutricional Levante S.L.</w:t>
            </w:r>
            <w:r>
              <w:br/>
            </w:r>
            <w:r>
              <w:rPr>
                <w:bCs/>
                <w:b/>
              </w:rPr>
              <w:t xml:space="preserve">Address:</w:t>
            </w:r>
            <w:r>
              <w:t xml:space="preserve"> </w:t>
            </w:r>
            <w:r>
              <w:t xml:space="preserve">Av. del Puerto, 45, 46022 Valencia, Spain</w:t>
            </w:r>
            <w:r>
              <w:br/>
            </w:r>
            <w:r>
              <w:rPr>
                <w:bCs/>
                <w:b/>
              </w:rPr>
              <w:t xml:space="preserve">CIF (VAT No.):</w:t>
            </w:r>
            <w:r>
              <w:t xml:space="preserve"> </w:t>
            </w:r>
            <w:r>
              <w:t xml:space="preserve">B-98765432</w:t>
            </w:r>
            <w:r>
              <w:br/>
            </w:r>
            <w:r>
              <w:rPr>
                <w:bCs/>
                <w:b/>
              </w:rPr>
              <w:t xml:space="preserve">Contact:</w:t>
            </w:r>
            <w:r>
              <w:t xml:space="preserve"> </w:t>
            </w:r>
            <w:r>
              <w:t xml:space="preserve">María Fernández, Procurement Manager</w:t>
            </w:r>
            <w:r>
              <w:br/>
            </w:r>
            <w:r>
              <w:rPr>
                <w:bCs/>
                <w:b/>
              </w:rPr>
              <w:t xml:space="preserve">Email:</w:t>
            </w:r>
            <w:r>
              <w:t xml:space="preserve"> </w:t>
            </w:r>
            <w:r>
              <w:t xml:space="preserve">compras@clinicalevante.es</w:t>
            </w:r>
          </w:p>
        </w:tc>
        <w:tc>
          <w:tcPr/>
          <w:p>
            <w:pPr>
              <w:pStyle w:val="Compact"/>
              <w:jc w:val="left"/>
            </w:pPr>
            <w:r>
              <w:rPr>
                <w:bCs/>
                <w:b/>
              </w:rPr>
              <w:t xml:space="preserve">Professional:</w:t>
            </w:r>
            <w:r>
              <w:t xml:space="preserve"> </w:t>
            </w:r>
            <w:r>
              <w:t xml:space="preserve">Dr. Carlos Vidal Ortega, RD</w:t>
            </w:r>
            <w:r>
              <w:br/>
            </w:r>
            <w:r>
              <w:rPr>
                <w:bCs/>
                <w:b/>
              </w:rPr>
              <w:t xml:space="preserve">Specialty:</w:t>
            </w:r>
            <w:r>
              <w:t xml:space="preserve"> </w:t>
            </w:r>
            <w:r>
              <w:t xml:space="preserve">Clinical Dietitian &amp; Registered Nutritionist</w:t>
            </w:r>
            <w:r>
              <w:br/>
            </w:r>
            <w:r>
              <w:rPr>
                <w:bCs/>
                <w:b/>
              </w:rPr>
              <w:t xml:space="preserve">Address:</w:t>
            </w:r>
            <w:r>
              <w:t xml:space="preserve"> </w:t>
            </w:r>
            <w:r>
              <w:t xml:space="preserve">C/ Colón, 12, 46004 Valencia, Spain</w:t>
            </w:r>
            <w:r>
              <w:br/>
            </w:r>
            <w:r>
              <w:rPr>
                <w:bCs/>
                <w:b/>
              </w:rPr>
              <w:t xml:space="preserve">NIE / Professional ID:</w:t>
            </w:r>
            <w:r>
              <w:t xml:space="preserve"> </w:t>
            </w:r>
            <w:r>
              <w:t xml:space="preserve">X-1234567A</w:t>
            </w:r>
            <w:r>
              <w:br/>
            </w:r>
            <w:r>
              <w:rPr>
                <w:bCs/>
                <w:b/>
              </w:rPr>
              <w:t xml:space="preserve">Collegiate Registration:</w:t>
            </w:r>
            <w:r>
              <w:t xml:space="preserve"> </w:t>
            </w:r>
            <w:r>
              <w:t xml:space="preserve">Col·legi Oficial de Dietistes i Nutricionistes de la Comunitat Valenciana, Reg. No. 2019-0347</w:t>
            </w:r>
            <w:r>
              <w:br/>
            </w:r>
            <w:r>
              <w:rPr>
                <w:bCs/>
                <w:b/>
              </w:rPr>
              <w:t xml:space="preserve">Email:</w:t>
            </w:r>
            <w:r>
              <w:t xml:space="preserve"> </w:t>
            </w:r>
            <w:r>
              <w:t xml:space="preserve">cvidal.dietista@gmail.com</w:t>
            </w:r>
          </w:p>
        </w:tc>
      </w:tr>
    </w:tbl>
    <w:p>
      <w:pPr>
        <w:pStyle w:val="BodyText"/>
      </w:pPr>
      <w:r>
        <w:t xml:space="preserve">2. SCOPE OF SERVICES – DIETITIAN ENGAGEMENT</w:t>
      </w:r>
    </w:p>
    <w:p>
      <w:pPr>
        <w:pStyle w:val="BodyText"/>
      </w:pPr>
      <w:r>
        <w:t xml:space="preserve">This Purchase Order authorises the procurement of professional Dietitian services to be rendered in Valencia, Spain, by the registered Dietitian identified above. The Dietitian shall provide comprehensive nutritional assessment, personalised dietary planning, and ongoing patient follow-up in accordance with the professional standards established by the Spanish Ministry of Health and the Valencian Community's regulatory framework for dietetic practice. All services under this Purchase Order shall be performed at the Buyer's clinical facility located in Valencia or at such other location within the province of Valencia as mutually agreed in writing.</w:t>
      </w:r>
    </w:p>
    <w:p>
      <w:pPr>
        <w:pStyle w:val="BodyText"/>
      </w:pPr>
      <w:r>
        <w:t xml:space="preserve">3. LINE ITEMS – SERVICES AND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Dietitian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w:t>
            </w:r>
          </w:p>
        </w:tc>
        <w:tc>
          <w:tcPr/>
          <w:p>
            <w:pPr>
              <w:pStyle w:val="Compact"/>
              <w:jc w:val="left"/>
            </w:pPr>
            <w:r>
              <w:t xml:space="preserve">Amount (€)</w:t>
            </w:r>
          </w:p>
        </w:tc>
      </w:tr>
      <w:tr>
        <w:tc>
          <w:tcPr/>
          <w:p>
            <w:pPr>
              <w:pStyle w:val="Compact"/>
              <w:jc w:val="left"/>
            </w:pPr>
            <w:r>
              <w:t xml:space="preserve">01</w:t>
            </w:r>
          </w:p>
        </w:tc>
        <w:tc>
          <w:tcPr/>
          <w:p>
            <w:pPr>
              <w:pStyle w:val="Compact"/>
              <w:jc w:val="left"/>
            </w:pPr>
            <w:r>
              <w:t xml:space="preserve">Initial comprehensive nutritional assessment and anthropometric measurement for new patients (per session, 60 min)</w:t>
            </w:r>
          </w:p>
        </w:tc>
        <w:tc>
          <w:tcPr/>
          <w:p>
            <w:pPr>
              <w:pStyle w:val="Compact"/>
              <w:jc w:val="left"/>
            </w:pPr>
            <w:r>
              <w:t xml:space="preserve">120</w:t>
            </w:r>
          </w:p>
        </w:tc>
        <w:tc>
          <w:tcPr/>
          <w:p>
            <w:pPr>
              <w:pStyle w:val="Compact"/>
              <w:jc w:val="left"/>
            </w:pPr>
            <w:r>
              <w:t xml:space="preserve">session</w:t>
            </w:r>
          </w:p>
        </w:tc>
        <w:tc>
          <w:tcPr/>
          <w:p>
            <w:pPr>
              <w:pStyle w:val="Compact"/>
              <w:jc w:val="left"/>
            </w:pPr>
            <w:r>
              <w:t xml:space="preserve">55.00</w:t>
            </w:r>
          </w:p>
        </w:tc>
        <w:tc>
          <w:tcPr/>
          <w:p>
            <w:pPr>
              <w:pStyle w:val="Compact"/>
              <w:jc w:val="left"/>
            </w:pPr>
            <w:r>
              <w:t xml:space="preserve">6,600.00</w:t>
            </w:r>
          </w:p>
        </w:tc>
      </w:tr>
      <w:tr>
        <w:tc>
          <w:tcPr/>
          <w:p>
            <w:pPr>
              <w:pStyle w:val="Compact"/>
              <w:jc w:val="left"/>
            </w:pPr>
            <w:r>
              <w:t xml:space="preserve">02</w:t>
            </w:r>
          </w:p>
        </w:tc>
        <w:tc>
          <w:tcPr/>
          <w:p>
            <w:pPr>
              <w:pStyle w:val="Compact"/>
              <w:jc w:val="left"/>
            </w:pPr>
            <w:r>
              <w:t xml:space="preserve">Personalised dietary plan development including Mediterranean diet protocol tailored to Valencia regional food availability</w:t>
            </w:r>
          </w:p>
        </w:tc>
        <w:tc>
          <w:tcPr/>
          <w:p>
            <w:pPr>
              <w:pStyle w:val="Compact"/>
              <w:jc w:val="left"/>
            </w:pPr>
            <w:r>
              <w:t xml:space="preserve">120</w:t>
            </w:r>
          </w:p>
        </w:tc>
        <w:tc>
          <w:tcPr/>
          <w:p>
            <w:pPr>
              <w:pStyle w:val="Compact"/>
              <w:jc w:val="left"/>
            </w:pPr>
            <w:r>
              <w:t xml:space="preserve">plan</w:t>
            </w:r>
          </w:p>
        </w:tc>
        <w:tc>
          <w:tcPr/>
          <w:p>
            <w:pPr>
              <w:pStyle w:val="Compact"/>
              <w:jc w:val="left"/>
            </w:pPr>
            <w:r>
              <w:t xml:space="preserve">40.00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Follow-up consultation and dietary plan adjustment (per session, 45 min)</w:t>
            </w:r>
          </w:p>
        </w:tc>
        <w:tc>
          <w:tcPr/>
          <w:p>
            <w:pPr>
              <w:pStyle w:val="Compact"/>
              <w:jc w:val="left"/>
            </w:pPr>
            <w:r>
              <w:t xml:space="preserve">240</w:t>
            </w:r>
          </w:p>
        </w:tc>
        <w:tc>
          <w:tcPr/>
          <w:p>
            <w:pPr>
              <w:pStyle w:val="Compact"/>
              <w:jc w:val="left"/>
            </w:pPr>
            <w:r>
              <w:t xml:space="preserve">session</w:t>
            </w:r>
          </w:p>
        </w:tc>
        <w:tc>
          <w:tcPr/>
          <w:p>
            <w:pPr>
              <w:pStyle w:val="Compact"/>
              <w:jc w:val="left"/>
            </w:pPr>
            <w:r>
              <w:t xml:space="preserve">45.00</w:t>
            </w:r>
          </w:p>
        </w:tc>
        <w:tc>
          <w:tcPr/>
          <w:p>
            <w:pPr>
              <w:pStyle w:val="Compact"/>
              <w:jc w:val="left"/>
            </w:pPr>
            <w:r>
              <w:t xml:space="preserve">10,800.00</w:t>
            </w:r>
          </w:p>
        </w:tc>
      </w:tr>
      <w:tr>
        <w:tc>
          <w:tcPr/>
          <w:p>
            <w:pPr>
              <w:pStyle w:val="Compact"/>
              <w:jc w:val="left"/>
            </w:pPr>
            <w:r>
              <w:t xml:space="preserve">04</w:t>
            </w:r>
          </w:p>
        </w:tc>
        <w:tc>
          <w:tcPr/>
          <w:p>
            <w:pPr>
              <w:pStyle w:val="Compact"/>
              <w:jc w:val="left"/>
            </w:pPr>
            <w:r>
              <w:t xml:space="preserve">Group nutrition education workshops for patients (per workshop, 90 min, max 15 attendees)</w:t>
            </w:r>
          </w:p>
        </w:tc>
        <w:tc>
          <w:tcPr/>
          <w:p>
            <w:pPr>
              <w:pStyle w:val="Compact"/>
              <w:jc w:val="left"/>
            </w:pPr>
            <w:r>
              <w:t xml:space="preserve">12</w:t>
            </w:r>
          </w:p>
        </w:tc>
        <w:tc>
          <w:tcPr/>
          <w:p>
            <w:pPr>
              <w:pStyle w:val="Compact"/>
              <w:jc w:val="left"/>
            </w:pPr>
            <w:r>
              <w:t xml:space="preserve">workshop</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05</w:t>
            </w:r>
          </w:p>
        </w:tc>
        <w:tc>
          <w:tcPr/>
          <w:p>
            <w:pPr>
              <w:pStyle w:val="Compact"/>
              <w:jc w:val="left"/>
            </w:pPr>
            <w:r>
              <w:t xml:space="preserve">Monthly clinical report and dietary compliance documentation for medical records</w:t>
            </w:r>
          </w:p>
        </w:tc>
        <w:tc>
          <w:tcPr/>
          <w:p>
            <w:pPr>
              <w:pStyle w:val="Compact"/>
              <w:jc w:val="left"/>
            </w:pPr>
            <w:r>
              <w:t xml:space="preserve">6</w:t>
            </w:r>
          </w:p>
        </w:tc>
        <w:tc>
          <w:tcPr/>
          <w:p>
            <w:pPr>
              <w:pStyle w:val="Compact"/>
              <w:jc w:val="left"/>
            </w:pPr>
            <w:r>
              <w:t xml:space="preserve">month</w:t>
            </w:r>
          </w:p>
        </w:tc>
        <w:tc>
          <w:tcPr/>
          <w:p>
            <w:pPr>
              <w:pStyle w:val="Compact"/>
              <w:jc w:val="left"/>
            </w:pPr>
            <w:r>
              <w:t xml:space="preserve">350.00</w:t>
            </w:r>
          </w:p>
        </w:tc>
        <w:tc>
          <w:tcPr/>
          <w:p>
            <w:pPr>
              <w:pStyle w:val="Compact"/>
              <w:jc w:val="left"/>
            </w:pPr>
            <w:r>
              <w:t xml:space="preserve">2,100.00</w:t>
            </w:r>
          </w:p>
        </w:tc>
      </w:tr>
      <w:tr>
        <w:tc>
          <w:tcPr/>
          <w:p>
            <w:pPr>
              <w:pStyle w:val="Compact"/>
              <w:jc w:val="left"/>
            </w:pPr>
            <w:r>
              <w:t xml:space="preserve">06</w:t>
            </w:r>
          </w:p>
        </w:tc>
        <w:tc>
          <w:tcPr/>
          <w:p>
            <w:pPr>
              <w:pStyle w:val="Compact"/>
              <w:jc w:val="left"/>
            </w:pPr>
            <w:r>
              <w:t xml:space="preserve">Emergency dietary consultation and same-day patient triage (per occurrence)</w:t>
            </w:r>
          </w:p>
        </w:tc>
        <w:tc>
          <w:tcPr/>
          <w:p>
            <w:pPr>
              <w:pStyle w:val="Compact"/>
              <w:jc w:val="left"/>
            </w:pPr>
            <w:r>
              <w:t xml:space="preserve">10</w:t>
            </w:r>
          </w:p>
        </w:tc>
        <w:tc>
          <w:tcPr/>
          <w:p>
            <w:pPr>
              <w:pStyle w:val="Compact"/>
              <w:jc w:val="left"/>
            </w:pPr>
            <w:r>
              <w:t xml:space="preserve">occurrence</w:t>
            </w:r>
          </w:p>
        </w:tc>
        <w:tc>
          <w:tcPr/>
          <w:p>
            <w:pPr>
              <w:pStyle w:val="Compact"/>
              <w:jc w:val="left"/>
            </w:pPr>
            <w:r>
              <w:t xml:space="preserve">80.00</w:t>
            </w:r>
          </w:p>
        </w:tc>
        <w:tc>
          <w:tcPr/>
          <w:p>
            <w:pPr>
              <w:pStyle w:val="Compact"/>
              <w:jc w:val="left"/>
            </w:pPr>
            <w:r>
              <w:t xml:space="preserve">800.00</w:t>
            </w:r>
          </w:p>
        </w:tc>
      </w:tr>
      <w:tr>
        <w:tc>
          <w:tcPr>
            <w:gridSpan w:val="5"/>
          </w:tcPr>
          <w:p>
            <w:pPr>
              <w:pStyle w:val="Compact"/>
              <w:jc w:val="right"/>
            </w:pPr>
            <w:r>
              <w:t xml:space="preserve">Subtotal (before VAT)</w:t>
            </w:r>
          </w:p>
        </w:tc>
        <w:tc>
          <w:tcPr/>
          <w:p>
            <w:pPr>
              <w:pStyle w:val="Compact"/>
              <w:jc w:val="left"/>
            </w:pPr>
            <w:r>
              <w:t xml:space="preserve">28,100.00</w:t>
            </w:r>
          </w:p>
        </w:tc>
      </w:tr>
      <w:tr>
        <w:tc>
          <w:tcPr>
            <w:gridSpan w:val="5"/>
          </w:tcPr>
          <w:p>
            <w:pPr>
              <w:pStyle w:val="Compact"/>
              <w:jc w:val="right"/>
            </w:pPr>
            <w:r>
              <w:t xml:space="preserve">VAT (IVA) – 21% (Spain standard rate)</w:t>
            </w:r>
          </w:p>
        </w:tc>
        <w:tc>
          <w:tcPr/>
          <w:p>
            <w:pPr>
              <w:pStyle w:val="Compact"/>
              <w:jc w:val="left"/>
            </w:pPr>
            <w:r>
              <w:t xml:space="preserve">5,901.00</w:t>
            </w:r>
          </w:p>
        </w:tc>
      </w:tr>
      <w:tr>
        <w:tc>
          <w:tcPr>
            <w:gridSpan w:val="5"/>
          </w:tcPr>
          <w:p>
            <w:pPr>
              <w:pStyle w:val="Compact"/>
              <w:jc w:val="right"/>
            </w:pPr>
            <w:r>
              <w:t xml:space="preserve">TOTAL AMOUNT DUE (EUR)</w:t>
            </w:r>
          </w:p>
        </w:tc>
        <w:tc>
          <w:tcPr/>
          <w:p>
            <w:pPr>
              <w:pStyle w:val="Compact"/>
              <w:jc w:val="left"/>
            </w:pPr>
            <w:r>
              <w:t xml:space="preserve">34,001.00</w:t>
            </w:r>
          </w:p>
        </w:tc>
      </w:tr>
    </w:tbl>
    <w:p>
      <w:pPr>
        <w:pStyle w:val="BodyText"/>
      </w:pPr>
      <w:r>
        <w:t xml:space="preserve">All prices are expressed in Euros (EUR). VAT is applied at the standard Spanish rate of 21% as per Ley 37/1992 del IVA. The Dietitian is registered for VAT purposes in Valencia, Spain.</w:t>
      </w:r>
    </w:p>
    <w:p>
      <w:pPr>
        <w:pStyle w:val="BodyText"/>
      </w:pPr>
      <w:r>
        <w:t xml:space="preserve">4. TERMS AND CONDITIONS OF THIS PURCHASE ORDER</w:t>
      </w:r>
    </w:p>
    <w:p>
      <w:pPr>
        <w:numPr>
          <w:ilvl w:val="0"/>
          <w:numId w:val="1001"/>
        </w:numPr>
        <w:pStyle w:val="Compact"/>
      </w:pPr>
      <w:r>
        <w:rPr>
          <w:bCs/>
          <w:b/>
        </w:rPr>
        <w:t xml:space="preserve">Acceptance:</w:t>
      </w:r>
      <w:r>
        <w:t xml:space="preserve"> </w:t>
      </w:r>
      <w:r>
        <w:t xml:space="preserve">This Purchase Order constitutes a binding procurement document. The Dietitian shall confirm acceptance in writing within five (5) business days of receipt. Failure to respond within this period shall be interpreted as acceptance under Spanish commercial law (Código de Comercio, Art. 1474 et seq.).</w:t>
      </w:r>
    </w:p>
    <w:p>
      <w:pPr>
        <w:numPr>
          <w:ilvl w:val="0"/>
          <w:numId w:val="1001"/>
        </w:numPr>
        <w:pStyle w:val="Compact"/>
      </w:pPr>
      <w:r>
        <w:rPr>
          <w:bCs/>
          <w:b/>
        </w:rPr>
        <w:t xml:space="preserve">Service Period:</w:t>
      </w:r>
      <w:r>
        <w:t xml:space="preserve"> </w:t>
      </w:r>
      <w:r>
        <w:t xml:space="preserve">The Dietitian services procured under this Purchase Order shall be rendered over a period of six (6) months, commencing on 1 July 2025 and concluding on 31 December 2025, unless extended by mutual written agreement.</w:t>
      </w:r>
    </w:p>
    <w:p>
      <w:pPr>
        <w:numPr>
          <w:ilvl w:val="0"/>
          <w:numId w:val="1001"/>
        </w:numPr>
        <w:pStyle w:val="Compact"/>
      </w:pPr>
      <w:r>
        <w:rPr>
          <w:bCs/>
          <w:b/>
        </w:rPr>
        <w:t xml:space="preserve">Payment Terms:</w:t>
      </w:r>
      <w:r>
        <w:t xml:space="preserve"> </w:t>
      </w:r>
      <w:r>
        <w:t xml:space="preserve">Payment shall be made in monthly instalments within thirty (30) days of receipt of a valid invoice from the Dietitian. Payment shall be executed via bank transfer to the account designated by the Dietitian in Valencia, Spain. Late payments shall accrue interest at the rate established by Ley 3/2004 de lucha contra la morosidad en las operaciones comerciales.</w:t>
      </w:r>
    </w:p>
    <w:p>
      <w:pPr>
        <w:numPr>
          <w:ilvl w:val="0"/>
          <w:numId w:val="1001"/>
        </w:numPr>
        <w:pStyle w:val="Compact"/>
      </w:pPr>
      <w:r>
        <w:rPr>
          <w:bCs/>
          <w:b/>
        </w:rPr>
        <w:t xml:space="preserve">Professional Compliance:</w:t>
      </w:r>
      <w:r>
        <w:t xml:space="preserve"> </w:t>
      </w:r>
      <w:r>
        <w:t xml:space="preserve">The Dietitian warrants that all services shall be performed in strict compliance with the professional regulations of the Col·legi Oficial de Dietistes i Nutricionistes de la Comunitat Valenciana, the Spanish General Health Law (Ley 14/1986), and all applicable data protection regulations including the GDPR and Spain's Ley Orgánica 3/2018 (LOPDGDD).</w:t>
      </w:r>
    </w:p>
    <w:p>
      <w:pPr>
        <w:numPr>
          <w:ilvl w:val="0"/>
          <w:numId w:val="1001"/>
        </w:numPr>
        <w:pStyle w:val="Compact"/>
      </w:pPr>
      <w:r>
        <w:rPr>
          <w:bCs/>
          <w:b/>
        </w:rPr>
        <w:t xml:space="preserve">Confidentiality:</w:t>
      </w:r>
      <w:r>
        <w:t xml:space="preserve"> </w:t>
      </w:r>
      <w:r>
        <w:t xml:space="preserve">The Dietitian shall maintain absolute confidentiality regarding all patient information accessed during the performance of services under this Purchase Order. This obligation shall survive the termination of this Purchase Order for a period of ten (10) years.</w:t>
      </w:r>
    </w:p>
    <w:p>
      <w:pPr>
        <w:numPr>
          <w:ilvl w:val="0"/>
          <w:numId w:val="1001"/>
        </w:numPr>
        <w:pStyle w:val="Compact"/>
      </w:pPr>
      <w:r>
        <w:rPr>
          <w:bCs/>
          <w:b/>
        </w:rPr>
        <w:t xml:space="preserve">Insurance:</w:t>
      </w:r>
      <w:r>
        <w:t xml:space="preserve"> </w:t>
      </w:r>
      <w:r>
        <w:t xml:space="preserve">The Dietitian shall maintain valid professional liability insurance (seguro de responsabilidad civil profesional) with a minimum coverage of €300,000, issued by a Spanish or EU-licensed insurer, for the entire duration of this Purchase Order.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Dietitian services rendered up to the effective date of termination.</w:t>
      </w:r>
    </w:p>
    <w:p>
      <w:pPr>
        <w:numPr>
          <w:ilvl w:val="0"/>
          <w:numId w:val="1001"/>
        </w:numPr>
        <w:pStyle w:val="Compact"/>
      </w:pPr>
      <w:r>
        <w:rPr>
          <w:bCs/>
          <w:b/>
        </w:rPr>
        <w:t xml:space="preserve">Dispute Resolution:</w:t>
      </w:r>
      <w:r>
        <w:t xml:space="preserve"> </w:t>
      </w:r>
      <w:r>
        <w:t xml:space="preserve">Any dispute arising from this Purchase Order shall be resolved through the competent courts of Valencia, Spain, in accordance with Spanish procedural law. The parties may, at their discretion, submit the matter to mediation before the Centro de Mediación de la Comunitat Valenciana.</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pandemics, or government-mandated closures in Valencia, Spain.</w:t>
      </w:r>
    </w:p>
    <w:p>
      <w:pPr>
        <w:numPr>
          <w:ilvl w:val="0"/>
          <w:numId w:val="1001"/>
        </w:numPr>
        <w:pStyle w:val="Compact"/>
      </w:pPr>
      <w:r>
        <w:rPr>
          <w:bCs/>
          <w:b/>
        </w:rPr>
        <w:t xml:space="preserve">Entire Agreement:</w:t>
      </w:r>
      <w:r>
        <w:t xml:space="preserve"> </w:t>
      </w:r>
      <w:r>
        <w:t xml:space="preserve">This Purchase Order, together with any attached schedules, constitutes the entire agreement between the parties regarding the procurement of Dietitian services and supersedes all prior negotiations, representations, or agreements relating to the subject matter herein.</w:t>
      </w:r>
    </w:p>
    <w:p>
      <w:pPr>
        <w:pStyle w:val="FirstParagraph"/>
      </w:pPr>
      <w:r>
        <w:t xml:space="preserve">5. AUTHORIZED SIGNATURES</w:t>
      </w:r>
    </w:p>
    <w:p>
      <w:pPr>
        <w:pStyle w:val="BodyText"/>
      </w:pPr>
      <w:r>
        <w:rPr>
          <w:bCs/>
          <w:b/>
        </w:rPr>
        <w:t xml:space="preserve">For and on behalf of the Buyer:</w:t>
      </w:r>
      <w:r>
        <w:br/>
      </w:r>
      <w:r>
        <w:t xml:space="preserve">Clínica Nutricional Levante S.L.</w:t>
      </w:r>
    </w:p>
    <w:p>
      <w:pPr>
        <w:pStyle w:val="BodyText"/>
      </w:pPr>
      <w:r>
        <w:t xml:space="preserve">María Fernández</w:t>
      </w:r>
      <w:r>
        <w:br/>
      </w:r>
      <w:r>
        <w:t xml:space="preserve">Procurement Manager</w:t>
      </w:r>
      <w:r>
        <w:br/>
      </w:r>
      <w:r>
        <w:t xml:space="preserve">Date: _______________</w:t>
      </w:r>
    </w:p>
    <w:p>
      <w:pPr>
        <w:pStyle w:val="BodyText"/>
      </w:pPr>
      <w:r>
        <w:rPr>
          <w:bCs/>
          <w:b/>
        </w:rPr>
        <w:t xml:space="preserve">For and on behalf of the Dietitian (Supplier):</w:t>
      </w:r>
      <w:r>
        <w:br/>
      </w:r>
      <w:r>
        <w:t xml:space="preserve">Dr. Carlos Vidal Ortega, RD</w:t>
      </w:r>
    </w:p>
    <w:p>
      <w:pPr>
        <w:pStyle w:val="BodyText"/>
      </w:pPr>
      <w:r>
        <w:t xml:space="preserve">Dr. Carlos Vidal Ortega</w:t>
      </w:r>
      <w:r>
        <w:br/>
      </w:r>
      <w:r>
        <w:t xml:space="preserve">Registered Dietitian – Valencia, Spain</w:t>
      </w:r>
      <w:r>
        <w:br/>
      </w:r>
      <w:r>
        <w:t xml:space="preserve">Date: _______________</w:t>
      </w:r>
    </w:p>
    <w:p>
      <w:pPr>
        <w:pStyle w:val="BodyText"/>
      </w:pPr>
      <w:r>
        <w:t xml:space="preserve">This Purchase Order was issued in Valencia, Spain. Document reference: VLC-2025-04782. This document is governed by the laws of the Kingdom of Spain. All references to "Dietitian" denote a professionally registered dietetic practitioner as defined under Spanish and Valencian Community legislation.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Valencia, Spain</dc:title>
  <dc:creator/>
  <dc:language>en</dc:language>
  <cp:keywords/>
  <dcterms:created xsi:type="dcterms:W3CDTF">2026-10-10T06:44:20Z</dcterms:created>
  <dcterms:modified xsi:type="dcterms:W3CDTF">2026-10-10T06:44:20Z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