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Santiago,</w:t>
      </w:r>
      <w:r>
        <w:t xml:space="preserve"> </w:t>
      </w:r>
      <w:r>
        <w:t xml:space="preserve">Chile</w:t>
      </w:r>
    </w:p>
    <w:bookmarkStart w:id="20" w:name="purchase-order"/>
    <w:p>
      <w:pPr>
        <w:pStyle w:val="Heading1"/>
      </w:pPr>
      <w:r>
        <w:t xml:space="preserve">PURCHASE ORDER</w:t>
      </w:r>
    </w:p>
    <w:p>
      <w:pPr>
        <w:pStyle w:val="FirstParagraph"/>
      </w:pPr>
      <w:r>
        <w:t xml:space="preserve">Official Procurement Document — Diplomat Brand Products — Santiago, Chile</w:t>
      </w:r>
    </w:p>
    <w:p>
      <w:pPr>
        <w:pStyle w:val="BodyText"/>
      </w:pPr>
      <w:r>
        <w:t xml:space="preserve">PO-CL-2025-04871</w:t>
      </w:r>
    </w:p>
    <w:bookmarkEnd w:id="20"/>
    <w:p>
      <w:pPr>
        <w:pStyle w:val="BodyText"/>
      </w:pPr>
      <w:r>
        <w:rPr>
          <w:bCs/>
          <w:b/>
        </w:rPr>
        <w:t xml:space="preserve">Date of Issue:</w:t>
      </w:r>
      <w:r>
        <w:t xml:space="preserve"> </w:t>
      </w:r>
      <w:r>
        <w:t xml:space="preserve">15 June 2025</w:t>
      </w:r>
      <w:r>
        <w:br/>
      </w:r>
      <w:r>
        <w:rPr>
          <w:bCs/>
          <w:b/>
        </w:rPr>
        <w:t xml:space="preserve">Purchase Order No.:</w:t>
      </w:r>
      <w:r>
        <w:t xml:space="preserve"> </w:t>
      </w:r>
      <w:r>
        <w:t xml:space="preserve">PO-CL-2025-04871</w:t>
      </w:r>
      <w:r>
        <w:br/>
      </w:r>
      <w:r>
        <w:rPr>
          <w:bCs/>
          <w:b/>
        </w:rPr>
        <w:t xml:space="preserve">Valid Until:</w:t>
      </w:r>
      <w:r>
        <w:t xml:space="preserve"> </w:t>
      </w:r>
      <w:r>
        <w:t xml:space="preserve">15 July 2025</w:t>
      </w:r>
    </w:p>
    <w:p>
      <w:pPr>
        <w:pStyle w:val="BodyText"/>
      </w:pPr>
      <w:r>
        <w:rPr>
          <w:bCs/>
          <w:b/>
        </w:rPr>
        <w:t xml:space="preserve">Delivery Location:</w:t>
      </w:r>
      <w:r>
        <w:t xml:space="preserve"> </w:t>
      </w:r>
      <w:r>
        <w:t xml:space="preserve">Santiago, Chile</w:t>
      </w:r>
      <w:r>
        <w:br/>
      </w:r>
      <w:r>
        <w:rPr>
          <w:bCs/>
          <w:b/>
        </w:rPr>
        <w:t xml:space="preserve">Country of Destination:</w:t>
      </w:r>
      <w:r>
        <w:t xml:space="preserve"> </w:t>
      </w:r>
      <w:r>
        <w:t xml:space="preserve">Republic of Chile</w:t>
      </w:r>
      <w:r>
        <w:br/>
      </w:r>
      <w:r>
        <w:rPr>
          <w:bCs/>
          <w:b/>
        </w:rPr>
        <w:t xml:space="preserve">Payment Currency:</w:t>
      </w:r>
      <w:r>
        <w:t xml:space="preserve"> </w:t>
      </w:r>
      <w:r>
        <w:t xml:space="preserve">Chilean Peso (CLP)</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Corporación Andina de Suministros S.A.</w:t>
            </w:r>
          </w:p>
        </w:tc>
      </w:tr>
      <w:tr>
        <w:tc>
          <w:tcPr/>
          <w:p>
            <w:pPr>
              <w:pStyle w:val="Compact"/>
              <w:jc w:val="left"/>
            </w:pPr>
            <w:r>
              <w:rPr>
                <w:bCs/>
                <w:b/>
              </w:rPr>
              <w:t xml:space="preserve">Address:</w:t>
            </w:r>
          </w:p>
        </w:tc>
        <w:tc>
          <w:tcPr/>
          <w:p>
            <w:pPr>
              <w:pStyle w:val="Compact"/>
              <w:jc w:val="left"/>
            </w:pPr>
            <w:r>
              <w:t xml:space="preserve">Av. Apoquindo 4501, Piso 12, Las Condes, Santiago, Chile</w:t>
            </w:r>
          </w:p>
        </w:tc>
      </w:tr>
      <w:tr>
        <w:tc>
          <w:tcPr/>
          <w:p>
            <w:pPr>
              <w:pStyle w:val="Compact"/>
              <w:jc w:val="left"/>
            </w:pPr>
            <w:r>
              <w:rPr>
                <w:bCs/>
                <w:b/>
              </w:rPr>
              <w:t xml:space="preserve">RUT (Tax ID):</w:t>
            </w:r>
          </w:p>
        </w:tc>
        <w:tc>
          <w:tcPr/>
          <w:p>
            <w:pPr>
              <w:pStyle w:val="Compact"/>
              <w:jc w:val="left"/>
            </w:pPr>
            <w:r>
              <w:t xml:space="preserve">76.543.210-K</w:t>
            </w:r>
          </w:p>
        </w:tc>
      </w:tr>
      <w:tr>
        <w:tc>
          <w:tcPr/>
          <w:p>
            <w:pPr>
              <w:pStyle w:val="Compact"/>
              <w:jc w:val="left"/>
            </w:pPr>
            <w:r>
              <w:rPr>
                <w:bCs/>
                <w:b/>
              </w:rPr>
              <w:t xml:space="preserve">Contact Person:</w:t>
            </w:r>
          </w:p>
        </w:tc>
        <w:tc>
          <w:tcPr/>
          <w:p>
            <w:pPr>
              <w:pStyle w:val="Compact"/>
              <w:jc w:val="left"/>
            </w:pPr>
            <w:r>
              <w:t xml:space="preserve">Señora María Fernanda Gutiérrez, Procurement Director</w:t>
            </w:r>
          </w:p>
        </w:tc>
      </w:tr>
      <w:tr>
        <w:tc>
          <w:tcPr/>
          <w:p>
            <w:pPr>
              <w:pStyle w:val="Compact"/>
              <w:jc w:val="left"/>
            </w:pPr>
            <w:r>
              <w:rPr>
                <w:bCs/>
                <w:b/>
              </w:rPr>
              <w:t xml:space="preserve">Email:</w:t>
            </w:r>
          </w:p>
        </w:tc>
        <w:tc>
          <w:tcPr/>
          <w:p>
            <w:pPr>
              <w:pStyle w:val="Compact"/>
              <w:jc w:val="left"/>
            </w:pPr>
            <w:r>
              <w:t xml:space="preserve">compras@corpandina.cl</w:t>
            </w:r>
          </w:p>
        </w:tc>
      </w:tr>
      <w:tr>
        <w:tc>
          <w:tcPr/>
          <w:p>
            <w:pPr>
              <w:pStyle w:val="Compact"/>
              <w:jc w:val="left"/>
            </w:pPr>
            <w:r>
              <w:rPr>
                <w:bCs/>
                <w:b/>
              </w:rPr>
              <w:t xml:space="preserve">Phone:</w:t>
            </w:r>
          </w:p>
        </w:tc>
        <w:tc>
          <w:tcPr/>
          <w:p>
            <w:pPr>
              <w:pStyle w:val="Compact"/>
              <w:jc w:val="left"/>
            </w:pPr>
            <w:r>
              <w:t xml:space="preserve">+56 2 2345 6789</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Diplomat International Distribution B.V.</w:t>
            </w:r>
          </w:p>
        </w:tc>
      </w:tr>
      <w:tr>
        <w:tc>
          <w:tcPr/>
          <w:p>
            <w:pPr>
              <w:pStyle w:val="Compact"/>
              <w:jc w:val="left"/>
            </w:pPr>
            <w:r>
              <w:rPr>
                <w:bCs/>
                <w:b/>
              </w:rPr>
              <w:t xml:space="preserve">Address:</w:t>
            </w:r>
          </w:p>
        </w:tc>
        <w:tc>
          <w:tcPr/>
          <w:p>
            <w:pPr>
              <w:pStyle w:val="Compact"/>
              <w:jc w:val="left"/>
            </w:pPr>
            <w:r>
              <w:t xml:space="preserve">Herengracht 1200, 1015 BT Amsterdam, Netherlands</w:t>
            </w:r>
          </w:p>
        </w:tc>
      </w:tr>
      <w:tr>
        <w:tc>
          <w:tcPr/>
          <w:p>
            <w:pPr>
              <w:pStyle w:val="Compact"/>
              <w:jc w:val="left"/>
            </w:pPr>
            <w:r>
              <w:rPr>
                <w:bCs/>
                <w:b/>
              </w:rPr>
              <w:t xml:space="preserve">VAT / Tax ID:</w:t>
            </w:r>
          </w:p>
        </w:tc>
        <w:tc>
          <w:tcPr/>
          <w:p>
            <w:pPr>
              <w:pStyle w:val="Compact"/>
              <w:jc w:val="left"/>
            </w:pPr>
            <w:r>
              <w:t xml:space="preserve">NL855432100B01</w:t>
            </w:r>
          </w:p>
        </w:tc>
      </w:tr>
      <w:tr>
        <w:tc>
          <w:tcPr/>
          <w:p>
            <w:pPr>
              <w:pStyle w:val="Compact"/>
              <w:jc w:val="left"/>
            </w:pPr>
            <w:r>
              <w:rPr>
                <w:bCs/>
                <w:b/>
              </w:rPr>
              <w:t xml:space="preserve">Contact Person:</w:t>
            </w:r>
          </w:p>
        </w:tc>
        <w:tc>
          <w:tcPr/>
          <w:p>
            <w:pPr>
              <w:pStyle w:val="Compact"/>
              <w:jc w:val="left"/>
            </w:pPr>
            <w:r>
              <w:t xml:space="preserve">Mr. Hendrik van der Berg, Latin America Sales Manager</w:t>
            </w:r>
          </w:p>
        </w:tc>
      </w:tr>
      <w:tr>
        <w:tc>
          <w:tcPr/>
          <w:p>
            <w:pPr>
              <w:pStyle w:val="Compact"/>
              <w:jc w:val="left"/>
            </w:pPr>
            <w:r>
              <w:rPr>
                <w:bCs/>
                <w:b/>
              </w:rPr>
              <w:t xml:space="preserve">Email:</w:t>
            </w:r>
          </w:p>
        </w:tc>
        <w:tc>
          <w:tcPr/>
          <w:p>
            <w:pPr>
              <w:pStyle w:val="Compact"/>
              <w:jc w:val="left"/>
            </w:pPr>
            <w:r>
              <w:t xml:space="preserve">latam.sales@diplomat-intl.com</w:t>
            </w:r>
          </w:p>
        </w:tc>
      </w:tr>
      <w:tr>
        <w:tc>
          <w:tcPr/>
          <w:p>
            <w:pPr>
              <w:pStyle w:val="Compact"/>
              <w:jc w:val="left"/>
            </w:pPr>
            <w:r>
              <w:rPr>
                <w:bCs/>
                <w:b/>
              </w:rPr>
              <w:t xml:space="preserve">Phone:</w:t>
            </w:r>
          </w:p>
        </w:tc>
        <w:tc>
          <w:tcPr/>
          <w:p>
            <w:pPr>
              <w:pStyle w:val="Compact"/>
              <w:jc w:val="left"/>
            </w:pPr>
            <w:r>
              <w:t xml:space="preserve">+31 20 555 0142</w:t>
            </w:r>
          </w:p>
        </w:tc>
      </w:tr>
    </w:tbl>
    <w:p>
      <w:pPr>
        <w:pStyle w:val="BodyText"/>
      </w:pPr>
      <w:r>
        <w:t xml:space="preserve">3. Order Details — Diplomat Brand Products</w:t>
      </w:r>
    </w:p>
    <w:p>
      <w:pPr>
        <w:pStyle w:val="BodyText"/>
      </w:pPr>
      <w:r>
        <w:t xml:space="preserve">The following Purchase Order is issued for the procurement of Diplomat brand writing instruments, leather accessories, and travel luggage. All Diplomat products listed below are to be delivered to the buyer's registered office in Santiago, Chile, in accordance with Chilean customs regulations and import requirements. The Diplomat brand is recognized for its premium quality, and all items must arrive in original factory packaging with full warranty documentation in both Spanish and English.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Diplomat 990 Fountain Pen, 14K Gold Trim, Black Lacquer</w:t>
            </w:r>
          </w:p>
        </w:tc>
        <w:tc>
          <w:tcPr/>
          <w:p>
            <w:pPr>
              <w:pStyle w:val="Compact"/>
              <w:jc w:val="left"/>
            </w:pPr>
            <w:r>
              <w:t xml:space="preserve">DIP-990-BLK</w:t>
            </w:r>
          </w:p>
        </w:tc>
        <w:tc>
          <w:tcPr/>
          <w:p>
            <w:pPr>
              <w:pStyle w:val="Compact"/>
              <w:jc w:val="left"/>
            </w:pPr>
            <w:r>
              <w:t xml:space="preserve">50</w:t>
            </w:r>
          </w:p>
        </w:tc>
        <w:tc>
          <w:tcPr/>
          <w:p>
            <w:pPr>
              <w:pStyle w:val="Compact"/>
              <w:jc w:val="left"/>
            </w:pPr>
            <w:r>
              <w:t xml:space="preserve">185,000</w:t>
            </w:r>
          </w:p>
        </w:tc>
        <w:tc>
          <w:tcPr/>
          <w:p>
            <w:pPr>
              <w:pStyle w:val="Compact"/>
              <w:jc w:val="left"/>
            </w:pPr>
            <w:r>
              <w:t xml:space="preserve">9,250,000</w:t>
            </w:r>
          </w:p>
        </w:tc>
      </w:tr>
      <w:tr>
        <w:tc>
          <w:tcPr/>
          <w:p>
            <w:pPr>
              <w:pStyle w:val="Compact"/>
              <w:jc w:val="left"/>
            </w:pPr>
            <w:r>
              <w:t xml:space="preserve">02</w:t>
            </w:r>
          </w:p>
        </w:tc>
        <w:tc>
          <w:tcPr/>
          <w:p>
            <w:pPr>
              <w:pStyle w:val="Compact"/>
              <w:jc w:val="left"/>
            </w:pPr>
            <w:r>
              <w:t xml:space="preserve">Diplomat 990 Fountain Pen, 14K Gold Trim, Burgundy</w:t>
            </w:r>
          </w:p>
        </w:tc>
        <w:tc>
          <w:tcPr/>
          <w:p>
            <w:pPr>
              <w:pStyle w:val="Compact"/>
              <w:jc w:val="left"/>
            </w:pPr>
            <w:r>
              <w:t xml:space="preserve">DIP-990-BRG</w:t>
            </w:r>
          </w:p>
        </w:tc>
        <w:tc>
          <w:tcPr/>
          <w:p>
            <w:pPr>
              <w:pStyle w:val="Compact"/>
              <w:jc w:val="left"/>
            </w:pPr>
            <w:r>
              <w:t xml:space="preserve">30</w:t>
            </w:r>
          </w:p>
        </w:tc>
        <w:tc>
          <w:tcPr/>
          <w:p>
            <w:pPr>
              <w:pStyle w:val="Compact"/>
              <w:jc w:val="left"/>
            </w:pPr>
            <w:r>
              <w:t xml:space="preserve">185,000</w:t>
            </w:r>
          </w:p>
        </w:tc>
        <w:tc>
          <w:tcPr/>
          <w:p>
            <w:pPr>
              <w:pStyle w:val="Compact"/>
              <w:jc w:val="left"/>
            </w:pPr>
            <w:r>
              <w:t xml:space="preserve">5,550,000</w:t>
            </w:r>
          </w:p>
        </w:tc>
      </w:tr>
      <w:tr>
        <w:tc>
          <w:tcPr/>
          <w:p>
            <w:pPr>
              <w:pStyle w:val="Compact"/>
              <w:jc w:val="left"/>
            </w:pPr>
            <w:r>
              <w:t xml:space="preserve">03</w:t>
            </w:r>
          </w:p>
        </w:tc>
        <w:tc>
          <w:tcPr/>
          <w:p>
            <w:pPr>
              <w:pStyle w:val="Compact"/>
              <w:jc w:val="left"/>
            </w:pPr>
            <w:r>
              <w:t xml:space="preserve">Diplomat 980 Ballpoint Pen, Stainless Steel, Executive Set</w:t>
            </w:r>
          </w:p>
        </w:tc>
        <w:tc>
          <w:tcPr/>
          <w:p>
            <w:pPr>
              <w:pStyle w:val="Compact"/>
              <w:jc w:val="left"/>
            </w:pPr>
            <w:r>
              <w:t xml:space="preserve">DIP-980-SS</w:t>
            </w:r>
          </w:p>
        </w:tc>
        <w:tc>
          <w:tcPr/>
          <w:p>
            <w:pPr>
              <w:pStyle w:val="Compact"/>
              <w:jc w:val="left"/>
            </w:pPr>
            <w:r>
              <w:t xml:space="preserve">100</w:t>
            </w:r>
          </w:p>
        </w:tc>
        <w:tc>
          <w:tcPr/>
          <w:p>
            <w:pPr>
              <w:pStyle w:val="Compact"/>
              <w:jc w:val="left"/>
            </w:pPr>
            <w:r>
              <w:t xml:space="preserve">92,000</w:t>
            </w:r>
          </w:p>
        </w:tc>
        <w:tc>
          <w:tcPr/>
          <w:p>
            <w:pPr>
              <w:pStyle w:val="Compact"/>
              <w:jc w:val="left"/>
            </w:pPr>
            <w:r>
              <w:t xml:space="preserve">9,200,000</w:t>
            </w:r>
          </w:p>
        </w:tc>
      </w:tr>
      <w:tr>
        <w:tc>
          <w:tcPr/>
          <w:p>
            <w:pPr>
              <w:pStyle w:val="Compact"/>
              <w:jc w:val="left"/>
            </w:pPr>
            <w:r>
              <w:t xml:space="preserve">04</w:t>
            </w:r>
          </w:p>
        </w:tc>
        <w:tc>
          <w:tcPr/>
          <w:p>
            <w:pPr>
              <w:pStyle w:val="Compact"/>
              <w:jc w:val="left"/>
            </w:pPr>
            <w:r>
              <w:t xml:space="preserve">Diplomat 970 Rollerball Pen, Matte Black, Gift Box</w:t>
            </w:r>
          </w:p>
        </w:tc>
        <w:tc>
          <w:tcPr/>
          <w:p>
            <w:pPr>
              <w:pStyle w:val="Compact"/>
              <w:jc w:val="left"/>
            </w:pPr>
            <w:r>
              <w:t xml:space="preserve">DIP-970-MB</w:t>
            </w:r>
          </w:p>
        </w:tc>
        <w:tc>
          <w:tcPr/>
          <w:p>
            <w:pPr>
              <w:pStyle w:val="Compact"/>
              <w:jc w:val="left"/>
            </w:pPr>
            <w:r>
              <w:t xml:space="preserve">75</w:t>
            </w:r>
          </w:p>
        </w:tc>
        <w:tc>
          <w:tcPr/>
          <w:p>
            <w:pPr>
              <w:pStyle w:val="Compact"/>
              <w:jc w:val="left"/>
            </w:pPr>
            <w:r>
              <w:t xml:space="preserve">68,000</w:t>
            </w:r>
          </w:p>
        </w:tc>
        <w:tc>
          <w:tcPr/>
          <w:p>
            <w:pPr>
              <w:pStyle w:val="Compact"/>
              <w:jc w:val="left"/>
            </w:pPr>
            <w:r>
              <w:t xml:space="preserve">5,100,000</w:t>
            </w:r>
          </w:p>
        </w:tc>
      </w:tr>
      <w:tr>
        <w:tc>
          <w:tcPr/>
          <w:p>
            <w:pPr>
              <w:pStyle w:val="Compact"/>
              <w:jc w:val="left"/>
            </w:pPr>
            <w:r>
              <w:t xml:space="preserve">05</w:t>
            </w:r>
          </w:p>
        </w:tc>
        <w:tc>
          <w:tcPr/>
          <w:p>
            <w:pPr>
              <w:pStyle w:val="Compact"/>
              <w:jc w:val="left"/>
            </w:pPr>
            <w:r>
              <w:t xml:space="preserve">Diplomat Leather Briefcase, Full-Grain Italian Leather, A4</w:t>
            </w:r>
          </w:p>
        </w:tc>
        <w:tc>
          <w:tcPr/>
          <w:p>
            <w:pPr>
              <w:pStyle w:val="Compact"/>
              <w:jc w:val="left"/>
            </w:pPr>
            <w:r>
              <w:t xml:space="preserve">DIP-LB-A4</w:t>
            </w:r>
          </w:p>
        </w:tc>
        <w:tc>
          <w:tcPr/>
          <w:p>
            <w:pPr>
              <w:pStyle w:val="Compact"/>
              <w:jc w:val="left"/>
            </w:pPr>
            <w:r>
              <w:t xml:space="preserve">40</w:t>
            </w:r>
          </w:p>
        </w:tc>
        <w:tc>
          <w:tcPr/>
          <w:p>
            <w:pPr>
              <w:pStyle w:val="Compact"/>
              <w:jc w:val="left"/>
            </w:pPr>
            <w:r>
              <w:t xml:space="preserve">420,000</w:t>
            </w:r>
          </w:p>
        </w:tc>
        <w:tc>
          <w:tcPr/>
          <w:p>
            <w:pPr>
              <w:pStyle w:val="Compact"/>
              <w:jc w:val="left"/>
            </w:pPr>
            <w:r>
              <w:t xml:space="preserve">16,800,000</w:t>
            </w:r>
          </w:p>
        </w:tc>
      </w:tr>
      <w:tr>
        <w:tc>
          <w:tcPr/>
          <w:p>
            <w:pPr>
              <w:pStyle w:val="Compact"/>
              <w:jc w:val="left"/>
            </w:pPr>
            <w:r>
              <w:t xml:space="preserve">06</w:t>
            </w:r>
          </w:p>
        </w:tc>
        <w:tc>
          <w:tcPr/>
          <w:p>
            <w:pPr>
              <w:pStyle w:val="Compact"/>
              <w:jc w:val="left"/>
            </w:pPr>
            <w:r>
              <w:t xml:space="preserve">Diplomat Travel Luggage, 75cm Hard Shell, TSA Lock</w:t>
            </w:r>
          </w:p>
        </w:tc>
        <w:tc>
          <w:tcPr/>
          <w:p>
            <w:pPr>
              <w:pStyle w:val="Compact"/>
              <w:jc w:val="left"/>
            </w:pPr>
            <w:r>
              <w:t xml:space="preserve">DIP-TL-75</w:t>
            </w:r>
          </w:p>
        </w:tc>
        <w:tc>
          <w:tcPr/>
          <w:p>
            <w:pPr>
              <w:pStyle w:val="Compact"/>
              <w:jc w:val="left"/>
            </w:pPr>
            <w:r>
              <w:t xml:space="preserve">25</w:t>
            </w:r>
          </w:p>
        </w:tc>
        <w:tc>
          <w:tcPr/>
          <w:p>
            <w:pPr>
              <w:pStyle w:val="Compact"/>
              <w:jc w:val="left"/>
            </w:pPr>
            <w:r>
              <w:t xml:space="preserve">380,000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Diplomat Leather Notebook, A5, Embossed Logo, 200 Pages</w:t>
            </w:r>
          </w:p>
        </w:tc>
        <w:tc>
          <w:tcPr/>
          <w:p>
            <w:pPr>
              <w:pStyle w:val="Compact"/>
              <w:jc w:val="left"/>
            </w:pPr>
            <w:r>
              <w:t xml:space="preserve">DIP-NB-A5</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08</w:t>
            </w:r>
          </w:p>
        </w:tc>
        <w:tc>
          <w:tcPr/>
          <w:p>
            <w:pPr>
              <w:pStyle w:val="Compact"/>
              <w:jc w:val="left"/>
            </w:pPr>
            <w:r>
              <w:t xml:space="preserve">Diplomat Pen Case, 5-Slot, Suede Interior, Zip Closure</w:t>
            </w:r>
          </w:p>
        </w:tc>
        <w:tc>
          <w:tcPr/>
          <w:p>
            <w:pPr>
              <w:pStyle w:val="Compact"/>
              <w:jc w:val="left"/>
            </w:pPr>
            <w:r>
              <w:t xml:space="preserve">DIP-PC-5S</w:t>
            </w:r>
          </w:p>
        </w:tc>
        <w:tc>
          <w:tcPr/>
          <w:p>
            <w:pPr>
              <w:pStyle w:val="Compact"/>
              <w:jc w:val="left"/>
            </w:pPr>
            <w:r>
              <w:t xml:space="preserve">150</w:t>
            </w:r>
          </w:p>
        </w:tc>
        <w:tc>
          <w:tcPr/>
          <w:p>
            <w:pPr>
              <w:pStyle w:val="Compact"/>
              <w:jc w:val="left"/>
            </w:pPr>
            <w:r>
              <w:t xml:space="preserve">28,000</w:t>
            </w:r>
          </w:p>
        </w:tc>
        <w:tc>
          <w:tcPr/>
          <w:p>
            <w:pPr>
              <w:pStyle w:val="Compact"/>
              <w:jc w:val="left"/>
            </w:pPr>
            <w:r>
              <w:t xml:space="preserve">4,200,000</w:t>
            </w:r>
          </w:p>
        </w:tc>
      </w:tr>
    </w:tbl>
    <w:p>
      <w:pPr>
        <w:pStyle w:val="BodyText"/>
      </w:pPr>
      <w:r>
        <w:rPr>
          <w:bCs/>
          <w:b/>
        </w:rPr>
        <w:t xml:space="preserve">Subtotal:</w:t>
      </w:r>
      <w:r>
        <w:t xml:space="preserve"> </w:t>
      </w:r>
      <w:r>
        <w:t xml:space="preserve">CLP 65,000,000</w:t>
      </w:r>
    </w:p>
    <w:p>
      <w:pPr>
        <w:pStyle w:val="BodyText"/>
      </w:pPr>
      <w:r>
        <w:rPr>
          <w:bCs/>
          <w:b/>
        </w:rPr>
        <w:t xml:space="preserve">Import Duty (Chile, 6%):</w:t>
      </w:r>
      <w:r>
        <w:t xml:space="preserve"> </w:t>
      </w:r>
      <w:r>
        <w:t xml:space="preserve">CLP 3,900,000</w:t>
      </w:r>
    </w:p>
    <w:p>
      <w:pPr>
        <w:pStyle w:val="BodyText"/>
      </w:pPr>
      <w:r>
        <w:rPr>
          <w:bCs/>
          <w:b/>
        </w:rPr>
        <w:t xml:space="preserve">VAT IVA (19%):</w:t>
      </w:r>
      <w:r>
        <w:t xml:space="preserve"> </w:t>
      </w:r>
      <w:r>
        <w:t xml:space="preserve">CLP 13,941,000</w:t>
      </w:r>
    </w:p>
    <w:p>
      <w:pPr>
        <w:pStyle w:val="BodyText"/>
      </w:pPr>
      <w:r>
        <w:rPr>
          <w:bCs/>
          <w:b/>
        </w:rPr>
        <w:t xml:space="preserve">Freight &amp; Insurance (Amsterdam to Santiago):</w:t>
      </w:r>
      <w:r>
        <w:t xml:space="preserve"> </w:t>
      </w:r>
      <w:r>
        <w:t xml:space="preserve">CLP 2,150,000</w:t>
      </w:r>
    </w:p>
    <w:p>
      <w:pPr>
        <w:pStyle w:val="BodyText"/>
      </w:pPr>
      <w:r>
        <w:rPr>
          <w:bCs/>
          <w:b/>
        </w:rPr>
        <w:t xml:space="preserve">GRAND TOTAL: CLP 85,000,000</w:t>
      </w:r>
    </w:p>
    <w:p>
      <w:pPr>
        <w:pStyle w:val="BodyText"/>
      </w:pPr>
      <w:r>
        <w:t xml:space="preserve">4. Delivery Terms &amp; Conditions</w:t>
      </w:r>
    </w:p>
    <w:p>
      <w:pPr>
        <w:numPr>
          <w:ilvl w:val="0"/>
          <w:numId w:val="1001"/>
        </w:numPr>
        <w:pStyle w:val="Compact"/>
      </w:pPr>
      <w:r>
        <w:rPr>
          <w:bCs/>
          <w:b/>
        </w:rPr>
        <w:t xml:space="preserve">Incoterms 2020:</w:t>
      </w:r>
      <w:r>
        <w:t xml:space="preserve"> </w:t>
      </w:r>
      <w:r>
        <w:t xml:space="preserve">DDP (Delivered Duty Paid) — Santiago, Chile. The supplier, Diplomat International Distribution B.V., assumes full responsibility for transportation, insurance, customs clearance, and all applicable duties until the goods are delivered to the buyer's premises in Santiago.</w:t>
      </w:r>
    </w:p>
    <w:p>
      <w:pPr>
        <w:numPr>
          <w:ilvl w:val="0"/>
          <w:numId w:val="1001"/>
        </w:numPr>
        <w:pStyle w:val="Compact"/>
      </w:pPr>
      <w:r>
        <w:rPr>
          <w:bCs/>
          <w:b/>
        </w:rPr>
        <w:t xml:space="preserve">Delivery Deadline:</w:t>
      </w:r>
      <w:r>
        <w:t xml:space="preserve"> </w:t>
      </w:r>
      <w:r>
        <w:t xml:space="preserve">All Diplomat products must be received no later than 30 July 2025 at the buyer's warehouse located in Las Condes, Santiago, Chile. Late delivery will incur a penalty of 0.5% of the total Purchase Order value per calendar day of delay.</w:t>
      </w:r>
    </w:p>
    <w:p>
      <w:pPr>
        <w:numPr>
          <w:ilvl w:val="0"/>
          <w:numId w:val="1001"/>
        </w:numPr>
        <w:pStyle w:val="Compact"/>
      </w:pPr>
      <w:r>
        <w:rPr>
          <w:bCs/>
          <w:b/>
        </w:rPr>
        <w:t xml:space="preserve">Customs Compliance:</w:t>
      </w:r>
      <w:r>
        <w:t xml:space="preserve"> </w:t>
      </w:r>
      <w:r>
        <w:t xml:space="preserve">The supplier must provide all documentation required by the Chilean Servicio Nacional de Aduanas (National Customs Service), including commercial invoice, packing list, certificate of origin, and any Diplomat brand authorization letters. All product labels must comply with Chilean labeling regulations (Ley 19.496).</w:t>
      </w:r>
    </w:p>
    <w:p>
      <w:pPr>
        <w:numPr>
          <w:ilvl w:val="0"/>
          <w:numId w:val="1001"/>
        </w:numPr>
        <w:pStyle w:val="Compact"/>
      </w:pPr>
      <w:r>
        <w:rPr>
          <w:bCs/>
          <w:b/>
        </w:rPr>
        <w:t xml:space="preserve">Quality Assurance:</w:t>
      </w:r>
      <w:r>
        <w:t xml:space="preserve"> </w:t>
      </w:r>
      <w:r>
        <w:t xml:space="preserve">All Diplomat items must be new, unused, and in original packaging. The buyer reserves the right to inspect 100% of the shipment upon arrival in Santiago. Any defective or damaged Diplomat products will be rejected and must be replaced at the supplier's expense within 15 business days.</w:t>
      </w:r>
    </w:p>
    <w:p>
      <w:pPr>
        <w:numPr>
          <w:ilvl w:val="0"/>
          <w:numId w:val="1001"/>
        </w:numPr>
        <w:pStyle w:val="Compact"/>
      </w:pPr>
      <w:r>
        <w:rPr>
          <w:bCs/>
          <w:b/>
        </w:rPr>
        <w:t xml:space="preserve">Warranty:</w:t>
      </w:r>
      <w:r>
        <w:t xml:space="preserve"> </w:t>
      </w:r>
      <w:r>
        <w:t xml:space="preserve">Diplomat writing instruments carry a 2-year international warranty. Diplomat leather goods and luggage carry a 5-year warranty. Warranty claims will be processed through the buyer's office in Santiago, Chile.</w:t>
      </w:r>
    </w:p>
    <w:p>
      <w:pPr>
        <w:pStyle w:val="FirstParagraph"/>
      </w:pPr>
      <w:r>
        <w:t xml:space="preserve">5. Payment Terms</w:t>
      </w:r>
    </w:p>
    <w:p>
      <w:pPr>
        <w:numPr>
          <w:ilvl w:val="0"/>
          <w:numId w:val="1002"/>
        </w:numPr>
        <w:pStyle w:val="Compact"/>
      </w:pPr>
      <w:r>
        <w:rPr>
          <w:bCs/>
          <w:b/>
        </w:rPr>
        <w:t xml:space="preserve">Payment Method:</w:t>
      </w:r>
      <w:r>
        <w:t xml:space="preserve"> </w:t>
      </w:r>
      <w:r>
        <w:t xml:space="preserve">Wire transfer (T/T) to the supplier's designated bank account.</w:t>
      </w:r>
    </w:p>
    <w:p>
      <w:pPr>
        <w:numPr>
          <w:ilvl w:val="0"/>
          <w:numId w:val="1002"/>
        </w:numPr>
        <w:pStyle w:val="Compact"/>
      </w:pPr>
      <w:r>
        <w:rPr>
          <w:bCs/>
          <w:b/>
        </w:rPr>
        <w:t xml:space="preserve">Payment Schedule:</w:t>
      </w:r>
      <w:r>
        <w:t xml:space="preserve"> </w:t>
      </w:r>
      <w:r>
        <w:t xml:space="preserve">40% advance payment upon confirmation of this Purchase Order; 60% balance payment within 15 business days after confirmed delivery and acceptance of goods in Santiago, Chile.</w:t>
      </w:r>
    </w:p>
    <w:p>
      <w:pPr>
        <w:numPr>
          <w:ilvl w:val="0"/>
          <w:numId w:val="1002"/>
        </w:numPr>
        <w:pStyle w:val="Compact"/>
      </w:pPr>
      <w:r>
        <w:rPr>
          <w:bCs/>
          <w:b/>
        </w:rPr>
        <w:t xml:space="preserve">Bank Details:</w:t>
      </w:r>
      <w:r>
        <w:t xml:space="preserve"> </w:t>
      </w:r>
      <w:r>
        <w:t xml:space="preserve">Bank: Banco de Chile, Sucursal Las Condes. Account: 12345678-9. IBAN: CL61 1234 5678 9012 3456 7890.</w:t>
      </w:r>
    </w:p>
    <w:p>
      <w:pPr>
        <w:numPr>
          <w:ilvl w:val="0"/>
          <w:numId w:val="1002"/>
        </w:numPr>
        <w:pStyle w:val="Compact"/>
      </w:pPr>
      <w:r>
        <w:rPr>
          <w:bCs/>
          <w:b/>
        </w:rPr>
        <w:t xml:space="preserve">Currency:</w:t>
      </w:r>
      <w:r>
        <w:t xml:space="preserve"> </w:t>
      </w:r>
      <w:r>
        <w:t xml:space="preserve">All payments shall be made in Chilean Pesos (CLP) at the exchange rate prevailing on the date of payment, as published by the Banco Central de Chile.</w:t>
      </w:r>
    </w:p>
    <w:p>
      <w:pPr>
        <w:pStyle w:val="FirstParagraph"/>
      </w:pPr>
      <w:r>
        <w:t xml:space="preserve">6. General Provisions</w:t>
      </w:r>
    </w:p>
    <w:p>
      <w:pPr>
        <w:numPr>
          <w:ilvl w:val="0"/>
          <w:numId w:val="1003"/>
        </w:numPr>
        <w:pStyle w:val="Compact"/>
      </w:pPr>
      <w:r>
        <w:t xml:space="preserve">This Purchase Order is governed by the laws of the Republic of Chile. Any disputes arising from this transaction shall be resolved by the competent courts of Santiago, Chile.</w:t>
      </w:r>
    </w:p>
    <w:p>
      <w:pPr>
        <w:numPr>
          <w:ilvl w:val="0"/>
          <w:numId w:val="1003"/>
        </w:numPr>
        <w:pStyle w:val="Compact"/>
      </w:pPr>
      <w:r>
        <w:t xml:space="preserve">The Diplomat brand name, trademarks, and intellectual property remain the exclusive property of Diplomat International Distribution B.V. This Purchase Order does not grant the buyer any rights to resell, rebrand, or modify the Diplomat products without prior written consent.</w:t>
      </w:r>
    </w:p>
    <w:p>
      <w:pPr>
        <w:numPr>
          <w:ilvl w:val="0"/>
          <w:numId w:val="1003"/>
        </w:numPr>
        <w:pStyle w:val="Compact"/>
      </w:pPr>
      <w:r>
        <w:t xml:space="preserve">This document constitutes a binding agreement between the parties upon signature. Amendments must be made in writing and signed by both parties.</w:t>
      </w:r>
    </w:p>
    <w:p>
      <w:pPr>
        <w:numPr>
          <w:ilvl w:val="0"/>
          <w:numId w:val="1003"/>
        </w:numPr>
        <w:pStyle w:val="Compact"/>
      </w:pPr>
      <w:r>
        <w:t xml:space="preserve">The buyer acknowledges that all Diplomat products are subject to the supplier's standard terms and conditions, which are incorporated by reference into this Purchase Order.</w:t>
      </w:r>
    </w:p>
    <w:p>
      <w:pPr>
        <w:pStyle w:val="FirstParagraph"/>
      </w:pPr>
      <w:r>
        <w:rPr>
          <w:bCs/>
          <w:b/>
        </w:rPr>
        <w:t xml:space="preserve">For the Buyer</w:t>
      </w:r>
      <w:r>
        <w:br/>
      </w:r>
      <w:r>
        <w:t xml:space="preserve">Corporación Andina de Suministros S.A.</w:t>
      </w:r>
      <w:r>
        <w:br/>
      </w:r>
      <w:r>
        <w:t xml:space="preserve">Santiago, Chile</w:t>
      </w:r>
      <w:r>
        <w:br/>
      </w:r>
      <w:r>
        <w:br/>
      </w:r>
      <w:r>
        <w:t xml:space="preserve">Name: María Fernanda Gutiérrez</w:t>
      </w:r>
      <w:r>
        <w:br/>
      </w:r>
      <w:r>
        <w:t xml:space="preserve">Title: Procurement Director</w:t>
      </w:r>
      <w:r>
        <w:br/>
      </w:r>
      <w:r>
        <w:t xml:space="preserve">Date: _______________</w:t>
      </w:r>
    </w:p>
    <w:p>
      <w:pPr>
        <w:pStyle w:val="BodyText"/>
      </w:pPr>
      <w:r>
        <w:rPr>
          <w:bCs/>
          <w:b/>
        </w:rPr>
        <w:t xml:space="preserve">For the Supplier</w:t>
      </w:r>
      <w:r>
        <w:br/>
      </w:r>
      <w:r>
        <w:t xml:space="preserve">Diplomat International Distribution B.V.</w:t>
      </w:r>
      <w:r>
        <w:br/>
      </w:r>
      <w:r>
        <w:t xml:space="preserve">Amsterdam, Netherlands</w:t>
      </w:r>
      <w:r>
        <w:br/>
      </w:r>
      <w:r>
        <w:br/>
      </w:r>
      <w:r>
        <w:t xml:space="preserve">Name: Hendrik van der Berg</w:t>
      </w:r>
      <w:r>
        <w:br/>
      </w:r>
      <w:r>
        <w:t xml:space="preserve">Title: Latin America Sales Manager</w:t>
      </w:r>
      <w:r>
        <w:br/>
      </w:r>
      <w:r>
        <w:t xml:space="preserve">Date: _______________</w:t>
      </w:r>
    </w:p>
    <w:p>
      <w:pPr>
        <w:pStyle w:val="BodyText"/>
      </w:pPr>
      <w:r>
        <w:t xml:space="preserve">Purchase Order PO-CL-2025-04871 — Diplomat Brand Products — Santiago, Chile</w:t>
      </w:r>
    </w:p>
    <w:p>
      <w:pPr>
        <w:pStyle w:val="BodyText"/>
      </w:pPr>
      <w:r>
        <w:t xml:space="preserve">This document is valid only when signed and stamped by both parties. Unauthorized reproduction is prohibited.</w:t>
      </w:r>
    </w:p>
    <w:p>
      <w:pPr>
        <w:pStyle w:val="BodyText"/>
      </w:pPr>
      <w:r>
        <w:t xml:space="preserve">© 2025 Corporación Andina de Suministros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Santiago, Chile</dc:title>
  <dc:creator/>
  <dc:language>en</dc:language>
  <cp:keywords/>
  <dcterms:created xsi:type="dcterms:W3CDTF">2026-10-10T10:21:07Z</dcterms:created>
  <dcterms:modified xsi:type="dcterms:W3CDTF">2026-10-10T10:21:07Z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