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China</w:t>
      </w:r>
      <w:r>
        <w:t xml:space="preserve"> </w:t>
      </w:r>
      <w:r>
        <w:t xml:space="preserve">Shanghai</w:t>
      </w:r>
    </w:p>
    <w:bookmarkStart w:id="30" w:name="purchase-order"/>
    <w:p>
      <w:pPr>
        <w:pStyle w:val="Heading1"/>
      </w:pPr>
      <w:r>
        <w:t xml:space="preserve">PURCHASE ORDER</w:t>
      </w:r>
    </w:p>
    <w:p>
      <w:pPr>
        <w:pStyle w:val="FirstParagraph"/>
      </w:pPr>
      <w:r>
        <w:rPr>
          <w:bCs/>
          <w:b/>
        </w:rPr>
        <w:t xml:space="preserve">Issuing Entity:</w:t>
      </w:r>
      <w:r>
        <w:t xml:space="preserve"> </w:t>
      </w:r>
      <w:r>
        <w:t xml:space="preserve">Shanghai Diplomat Trading Co., Ltd.</w:t>
      </w:r>
    </w:p>
    <w:p>
      <w:pPr>
        <w:pStyle w:val="BodyText"/>
      </w:pPr>
      <w:r>
        <w:rPr>
          <w:bCs/>
          <w:b/>
        </w:rPr>
        <w:t xml:space="preserve">Address:</w:t>
      </w:r>
      <w:r>
        <w:t xml:space="preserve"> </w:t>
      </w:r>
      <w:r>
        <w:t xml:space="preserve">888 Century Avenue, Pudong New Area, China Shanghai, 200120</w:t>
      </w:r>
    </w:p>
    <w:p>
      <w:pPr>
        <w:pStyle w:val="BodyText"/>
      </w:pPr>
      <w:r>
        <w:rPr>
          <w:bCs/>
          <w:b/>
        </w:rPr>
        <w:t xml:space="preserve">Contact:</w:t>
      </w:r>
      <w:r>
        <w:t xml:space="preserve"> </w:t>
      </w:r>
      <w:r>
        <w:t xml:space="preserve">procurement@shanghaidiplomat.cn</w:t>
      </w:r>
    </w:p>
    <w:p>
      <w:pPr>
        <w:pStyle w:val="BodyText"/>
      </w:pPr>
      <w:r>
        <w:rPr>
          <w:bCs/>
          <w:b/>
        </w:rPr>
        <w:t xml:space="preserve">Phone:</w:t>
      </w:r>
      <w:r>
        <w:t xml:space="preserve"> </w:t>
      </w:r>
      <w:r>
        <w:t xml:space="preserve">+86-21-5888-6600</w:t>
      </w:r>
    </w:p>
    <w:p>
      <w:pPr>
        <w:pStyle w:val="BodyText"/>
      </w:pPr>
      <w:r>
        <w:rPr>
          <w:bCs/>
          <w:b/>
        </w:rPr>
        <w:t xml:space="preserve">Purchase Order No.:</w:t>
      </w:r>
      <w:r>
        <w:t xml:space="preserve"> </w:t>
      </w:r>
      <w:r>
        <w:t xml:space="preserve">PO-DSH-2025-04782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Delivery Location:</w:t>
      </w:r>
      <w:r>
        <w:t xml:space="preserve"> </w:t>
      </w:r>
      <w:r>
        <w:t xml:space="preserve">China Shanghai</w:t>
      </w:r>
    </w:p>
    <w:p>
      <w:pPr>
        <w:pStyle w:val="BodyText"/>
      </w:pPr>
      <w:r>
        <w:rPr>
          <w:bCs/>
          <w:b/>
        </w:rPr>
        <w:t xml:space="preserve">Priority:</w:t>
      </w:r>
      <w:r>
        <w:t xml:space="preserve"> </w:t>
      </w:r>
      <w:r>
        <w:t xml:space="preserve">Standard</w:t>
      </w:r>
    </w:p>
    <w:bookmarkStart w:id="20" w:name="parties-to-this-purchase-order"/>
    <w:p>
      <w:pPr>
        <w:pStyle w:val="Heading2"/>
      </w:pPr>
      <w:r>
        <w:t xml:space="preserve">1. Parties to This Purchase Order</w:t>
      </w:r>
    </w:p>
    <w:p>
      <w:pPr>
        <w:pStyle w:val="FirstParagraph"/>
      </w:pPr>
      <w:r>
        <w:rPr>
          <w:bCs/>
          <w:b/>
        </w:rPr>
        <w:t xml:space="preserve">Buyer (Purchasing Party):</w:t>
      </w:r>
      <w:r>
        <w:t xml:space="preserve"> </w:t>
      </w:r>
      <w:r>
        <w:t xml:space="preserve">Shanghai Diplomat Trading Co., Ltd., a registered commercial entity operating within the jurisdiction of China Shanghai, specializing in the distribution of premium Diplomat writing instruments, executive stationery, and diplomatic-grade office supplies across the Greater China region.</w:t>
      </w:r>
    </w:p>
    <w:p>
      <w:pPr>
        <w:pStyle w:val="BodyText"/>
      </w:pPr>
      <w:r>
        <w:rPr>
          <w:bCs/>
          <w:b/>
        </w:rPr>
        <w:t xml:space="preserve">Seller (Supplier):</w:t>
      </w:r>
      <w:r>
        <w:t xml:space="preserve"> </w:t>
      </w:r>
      <w:r>
        <w:t xml:space="preserve">Diplomat International S.p.A., Via Roma 145, 20121 Milan, Italy. The Seller is the authorized manufacturer and global distributor of all Diplomat branded products referenced in this Purchase Order.</w:t>
      </w:r>
    </w:p>
    <w:p>
      <w:pPr>
        <w:pStyle w:val="BodyText"/>
      </w:pPr>
      <w:r>
        <w:t xml:space="preserve">This Purchase Order is issued by Shanghai Diplomat Trading Co., Ltd. to procure a comprehensive inventory of Diplomat products for retail distribution, corporate gifting, and diplomatic protocol use within China Shanghai and surrounding metropolitan areas.</w:t>
      </w:r>
    </w:p>
    <w:bookmarkEnd w:id="20"/>
    <w:bookmarkStart w:id="21" w:name="itemized-purchase-order-details"/>
    <w:p>
      <w:pPr>
        <w:pStyle w:val="Heading2"/>
      </w:pPr>
      <w:r>
        <w:t xml:space="preserve">2.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No.</w:t>
            </w:r>
          </w:p>
        </w:tc>
        <w:tc>
          <w:tcPr/>
          <w:p>
            <w:pPr>
              <w:pStyle w:val="Compact"/>
              <w:jc w:val="left"/>
            </w:pPr>
            <w:r>
              <w:t xml:space="preserve">Product Description</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01</w:t>
            </w:r>
          </w:p>
        </w:tc>
        <w:tc>
          <w:tcPr/>
          <w:p>
            <w:pPr>
              <w:pStyle w:val="Compact"/>
              <w:jc w:val="left"/>
            </w:pPr>
            <w:r>
              <w:t xml:space="preserve">Diplomat 9000 Fountain Pen – 18K Gold Trim, Black Lacquer</w:t>
            </w:r>
          </w:p>
        </w:tc>
        <w:tc>
          <w:tcPr/>
          <w:p>
            <w:pPr>
              <w:pStyle w:val="Compact"/>
              <w:jc w:val="left"/>
            </w:pPr>
            <w:r>
              <w:t xml:space="preserve">DIP-9000-BLK</w:t>
            </w:r>
          </w:p>
        </w:tc>
        <w:tc>
          <w:tcPr/>
          <w:p>
            <w:pPr>
              <w:pStyle w:val="Compact"/>
              <w:jc w:val="left"/>
            </w:pPr>
            <w:r>
              <w:t xml:space="preserve">250</w:t>
            </w:r>
          </w:p>
        </w:tc>
        <w:tc>
          <w:tcPr/>
          <w:p>
            <w:pPr>
              <w:pStyle w:val="Compact"/>
              <w:jc w:val="left"/>
            </w:pPr>
            <w:r>
              <w:t xml:space="preserve">185.00</w:t>
            </w:r>
          </w:p>
        </w:tc>
        <w:tc>
          <w:tcPr/>
          <w:p>
            <w:pPr>
              <w:pStyle w:val="Compact"/>
              <w:jc w:val="left"/>
            </w:pPr>
            <w:r>
              <w:t xml:space="preserve">46,250.00</w:t>
            </w:r>
          </w:p>
        </w:tc>
      </w:tr>
      <w:tr>
        <w:tc>
          <w:tcPr/>
          <w:p>
            <w:pPr>
              <w:pStyle w:val="Compact"/>
              <w:jc w:val="left"/>
            </w:pPr>
            <w:r>
              <w:t xml:space="preserve">02</w:t>
            </w:r>
          </w:p>
        </w:tc>
        <w:tc>
          <w:tcPr/>
          <w:p>
            <w:pPr>
              <w:pStyle w:val="Compact"/>
              <w:jc w:val="left"/>
            </w:pPr>
            <w:r>
              <w:t xml:space="preserve">Diplomat 9000 Fountain Pen – 18K Gold Trim, Burgundy</w:t>
            </w:r>
          </w:p>
        </w:tc>
        <w:tc>
          <w:tcPr/>
          <w:p>
            <w:pPr>
              <w:pStyle w:val="Compact"/>
              <w:jc w:val="left"/>
            </w:pPr>
            <w:r>
              <w:t xml:space="preserve">DIP-9000-BRG</w:t>
            </w:r>
          </w:p>
        </w:tc>
        <w:tc>
          <w:tcPr/>
          <w:p>
            <w:pPr>
              <w:pStyle w:val="Compact"/>
              <w:jc w:val="left"/>
            </w:pPr>
            <w:r>
              <w:t xml:space="preserve">150</w:t>
            </w:r>
          </w:p>
        </w:tc>
        <w:tc>
          <w:tcPr/>
          <w:p>
            <w:pPr>
              <w:pStyle w:val="Compact"/>
              <w:jc w:val="left"/>
            </w:pPr>
            <w:r>
              <w:t xml:space="preserve">185.00</w:t>
            </w:r>
          </w:p>
        </w:tc>
        <w:tc>
          <w:tcPr/>
          <w:p>
            <w:pPr>
              <w:pStyle w:val="Compact"/>
              <w:jc w:val="left"/>
            </w:pPr>
            <w:r>
              <w:t xml:space="preserve">27,750.00</w:t>
            </w:r>
          </w:p>
        </w:tc>
      </w:tr>
      <w:tr>
        <w:tc>
          <w:tcPr/>
          <w:p>
            <w:pPr>
              <w:pStyle w:val="Compact"/>
              <w:jc w:val="left"/>
            </w:pPr>
            <w:r>
              <w:t xml:space="preserve">03</w:t>
            </w:r>
          </w:p>
        </w:tc>
        <w:tc>
          <w:tcPr/>
          <w:p>
            <w:pPr>
              <w:pStyle w:val="Compact"/>
              <w:jc w:val="left"/>
            </w:pPr>
            <w:r>
              <w:t xml:space="preserve">Diplomat 8000 Rollerball Pen – Titanium Body</w:t>
            </w:r>
          </w:p>
        </w:tc>
        <w:tc>
          <w:tcPr/>
          <w:p>
            <w:pPr>
              <w:pStyle w:val="Compact"/>
              <w:jc w:val="left"/>
            </w:pPr>
            <w:r>
              <w:t xml:space="preserve">DIP-8000-TIT</w:t>
            </w:r>
          </w:p>
        </w:tc>
        <w:tc>
          <w:tcPr/>
          <w:p>
            <w:pPr>
              <w:pStyle w:val="Compact"/>
              <w:jc w:val="left"/>
            </w:pPr>
            <w:r>
              <w:t xml:space="preserve">400</w:t>
            </w:r>
          </w:p>
        </w:tc>
        <w:tc>
          <w:tcPr/>
          <w:p>
            <w:pPr>
              <w:pStyle w:val="Compact"/>
              <w:jc w:val="left"/>
            </w:pPr>
            <w:r>
              <w:t xml:space="preserve">95.00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Diplomat 7000 Ballpoint Pen – Executive Series</w:t>
            </w:r>
          </w:p>
        </w:tc>
        <w:tc>
          <w:tcPr/>
          <w:p>
            <w:pPr>
              <w:pStyle w:val="Compact"/>
              <w:jc w:val="left"/>
            </w:pPr>
            <w:r>
              <w:t xml:space="preserve">DIP-7000-EXE</w:t>
            </w:r>
          </w:p>
        </w:tc>
        <w:tc>
          <w:tcPr/>
          <w:p>
            <w:pPr>
              <w:pStyle w:val="Compact"/>
              <w:jc w:val="left"/>
            </w:pPr>
            <w:r>
              <w:t xml:space="preserve">600</w:t>
            </w:r>
          </w:p>
        </w:tc>
        <w:tc>
          <w:tcPr/>
          <w:p>
            <w:pPr>
              <w:pStyle w:val="Compact"/>
              <w:jc w:val="left"/>
            </w:pPr>
            <w:r>
              <w:t xml:space="preserve">42.00</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Diplomat 6000 Mechanical Pencil – 0.5mm, Gold Band</w:t>
            </w:r>
          </w:p>
        </w:tc>
        <w:tc>
          <w:tcPr/>
          <w:p>
            <w:pPr>
              <w:pStyle w:val="Compact"/>
              <w:jc w:val="left"/>
            </w:pPr>
            <w:r>
              <w:t xml:space="preserve">DIP-6000-MP</w:t>
            </w:r>
          </w:p>
        </w:tc>
        <w:tc>
          <w:tcPr/>
          <w:p>
            <w:pPr>
              <w:pStyle w:val="Compact"/>
              <w:jc w:val="left"/>
            </w:pPr>
            <w:r>
              <w:t xml:space="preserve">350</w:t>
            </w:r>
          </w:p>
        </w:tc>
        <w:tc>
          <w:tcPr/>
          <w:p>
            <w:pPr>
              <w:pStyle w:val="Compact"/>
              <w:jc w:val="left"/>
            </w:pPr>
            <w:r>
              <w:t xml:space="preserve">58.00</w:t>
            </w:r>
          </w:p>
        </w:tc>
        <w:tc>
          <w:tcPr/>
          <w:p>
            <w:pPr>
              <w:pStyle w:val="Compact"/>
              <w:jc w:val="left"/>
            </w:pPr>
            <w:r>
              <w:t xml:space="preserve">20,300.00</w:t>
            </w:r>
          </w:p>
        </w:tc>
      </w:tr>
      <w:tr>
        <w:tc>
          <w:tcPr/>
          <w:p>
            <w:pPr>
              <w:pStyle w:val="Compact"/>
              <w:jc w:val="left"/>
            </w:pPr>
            <w:r>
              <w:t xml:space="preserve">06</w:t>
            </w:r>
          </w:p>
        </w:tc>
        <w:tc>
          <w:tcPr/>
          <w:p>
            <w:pPr>
              <w:pStyle w:val="Compact"/>
              <w:jc w:val="left"/>
            </w:pPr>
            <w:r>
              <w:t xml:space="preserve">Diplomat 5000 Travel Pen Set – 3-Piece Gift Box</w:t>
            </w:r>
          </w:p>
        </w:tc>
        <w:tc>
          <w:tcPr/>
          <w:p>
            <w:pPr>
              <w:pStyle w:val="Compact"/>
              <w:jc w:val="left"/>
            </w:pPr>
            <w:r>
              <w:t xml:space="preserve">DIP-5000-SET</w:t>
            </w:r>
          </w:p>
        </w:tc>
        <w:tc>
          <w:tcPr/>
          <w:p>
            <w:pPr>
              <w:pStyle w:val="Compact"/>
              <w:jc w:val="left"/>
            </w:pPr>
            <w:r>
              <w:t xml:space="preserve">200</w:t>
            </w:r>
          </w:p>
        </w:tc>
        <w:tc>
          <w:tcPr/>
          <w:p>
            <w:pPr>
              <w:pStyle w:val="Compact"/>
              <w:jc w:val="left"/>
            </w:pPr>
            <w:r>
              <w:t xml:space="preserve">120.00</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Diplomat 4000 Notebook – A5, Leather-Bound, 200 Pages</w:t>
            </w:r>
          </w:p>
        </w:tc>
        <w:tc>
          <w:tcPr/>
          <w:p>
            <w:pPr>
              <w:pStyle w:val="Compact"/>
              <w:jc w:val="left"/>
            </w:pPr>
            <w:r>
              <w:t xml:space="preserve">DIP-4000-NB</w:t>
            </w:r>
          </w:p>
        </w:tc>
        <w:tc>
          <w:tcPr/>
          <w:p>
            <w:pPr>
              <w:pStyle w:val="Compact"/>
              <w:jc w:val="left"/>
            </w:pPr>
            <w:r>
              <w:t xml:space="preserve">500</w:t>
            </w:r>
          </w:p>
        </w:tc>
        <w:tc>
          <w:tcPr/>
          <w:p>
            <w:pPr>
              <w:pStyle w:val="Compact"/>
              <w:jc w:val="left"/>
            </w:pPr>
            <w:r>
              <w:t xml:space="preserve">35.00</w:t>
            </w:r>
          </w:p>
        </w:tc>
        <w:tc>
          <w:tcPr/>
          <w:p>
            <w:pPr>
              <w:pStyle w:val="Compact"/>
              <w:jc w:val="left"/>
            </w:pPr>
            <w:r>
              <w:t xml:space="preserve">17,500.00</w:t>
            </w:r>
          </w:p>
        </w:tc>
      </w:tr>
      <w:tr>
        <w:tc>
          <w:tcPr/>
          <w:p>
            <w:pPr>
              <w:pStyle w:val="Compact"/>
              <w:jc w:val="left"/>
            </w:pPr>
            <w:r>
              <w:t xml:space="preserve">08</w:t>
            </w:r>
          </w:p>
        </w:tc>
        <w:tc>
          <w:tcPr/>
          <w:p>
            <w:pPr>
              <w:pStyle w:val="Compact"/>
              <w:jc w:val="left"/>
            </w:pPr>
            <w:r>
              <w:t xml:space="preserve">Diplomat 3000 Desk Set – Pen Holder, Letter Opener, Paperweight</w:t>
            </w:r>
          </w:p>
        </w:tc>
        <w:tc>
          <w:tcPr/>
          <w:p>
            <w:pPr>
              <w:pStyle w:val="Compact"/>
              <w:jc w:val="left"/>
            </w:pPr>
            <w:r>
              <w:t xml:space="preserve">DIP-3000-DS</w:t>
            </w:r>
          </w:p>
        </w:tc>
        <w:tc>
          <w:tcPr/>
          <w:p>
            <w:pPr>
              <w:pStyle w:val="Compact"/>
              <w:jc w:val="left"/>
            </w:pPr>
            <w:r>
              <w:t xml:space="preserve">120</w:t>
            </w:r>
          </w:p>
        </w:tc>
        <w:tc>
          <w:tcPr/>
          <w:p>
            <w:pPr>
              <w:pStyle w:val="Compact"/>
              <w:jc w:val="left"/>
            </w:pPr>
            <w:r>
              <w:t xml:space="preserve">78.00</w:t>
            </w:r>
          </w:p>
        </w:tc>
        <w:tc>
          <w:tcPr/>
          <w:p>
            <w:pPr>
              <w:pStyle w:val="Compact"/>
              <w:jc w:val="left"/>
            </w:pPr>
            <w:r>
              <w:t xml:space="preserve">9,360.00</w:t>
            </w:r>
          </w:p>
        </w:tc>
      </w:tr>
      <w:tr>
        <w:tc>
          <w:tcPr/>
          <w:p>
            <w:pPr>
              <w:pStyle w:val="Compact"/>
              <w:jc w:val="left"/>
            </w:pPr>
            <w:r>
              <w:t xml:space="preserve">09</w:t>
            </w:r>
          </w:p>
        </w:tc>
        <w:tc>
          <w:tcPr/>
          <w:p>
            <w:pPr>
              <w:pStyle w:val="Compact"/>
              <w:jc w:val="left"/>
            </w:pPr>
            <w:r>
              <w:t xml:space="preserve">Diplomat 2000 Ink Refill – 50ml, Assorted Colors (Pack of 10)</w:t>
            </w:r>
          </w:p>
        </w:tc>
        <w:tc>
          <w:tcPr/>
          <w:p>
            <w:pPr>
              <w:pStyle w:val="Compact"/>
              <w:jc w:val="left"/>
            </w:pPr>
            <w:r>
              <w:t xml:space="preserve">DIP-2000-INK</w:t>
            </w:r>
          </w:p>
        </w:tc>
        <w:tc>
          <w:tcPr/>
          <w:p>
            <w:pPr>
              <w:pStyle w:val="Compact"/>
              <w:jc w:val="left"/>
            </w:pPr>
            <w:r>
              <w:t xml:space="preserve">300</w:t>
            </w:r>
          </w:p>
        </w:tc>
        <w:tc>
          <w:tcPr/>
          <w:p>
            <w:pPr>
              <w:pStyle w:val="Compact"/>
              <w:jc w:val="left"/>
            </w:pPr>
            <w:r>
              <w:t xml:space="preserve">12.00</w:t>
            </w:r>
          </w:p>
        </w:tc>
        <w:tc>
          <w:tcPr/>
          <w:p>
            <w:pPr>
              <w:pStyle w:val="Compact"/>
              <w:jc w:val="left"/>
            </w:pPr>
            <w:r>
              <w:t xml:space="preserve">3,600.00</w:t>
            </w:r>
          </w:p>
        </w:tc>
      </w:tr>
      <w:tr>
        <w:tc>
          <w:tcPr/>
          <w:p>
            <w:pPr>
              <w:pStyle w:val="Compact"/>
              <w:jc w:val="left"/>
            </w:pPr>
            <w:r>
              <w:t xml:space="preserve">10</w:t>
            </w:r>
          </w:p>
        </w:tc>
        <w:tc>
          <w:tcPr/>
          <w:p>
            <w:pPr>
              <w:pStyle w:val="Compact"/>
              <w:jc w:val="left"/>
            </w:pPr>
            <w:r>
              <w:t xml:space="preserve">Diplomat 1000 Replacement Nibs – Medium, Fine, Extra-Fine (Set)</w:t>
            </w:r>
          </w:p>
        </w:tc>
        <w:tc>
          <w:tcPr/>
          <w:p>
            <w:pPr>
              <w:pStyle w:val="Compact"/>
              <w:jc w:val="left"/>
            </w:pPr>
            <w:r>
              <w:t xml:space="preserve">DIP-1000-NIB</w:t>
            </w:r>
          </w:p>
        </w:tc>
        <w:tc>
          <w:tcPr/>
          <w:p>
            <w:pPr>
              <w:pStyle w:val="Compact"/>
              <w:jc w:val="left"/>
            </w:pPr>
            <w:r>
              <w:t xml:space="preserve">400</w:t>
            </w:r>
          </w:p>
        </w:tc>
        <w:tc>
          <w:tcPr/>
          <w:p>
            <w:pPr>
              <w:pStyle w:val="Compact"/>
              <w:jc w:val="left"/>
            </w:pPr>
            <w:r>
              <w:t xml:space="preserve">8.50</w:t>
            </w:r>
          </w:p>
        </w:tc>
        <w:tc>
          <w:tcPr/>
          <w:p>
            <w:pPr>
              <w:pStyle w:val="Compact"/>
              <w:jc w:val="left"/>
            </w:pPr>
            <w:r>
              <w:t xml:space="preserve">3,400.00</w:t>
            </w:r>
          </w:p>
        </w:tc>
      </w:tr>
    </w:tbl>
    <w:bookmarkEnd w:id="21"/>
    <w:bookmarkStart w:id="22" w:name="purchase-order-totals"/>
    <w:p>
      <w:pPr>
        <w:pStyle w:val="Heading2"/>
      </w:pPr>
      <w:r>
        <w:t xml:space="preserve">3. Purchase Order Totals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Diplomat Items)</w:t>
            </w:r>
          </w:p>
        </w:tc>
        <w:tc>
          <w:tcPr/>
          <w:p>
            <w:pPr>
              <w:pStyle w:val="Compact"/>
              <w:jc w:val="right"/>
            </w:pPr>
            <w:r>
              <w:t xml:space="preserve">$215,360.00</w:t>
            </w:r>
          </w:p>
        </w:tc>
      </w:tr>
      <w:tr>
        <w:tc>
          <w:tcPr/>
          <w:p>
            <w:pPr>
              <w:pStyle w:val="Compact"/>
              <w:jc w:val="left"/>
            </w:pPr>
            <w:r>
              <w:t xml:space="preserve">International Shipping &amp; Freight (Milan to China Shanghai)</w:t>
            </w:r>
          </w:p>
        </w:tc>
        <w:tc>
          <w:tcPr/>
          <w:p>
            <w:pPr>
              <w:pStyle w:val="Compact"/>
              <w:jc w:val="right"/>
            </w:pPr>
            <w:r>
              <w:t xml:space="preserve">$8,450.00</w:t>
            </w:r>
          </w:p>
        </w:tc>
      </w:tr>
      <w:tr>
        <w:tc>
          <w:tcPr/>
          <w:p>
            <w:pPr>
              <w:pStyle w:val="Compact"/>
              <w:jc w:val="left"/>
            </w:pPr>
            <w:r>
              <w:t xml:space="preserve">Import Duties &amp; Customs Clearance (China Shanghai Port)</w:t>
            </w:r>
          </w:p>
        </w:tc>
        <w:tc>
          <w:tcPr/>
          <w:p>
            <w:pPr>
              <w:pStyle w:val="Compact"/>
              <w:jc w:val="right"/>
            </w:pPr>
            <w:r>
              <w:t xml:space="preserve">$12,921.60</w:t>
            </w:r>
          </w:p>
        </w:tc>
      </w:tr>
      <w:tr>
        <w:tc>
          <w:tcPr/>
          <w:p>
            <w:pPr>
              <w:pStyle w:val="Compact"/>
              <w:jc w:val="left"/>
            </w:pPr>
            <w:r>
              <w:t xml:space="preserve">Insurance (Full Value Coverage)</w:t>
            </w:r>
          </w:p>
        </w:tc>
        <w:tc>
          <w:tcPr/>
          <w:p>
            <w:pPr>
              <w:pStyle w:val="Compact"/>
              <w:jc w:val="right"/>
            </w:pPr>
            <w:r>
              <w:t xml:space="preserve">$2,153.60</w:t>
            </w:r>
          </w:p>
        </w:tc>
      </w:tr>
      <w:tr>
        <w:tc>
          <w:tcPr/>
          <w:p>
            <w:pPr>
              <w:pStyle w:val="Compact"/>
              <w:jc w:val="left"/>
            </w:pPr>
            <w:r>
              <w:t xml:space="preserve">VAT (13% – Applicable in China Shanghai)</w:t>
            </w:r>
          </w:p>
        </w:tc>
        <w:tc>
          <w:tcPr/>
          <w:p>
            <w:pPr>
              <w:pStyle w:val="Compact"/>
              <w:jc w:val="right"/>
            </w:pPr>
            <w:r>
              <w:t xml:space="preserve">$30,846.88</w:t>
            </w:r>
          </w:p>
        </w:tc>
      </w:tr>
      <w:tr>
        <w:tc>
          <w:tcPr/>
          <w:p>
            <w:pPr>
              <w:pStyle w:val="Compact"/>
              <w:jc w:val="left"/>
            </w:pPr>
            <w:r>
              <w:rPr>
                <w:bCs/>
                <w:b/>
              </w:rPr>
              <w:t xml:space="preserve">PURCHASE ORDER GRAND TOTAL (USD)</w:t>
            </w:r>
          </w:p>
        </w:tc>
        <w:tc>
          <w:tcPr/>
          <w:p>
            <w:pPr>
              <w:pStyle w:val="Compact"/>
              <w:jc w:val="right"/>
            </w:pPr>
            <w:r>
              <w:rPr>
                <w:bCs/>
                <w:b/>
              </w:rPr>
              <w:t xml:space="preserve">$269,732.08</w:t>
            </w:r>
          </w:p>
        </w:tc>
      </w:tr>
    </w:tbl>
    <w:bookmarkEnd w:id="22"/>
    <w:bookmarkStart w:id="23" w:name="X02c1d6aad8bc2a5ab4e8d5ea28d25e8c46b12ba"/>
    <w:p>
      <w:pPr>
        <w:pStyle w:val="Heading2"/>
      </w:pPr>
      <w:r>
        <w:t xml:space="preserve">4. Delivery Terms and Logistics – China Shanghai</w:t>
      </w:r>
    </w:p>
    <w:p>
      <w:pPr>
        <w:pStyle w:val="FirstParagraph"/>
      </w:pPr>
      <w:r>
        <w:t xml:space="preserve">All Diplomat products listed in this Purchase Order shall be shipped via air freight from the Seller's facility in Milan, Italy, to the designated receiving warehouse in China Shanghai. The delivery address for this Purchase Order is:</w:t>
      </w:r>
    </w:p>
    <w:p>
      <w:pPr>
        <w:pStyle w:val="BodyText"/>
      </w:pPr>
      <w:r>
        <w:rPr>
          <w:bCs/>
          <w:b/>
        </w:rPr>
        <w:t xml:space="preserve">Shanghai Diplomat Trading Co., Ltd. – Central Warehouse</w:t>
      </w:r>
      <w:r>
        <w:br/>
      </w:r>
      <w:r>
        <w:t xml:space="preserve">No. 156, Binjiang Avenue, Minhang District, China Shanghai, 200233, People's Republic of China</w:t>
      </w:r>
      <w:r>
        <w:br/>
      </w:r>
      <w:r>
        <w:t xml:space="preserve">Attn: Mr. Wei Zhang, Head of Procurement &amp; Logistics</w:t>
      </w:r>
      <w:r>
        <w:br/>
      </w:r>
      <w:r>
        <w:t xml:space="preserve">Tel: +86-21-6445-7788</w:t>
      </w:r>
    </w:p>
    <w:p>
      <w:pPr>
        <w:pStyle w:val="BodyText"/>
      </w:pPr>
      <w:r>
        <w:t xml:space="preserve">The Seller shall ensure that all Diplomat products are packaged in climate-controlled, tamper-evident cartons suitable for international transit. Each Diplomat item must be individually wrapped in acid-free tissue paper and placed in branded Diplomat retail packaging. The estimated delivery window for this Purchase Order is within twenty-five (25) calendar days from the date of confirmed payment, with arrival at the China Shanghai customs port no later than July 8, 2025.</w:t>
      </w:r>
    </w:p>
    <w:p>
      <w:pPr>
        <w:pStyle w:val="BodyText"/>
      </w:pPr>
      <w:r>
        <w:t xml:space="preserve">All documentation required for customs clearance in China Shanghai, including the commercial invoice, packing list, certificate of origin, and Diplomat brand authorization letter, must accompany the shipment. The Buyer assumes responsibility for all import duties, taxes, and regulatory compliance within the China Shanghai jurisdiction.</w:t>
      </w:r>
    </w:p>
    <w:bookmarkEnd w:id="23"/>
    <w:bookmarkStart w:id="24" w:name="payment-terms"/>
    <w:p>
      <w:pPr>
        <w:pStyle w:val="Heading2"/>
      </w:pPr>
      <w:r>
        <w:t xml:space="preserve">5. Payment Terms</w:t>
      </w:r>
    </w:p>
    <w:p>
      <w:pPr>
        <w:pStyle w:val="FirstParagraph"/>
      </w:pPr>
      <w:r>
        <w:t xml:space="preserve">Payment for this Purchase Order shall be made in United States Dollars (USD) via irrevocable letter of credit issued by Bank of China, Shanghai Branch, in favor of Diplomat International S.p.A. The payment structure is as follows:</w:t>
      </w:r>
    </w:p>
    <w:p>
      <w:pPr>
        <w:numPr>
          <w:ilvl w:val="0"/>
          <w:numId w:val="1001"/>
        </w:numPr>
        <w:pStyle w:val="Compact"/>
      </w:pPr>
      <w:r>
        <w:rPr>
          <w:bCs/>
          <w:b/>
        </w:rPr>
        <w:t xml:space="preserve">30% Advance Payment:</w:t>
      </w:r>
      <w:r>
        <w:t xml:space="preserve"> </w:t>
      </w:r>
      <w:r>
        <w:t xml:space="preserve">$80,919.62 – Due within five (5) business days of Purchase Order acceptance.</w:t>
      </w:r>
    </w:p>
    <w:p>
      <w:pPr>
        <w:numPr>
          <w:ilvl w:val="0"/>
          <w:numId w:val="1001"/>
        </w:numPr>
        <w:pStyle w:val="Compact"/>
      </w:pPr>
      <w:r>
        <w:rPr>
          <w:bCs/>
          <w:b/>
        </w:rPr>
        <w:t xml:space="preserve">60% Against Shipment:</w:t>
      </w:r>
      <w:r>
        <w:t xml:space="preserve"> </w:t>
      </w:r>
      <w:r>
        <w:t xml:space="preserve">$161,839.25 – Payable upon presentation of Bill of Lading and shipping documents confirming dispatch from Milan to China Shanghai.</w:t>
      </w:r>
    </w:p>
    <w:p>
      <w:pPr>
        <w:numPr>
          <w:ilvl w:val="0"/>
          <w:numId w:val="1001"/>
        </w:numPr>
        <w:pStyle w:val="Compact"/>
      </w:pPr>
      <w:r>
        <w:rPr>
          <w:bCs/>
          <w:b/>
        </w:rPr>
        <w:t xml:space="preserve">10% Final Settlement:</w:t>
      </w:r>
      <w:r>
        <w:t xml:space="preserve"> </w:t>
      </w:r>
      <w:r>
        <w:t xml:space="preserve">$26,973.21 – Payable within ten (10) business days of confirmed receipt and quality inspection of all Diplomat goods at the China Shanghai warehouse.</w:t>
      </w:r>
    </w:p>
    <w:p>
      <w:pPr>
        <w:pStyle w:val="FirstParagraph"/>
      </w:pPr>
      <w:r>
        <w:t xml:space="preserve">Any late payment beyond the stipulated deadlines shall incur a penalty of 1.5% per month, calculated on the outstanding balance of this Purchase Order.</w:t>
      </w:r>
    </w:p>
    <w:bookmarkEnd w:id="24"/>
    <w:bookmarkStart w:id="25" w:name="quality-assurance-and-inspection"/>
    <w:p>
      <w:pPr>
        <w:pStyle w:val="Heading2"/>
      </w:pPr>
      <w:r>
        <w:t xml:space="preserve">6. Quality Assurance and Inspection</w:t>
      </w:r>
    </w:p>
    <w:p>
      <w:pPr>
        <w:pStyle w:val="FirstParagraph"/>
      </w:pPr>
      <w:r>
        <w:t xml:space="preserve">All Diplomat products delivered under this Purchase Order must conform to the quality specifications established by Diplomat International S.p.A. and comply with the national standards of the People's Republic of China (GB standards) applicable to writing instruments and leather goods. Upon arrival in China Shanghai, the Buyer's quality assurance team shall conduct a random sampling inspection of no fewer than 10% of total units. Any Diplomat product found to be defective, damaged in transit, or non-conforming to the specifications outlined in this Purchase Order shall be reported to the Seller within seven (7) business days. The Seller shall, at its own expense, replace or refund the value of any non-conforming Diplomat items within thirty (30) days of the defect report.</w:t>
      </w:r>
    </w:p>
    <w:bookmarkEnd w:id="25"/>
    <w:bookmarkStart w:id="26" w:name="X5eefb3e7f15c1f00595eddbe7fc55f05e136a57"/>
    <w:p>
      <w:pPr>
        <w:pStyle w:val="Heading2"/>
      </w:pPr>
      <w:r>
        <w:t xml:space="preserve">7. Intellectual Property and Brand Authorization</w:t>
      </w:r>
    </w:p>
    <w:p>
      <w:pPr>
        <w:pStyle w:val="FirstParagraph"/>
      </w:pPr>
      <w:r>
        <w:t xml:space="preserve">The Seller hereby confirms that Shanghai Diplomat Trading Co., Ltd. holds a valid, non-exclusive distribution license for the Diplomat brand within the China Shanghai metropolitan area and the broader Yangtze River Delta region. All Diplomat products purchased under this Purchase Order are intended solely for authorized retail, corporate gifting, and diplomatic protocol use. The Buyer shall not alter, rebrand, or modify any Diplomat product without prior written consent from Diplomat International S.p.A.</w:t>
      </w:r>
    </w:p>
    <w:bookmarkEnd w:id="26"/>
    <w:bookmarkStart w:id="27" w:name="governing-law-and-dispute-resolution"/>
    <w:p>
      <w:pPr>
        <w:pStyle w:val="Heading2"/>
      </w:pPr>
      <w:r>
        <w:t xml:space="preserve">8. Governing Law and Dispute Resolution</w:t>
      </w:r>
    </w:p>
    <w:p>
      <w:pPr>
        <w:pStyle w:val="FirstParagraph"/>
      </w:pPr>
      <w:r>
        <w:t xml:space="preserve">This Purchase Order shall be governed by and construed in accordance with the United Nations Convention on Contracts for the International Sale of Goods (CISG). Any disputes arising from or in connection with this Purchase Order shall first be attempted to be resolved through good-faith negotiation between the parties. Should negotiation fail within thirty (30) days, the dispute shall be submitted to arbitration under the rules of the Shanghai International Arbitration Center (SHIAC) in China Shanghai. The arbitral award shall be final and binding upon both parties. The language of arbitration shall be English.</w:t>
      </w:r>
    </w:p>
    <w:bookmarkEnd w:id="27"/>
    <w:bookmarkStart w:id="28" w:name="general-conditions"/>
    <w:p>
      <w:pPr>
        <w:pStyle w:val="Heading2"/>
      </w:pPr>
      <w:r>
        <w:t xml:space="preserve">9. General Conditions</w:t>
      </w:r>
    </w:p>
    <w:p>
      <w:pPr>
        <w:pStyle w:val="FirstParagraph"/>
      </w:pPr>
      <w:r>
        <w:t xml:space="preserve">This Purchase Order constitutes the entire agreement between the Buyer and the Seller with respect to the procurement of Diplomat products described herein. No modification, amendment, or supplement to this Purchase Order shall be valid unless made in writing and signed by authorized representatives of both parties. Force majeure events, including but not limited to natural disasters, government sanctions, or international trade restrictions affecting the China Shanghai port, shall relieve the affected party from performance obligations for the duration of such event, provided written notice is given within forty-eight (48) hours of the event's occurrence.</w:t>
      </w:r>
    </w:p>
    <w:p>
      <w:pPr>
        <w:pStyle w:val="BodyText"/>
      </w:pPr>
      <w:r>
        <w:t xml:space="preserve">This Purchase Order is valid for acceptance within fourteen (14) days of the date of issue. Failure to confirm acceptance within this period shall render this Purchase Order null and void without further notice.</w:t>
      </w:r>
    </w:p>
    <w:bookmarkEnd w:id="28"/>
    <w:bookmarkStart w:id="29" w:name="authorization-and-signatures"/>
    <w:p>
      <w:pPr>
        <w:pStyle w:val="Heading2"/>
      </w:pPr>
      <w:r>
        <w:t xml:space="preserve">10. Authorization and Signatures</w:t>
      </w:r>
    </w:p>
    <w:p>
      <w:pPr>
        <w:pStyle w:val="FirstParagraph"/>
      </w:pPr>
      <w:r>
        <w:rPr>
          <w:bCs/>
          <w:b/>
        </w:rPr>
        <w:t xml:space="preserve">For and on behalf of the Buyer:</w:t>
      </w:r>
    </w:p>
    <w:p>
      <w:pPr>
        <w:pStyle w:val="BodyText"/>
      </w:pPr>
      <w:r>
        <w:t xml:space="preserve">Shanghai Diplomat Trading Co., Ltd.</w:t>
      </w:r>
    </w:p>
    <w:p>
      <w:pPr>
        <w:pStyle w:val="BodyText"/>
      </w:pPr>
      <w:r>
        <w:br/>
      </w:r>
      <w:r>
        <w:br/>
      </w:r>
    </w:p>
    <w:p>
      <w:pPr>
        <w:pStyle w:val="BodyText"/>
      </w:pPr>
      <w:r>
        <w:t xml:space="preserve">______________________________</w:t>
      </w:r>
    </w:p>
    <w:p>
      <w:pPr>
        <w:pStyle w:val="BodyText"/>
      </w:pPr>
      <w:r>
        <w:t xml:space="preserve">Wei Zhang</w:t>
      </w:r>
    </w:p>
    <w:p>
      <w:pPr>
        <w:pStyle w:val="BodyText"/>
      </w:pPr>
      <w:r>
        <w:t xml:space="preserve">Head of Procurement &amp; Logistics</w:t>
      </w:r>
    </w:p>
    <w:p>
      <w:pPr>
        <w:pStyle w:val="BodyText"/>
      </w:pPr>
      <w:r>
        <w:t xml:space="preserve">Date: _______________</w:t>
      </w:r>
    </w:p>
    <w:p>
      <w:pPr>
        <w:pStyle w:val="BodyText"/>
      </w:pPr>
      <w:r>
        <w:rPr>
          <w:bCs/>
          <w:b/>
        </w:rPr>
        <w:t xml:space="preserve">For and on behalf of the Seller:</w:t>
      </w:r>
    </w:p>
    <w:p>
      <w:pPr>
        <w:pStyle w:val="BodyText"/>
      </w:pPr>
      <w:r>
        <w:t xml:space="preserve">Diplomat International S.p.A.</w:t>
      </w:r>
    </w:p>
    <w:p>
      <w:pPr>
        <w:pStyle w:val="BodyText"/>
      </w:pPr>
      <w:r>
        <w:br/>
      </w:r>
      <w:r>
        <w:br/>
      </w:r>
    </w:p>
    <w:p>
      <w:pPr>
        <w:pStyle w:val="BodyText"/>
      </w:pPr>
      <w:r>
        <w:t xml:space="preserve">______________________________</w:t>
      </w:r>
    </w:p>
    <w:p>
      <w:pPr>
        <w:pStyle w:val="BodyText"/>
      </w:pPr>
      <w:r>
        <w:t xml:space="preserve">Marco Bellini</w:t>
      </w:r>
    </w:p>
    <w:p>
      <w:pPr>
        <w:pStyle w:val="BodyText"/>
      </w:pPr>
      <w:r>
        <w:t xml:space="preserve">Director of International Sales</w:t>
      </w:r>
    </w:p>
    <w:p>
      <w:pPr>
        <w:pStyle w:val="BodyText"/>
      </w:pPr>
      <w:r>
        <w:t xml:space="preserve">Date: _______________</w:t>
      </w:r>
    </w:p>
    <w:p>
      <w:pPr>
        <w:pStyle w:val="BodyText"/>
      </w:pPr>
      <w:r>
        <w:t xml:space="preserve">— End of Purchase Order PO-DSH-2025-04782 —</w:t>
      </w:r>
    </w:p>
    <w:p>
      <w:pPr>
        <w:pStyle w:val="BodyText"/>
      </w:pPr>
      <w:r>
        <w:t xml:space="preserve">This document was prepared for the procurement of Diplomat branded products for distribution in China Shanghai. All references to "Diplomat" pertain to the registered trademark of Diplomat International S.p.A. All references to "China Shanghai" denote the specific geographic and administrative jurisdiction of delivery and regulatory compliance.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China Shanghai</dc:title>
  <dc:creator/>
  <dc:language>en</dc:language>
  <cp:keywords/>
  <dcterms:created xsi:type="dcterms:W3CDTF">2026-10-10T06:55:20Z</dcterms:created>
  <dcterms:modified xsi:type="dcterms:W3CDTF">2026-10-10T06:55:20Z</dcterms:modified>
</cp:coreProperties>
</file>

<file path=docProps/custom.xml><?xml version="1.0" encoding="utf-8"?>
<Properties xmlns="http://schemas.openxmlformats.org/officeDocument/2006/custom-properties" xmlns:vt="http://schemas.openxmlformats.org/officeDocument/2006/docPropsVTypes"/>
</file>