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Supplies</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Diplomat Brand Office Supplies &amp; Accessories</w:t>
      </w:r>
    </w:p>
    <w:p>
      <w:pPr>
        <w:pStyle w:val="BodyText"/>
      </w:pPr>
      <w:r>
        <w:t xml:space="preserve">Destination: Egypt Alexandria</w:t>
      </w:r>
    </w:p>
    <w:bookmarkEnd w:id="20"/>
    <w:p>
      <w:pPr>
        <w:pStyle w:val="BodyText"/>
      </w:pPr>
      <w:r>
        <w:rPr>
          <w:bCs/>
          <w:b/>
        </w:rPr>
        <w:t xml:space="preserve">Purchase Order No.:</w:t>
      </w:r>
      <w:r>
        <w:t xml:space="preserve"> </w:t>
      </w:r>
      <w:r>
        <w:t xml:space="preserve">PO-EGY-ALX-2025-0487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Egyptian Pound (EGP)</w:t>
      </w:r>
      <w:r>
        <w:br/>
      </w:r>
      <w:r>
        <w:rPr>
          <w:bCs/>
          <w:b/>
        </w:rPr>
        <w:t xml:space="preserve">Incoterms:</w:t>
      </w:r>
      <w:r>
        <w:t xml:space="preserve"> </w:t>
      </w:r>
      <w:r>
        <w:t xml:space="preserve">DDP Alexandria Port</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Organization</w:t>
            </w:r>
          </w:p>
        </w:tc>
        <w:tc>
          <w:tcPr/>
          <w:p>
            <w:pPr>
              <w:pStyle w:val="Compact"/>
              <w:jc w:val="left"/>
            </w:pPr>
            <w:r>
              <w:t xml:space="preserve">Consular &amp; Diplomatic Services Office, Alexandria Branch</w:t>
            </w:r>
          </w:p>
        </w:tc>
      </w:tr>
      <w:tr>
        <w:tc>
          <w:tcPr/>
          <w:p>
            <w:pPr>
              <w:pStyle w:val="Compact"/>
              <w:jc w:val="left"/>
            </w:pPr>
            <w:r>
              <w:rPr>
                <w:bCs/>
                <w:b/>
              </w:rPr>
              <w:t xml:space="preserve">Address</w:t>
            </w:r>
          </w:p>
        </w:tc>
        <w:tc>
          <w:tcPr/>
          <w:p>
            <w:pPr>
              <w:pStyle w:val="Compact"/>
              <w:jc w:val="left"/>
            </w:pPr>
            <w:r>
              <w:t xml:space="preserve">12 Corniche El-Nil Street, Smouha District, Egypt Alexandria, 21543</w:t>
            </w:r>
          </w:p>
        </w:tc>
      </w:tr>
      <w:tr>
        <w:tc>
          <w:tcPr/>
          <w:p>
            <w:pPr>
              <w:pStyle w:val="Compact"/>
              <w:jc w:val="left"/>
            </w:pPr>
            <w:r>
              <w:rPr>
                <w:bCs/>
                <w:b/>
              </w:rPr>
              <w:t xml:space="preserve">Contact Person</w:t>
            </w:r>
          </w:p>
        </w:tc>
        <w:tc>
          <w:tcPr/>
          <w:p>
            <w:pPr>
              <w:pStyle w:val="Compact"/>
              <w:jc w:val="left"/>
            </w:pPr>
            <w:r>
              <w:t xml:space="preserve">Mr. Tarek El-Sayed, Procurement Officer</w:t>
            </w:r>
          </w:p>
        </w:tc>
      </w:tr>
      <w:tr>
        <w:tc>
          <w:tcPr/>
          <w:p>
            <w:pPr>
              <w:pStyle w:val="Compact"/>
              <w:jc w:val="left"/>
            </w:pPr>
            <w:r>
              <w:rPr>
                <w:bCs/>
                <w:b/>
              </w:rPr>
              <w:t xml:space="preserve">Email / Phone</w:t>
            </w:r>
          </w:p>
        </w:tc>
        <w:tc>
          <w:tcPr/>
          <w:p>
            <w:pPr>
              <w:pStyle w:val="Compact"/>
              <w:jc w:val="left"/>
            </w:pPr>
            <w:r>
              <w:t xml:space="preserve">procurement.alex@diplomatic-services.gov.eg / +20-3-555-0142</w:t>
            </w:r>
          </w:p>
        </w:tc>
      </w:tr>
      <w:tr>
        <w:tc>
          <w:tcPr/>
          <w:p>
            <w:pPr>
              <w:pStyle w:val="Compact"/>
              <w:jc w:val="left"/>
            </w:pPr>
            <w:r>
              <w:rPr>
                <w:bCs/>
                <w:b/>
              </w:rPr>
              <w:t xml:space="preserve">Tax Registration</w:t>
            </w:r>
          </w:p>
        </w:tc>
        <w:tc>
          <w:tcPr/>
          <w:p>
            <w:pPr>
              <w:pStyle w:val="Compact"/>
              <w:jc w:val="left"/>
            </w:pPr>
            <w:r>
              <w:t xml:space="preserve">EG-TR-2025-78431</w:t>
            </w:r>
          </w:p>
        </w:tc>
      </w:tr>
    </w:tbl>
    <w:p>
      <w:pPr>
        <w:pStyle w:val="BodyText"/>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Supplier Name</w:t>
            </w:r>
          </w:p>
        </w:tc>
        <w:tc>
          <w:tcPr/>
          <w:p>
            <w:pPr>
              <w:pStyle w:val="Compact"/>
              <w:jc w:val="left"/>
            </w:pPr>
            <w:r>
              <w:t xml:space="preserve">Diplomat International Trading Co. Ltd.</w:t>
            </w:r>
          </w:p>
        </w:tc>
      </w:tr>
      <w:tr>
        <w:tc>
          <w:tcPr/>
          <w:p>
            <w:pPr>
              <w:pStyle w:val="Compact"/>
              <w:jc w:val="left"/>
            </w:pPr>
            <w:r>
              <w:rPr>
                <w:bCs/>
                <w:b/>
              </w:rPr>
              <w:t xml:space="preserve">Address</w:t>
            </w:r>
          </w:p>
        </w:tc>
        <w:tc>
          <w:tcPr/>
          <w:p>
            <w:pPr>
              <w:pStyle w:val="Compact"/>
              <w:jc w:val="left"/>
            </w:pPr>
            <w:r>
              <w:t xml:space="preserve">45 Business Park Avenue, Dubai, United Arab Emirates</w:t>
            </w:r>
          </w:p>
        </w:tc>
      </w:tr>
      <w:tr>
        <w:tc>
          <w:tcPr/>
          <w:p>
            <w:pPr>
              <w:pStyle w:val="Compact"/>
              <w:jc w:val="left"/>
            </w:pPr>
            <w:r>
              <w:rPr>
                <w:bCs/>
                <w:b/>
              </w:rPr>
              <w:t xml:space="preserve">Contact Person</w:t>
            </w:r>
          </w:p>
        </w:tc>
        <w:tc>
          <w:tcPr/>
          <w:p>
            <w:pPr>
              <w:pStyle w:val="Compact"/>
              <w:jc w:val="left"/>
            </w:pPr>
            <w:r>
              <w:t xml:space="preserve">Ms. Layla Haddad, Regional Sales Director – Middle East &amp; North Africa</w:t>
            </w:r>
          </w:p>
        </w:tc>
      </w:tr>
      <w:tr>
        <w:tc>
          <w:tcPr/>
          <w:p>
            <w:pPr>
              <w:pStyle w:val="Compact"/>
              <w:jc w:val="left"/>
            </w:pPr>
            <w:r>
              <w:rPr>
                <w:bCs/>
                <w:b/>
              </w:rPr>
              <w:t xml:space="preserve">Email / Phone</w:t>
            </w:r>
          </w:p>
        </w:tc>
        <w:tc>
          <w:tcPr/>
          <w:p>
            <w:pPr>
              <w:pStyle w:val="Compact"/>
              <w:jc w:val="left"/>
            </w:pPr>
            <w:r>
              <w:t xml:space="preserve">l.haddad@diplomat-intl.com / +971-4-882-3300</w:t>
            </w:r>
          </w:p>
        </w:tc>
      </w:tr>
      <w:tr>
        <w:tc>
          <w:tcPr/>
          <w:p>
            <w:pPr>
              <w:pStyle w:val="Compact"/>
              <w:jc w:val="left"/>
            </w:pPr>
            <w:r>
              <w:rPr>
                <w:bCs/>
                <w:b/>
              </w:rPr>
              <w:t xml:space="preserve">Supplier License</w:t>
            </w:r>
          </w:p>
        </w:tc>
        <w:tc>
          <w:tcPr/>
          <w:p>
            <w:pPr>
              <w:pStyle w:val="Compact"/>
              <w:jc w:val="left"/>
            </w:pPr>
            <w:r>
              <w:t xml:space="preserve">UAE-COM-2024-11927</w:t>
            </w:r>
          </w:p>
        </w:tc>
      </w:tr>
    </w:tbl>
    <w:p>
      <w:pPr>
        <w:pStyle w:val="BodyText"/>
      </w:pPr>
      <w:r>
        <w:t xml:space="preserve">3. 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Brand / Model</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Diplomat Executive Leather Briefcase, 42 cm, with RFID protection and laptop compartment</w:t>
            </w:r>
          </w:p>
        </w:tc>
        <w:tc>
          <w:tcPr/>
          <w:p>
            <w:pPr>
              <w:pStyle w:val="Compact"/>
              <w:jc w:val="left"/>
            </w:pPr>
            <w:r>
              <w:t xml:space="preserve">Diplomat 82990</w:t>
            </w:r>
          </w:p>
        </w:tc>
        <w:tc>
          <w:tcPr/>
          <w:p>
            <w:pPr>
              <w:pStyle w:val="Compact"/>
              <w:jc w:val="left"/>
            </w:pPr>
            <w:r>
              <w:t xml:space="preserve">25</w:t>
            </w:r>
          </w:p>
        </w:tc>
        <w:tc>
          <w:tcPr/>
          <w:p>
            <w:pPr>
              <w:pStyle w:val="Compact"/>
              <w:jc w:val="left"/>
            </w:pPr>
            <w:r>
              <w:t xml:space="preserve">4,850.00</w:t>
            </w:r>
          </w:p>
        </w:tc>
        <w:tc>
          <w:tcPr/>
          <w:p>
            <w:pPr>
              <w:pStyle w:val="Compact"/>
              <w:jc w:val="left"/>
            </w:pPr>
            <w:r>
              <w:t xml:space="preserve">121,250.00</w:t>
            </w:r>
          </w:p>
        </w:tc>
      </w:tr>
      <w:tr>
        <w:tc>
          <w:tcPr/>
          <w:p>
            <w:pPr>
              <w:pStyle w:val="Compact"/>
              <w:jc w:val="left"/>
            </w:pPr>
            <w:r>
              <w:t xml:space="preserve">02</w:t>
            </w:r>
          </w:p>
        </w:tc>
        <w:tc>
          <w:tcPr/>
          <w:p>
            <w:pPr>
              <w:pStyle w:val="Compact"/>
              <w:jc w:val="left"/>
            </w:pPr>
            <w:r>
              <w:t xml:space="preserve">Diplomat Diplomatic Pouch, waterproof, with document organizer and pen holder</w:t>
            </w:r>
          </w:p>
        </w:tc>
        <w:tc>
          <w:tcPr/>
          <w:p>
            <w:pPr>
              <w:pStyle w:val="Compact"/>
              <w:jc w:val="left"/>
            </w:pPr>
            <w:r>
              <w:t xml:space="preserve">Diplomat 82955</w:t>
            </w:r>
          </w:p>
        </w:tc>
        <w:tc>
          <w:tcPr/>
          <w:p>
            <w:pPr>
              <w:pStyle w:val="Compact"/>
              <w:jc w:val="left"/>
            </w:pPr>
            <w:r>
              <w:t xml:space="preserve">40</w:t>
            </w:r>
          </w:p>
        </w:tc>
        <w:tc>
          <w:tcPr/>
          <w:p>
            <w:pPr>
              <w:pStyle w:val="Compact"/>
              <w:jc w:val="left"/>
            </w:pPr>
            <w:r>
              <w:t xml:space="preserve">2,340.00</w:t>
            </w:r>
          </w:p>
        </w:tc>
        <w:tc>
          <w:tcPr/>
          <w:p>
            <w:pPr>
              <w:pStyle w:val="Compact"/>
              <w:jc w:val="left"/>
            </w:pPr>
            <w:r>
              <w:t xml:space="preserve">93,600.00</w:t>
            </w:r>
          </w:p>
        </w:tc>
      </w:tr>
      <w:tr>
        <w:tc>
          <w:tcPr/>
          <w:p>
            <w:pPr>
              <w:pStyle w:val="Compact"/>
              <w:jc w:val="left"/>
            </w:pPr>
            <w:r>
              <w:t xml:space="preserve">03</w:t>
            </w:r>
          </w:p>
        </w:tc>
        <w:tc>
          <w:tcPr/>
          <w:p>
            <w:pPr>
              <w:pStyle w:val="Compact"/>
              <w:jc w:val="left"/>
            </w:pPr>
            <w:r>
              <w:t xml:space="preserve">Diplomat Premium Notebook Set (A4, 200 pages, hardcover, embossed logo)</w:t>
            </w:r>
          </w:p>
        </w:tc>
        <w:tc>
          <w:tcPr/>
          <w:p>
            <w:pPr>
              <w:pStyle w:val="Compact"/>
              <w:jc w:val="left"/>
            </w:pPr>
            <w:r>
              <w:t xml:space="preserve">Diplomat 82800</w:t>
            </w:r>
          </w:p>
        </w:tc>
        <w:tc>
          <w:tcPr/>
          <w:p>
            <w:pPr>
              <w:pStyle w:val="Compact"/>
              <w:jc w:val="left"/>
            </w:pPr>
            <w:r>
              <w:t xml:space="preserve">100</w:t>
            </w:r>
          </w:p>
        </w:tc>
        <w:tc>
          <w:tcPr/>
          <w:p>
            <w:pPr>
              <w:pStyle w:val="Compact"/>
              <w:jc w:val="left"/>
            </w:pPr>
            <w:r>
              <w:t xml:space="preserve">385.00</w:t>
            </w:r>
          </w:p>
        </w:tc>
        <w:tc>
          <w:tcPr/>
          <w:p>
            <w:pPr>
              <w:pStyle w:val="Compact"/>
              <w:jc w:val="left"/>
            </w:pPr>
            <w:r>
              <w:t xml:space="preserve">38,500.00</w:t>
            </w:r>
          </w:p>
        </w:tc>
      </w:tr>
      <w:tr>
        <w:tc>
          <w:tcPr/>
          <w:p>
            <w:pPr>
              <w:pStyle w:val="Compact"/>
              <w:jc w:val="left"/>
            </w:pPr>
            <w:r>
              <w:t xml:space="preserve">04</w:t>
            </w:r>
          </w:p>
        </w:tc>
        <w:tc>
          <w:tcPr/>
          <w:p>
            <w:pPr>
              <w:pStyle w:val="Compact"/>
              <w:jc w:val="left"/>
            </w:pPr>
            <w:r>
              <w:t xml:space="preserve">Diplomat Fountain Pen, 18k gold-plated nib, with presentation box</w:t>
            </w:r>
          </w:p>
        </w:tc>
        <w:tc>
          <w:tcPr/>
          <w:p>
            <w:pPr>
              <w:pStyle w:val="Compact"/>
              <w:jc w:val="left"/>
            </w:pPr>
            <w:r>
              <w:t xml:space="preserve">Diplomat 82700</w:t>
            </w:r>
          </w:p>
        </w:tc>
        <w:tc>
          <w:tcPr/>
          <w:p>
            <w:pPr>
              <w:pStyle w:val="Compact"/>
              <w:jc w:val="left"/>
            </w:pPr>
            <w:r>
              <w:t xml:space="preserve">60</w:t>
            </w:r>
          </w:p>
        </w:tc>
        <w:tc>
          <w:tcPr/>
          <w:p>
            <w:pPr>
              <w:pStyle w:val="Compact"/>
              <w:jc w:val="left"/>
            </w:pPr>
            <w:r>
              <w:t xml:space="preserve">1,920.00</w:t>
            </w:r>
          </w:p>
        </w:tc>
        <w:tc>
          <w:tcPr/>
          <w:p>
            <w:pPr>
              <w:pStyle w:val="Compact"/>
              <w:jc w:val="left"/>
            </w:pPr>
            <w:r>
              <w:t xml:space="preserve">115,200.00</w:t>
            </w:r>
          </w:p>
        </w:tc>
      </w:tr>
      <w:tr>
        <w:tc>
          <w:tcPr/>
          <w:p>
            <w:pPr>
              <w:pStyle w:val="Compact"/>
              <w:jc w:val="left"/>
            </w:pPr>
            <w:r>
              <w:t xml:space="preserve">05</w:t>
            </w:r>
          </w:p>
        </w:tc>
        <w:tc>
          <w:tcPr/>
          <w:p>
            <w:pPr>
              <w:pStyle w:val="Compact"/>
              <w:jc w:val="left"/>
            </w:pPr>
            <w:r>
              <w:t xml:space="preserve">Diplomat Travel Document Case, multi-slot passport and visa holder</w:t>
            </w:r>
          </w:p>
        </w:tc>
        <w:tc>
          <w:tcPr/>
          <w:p>
            <w:pPr>
              <w:pStyle w:val="Compact"/>
              <w:jc w:val="left"/>
            </w:pPr>
            <w:r>
              <w:t xml:space="preserve">Diplomat 82910</w:t>
            </w:r>
          </w:p>
        </w:tc>
        <w:tc>
          <w:tcPr/>
          <w:p>
            <w:pPr>
              <w:pStyle w:val="Compact"/>
              <w:jc w:val="left"/>
            </w:pPr>
            <w:r>
              <w:t xml:space="preserve">80</w:t>
            </w:r>
          </w:p>
        </w:tc>
        <w:tc>
          <w:tcPr/>
          <w:p>
            <w:pPr>
              <w:pStyle w:val="Compact"/>
              <w:jc w:val="left"/>
            </w:pPr>
            <w:r>
              <w:t xml:space="preserve">780.00</w:t>
            </w:r>
          </w:p>
        </w:tc>
        <w:tc>
          <w:tcPr/>
          <w:p>
            <w:pPr>
              <w:pStyle w:val="Compact"/>
              <w:jc w:val="left"/>
            </w:pPr>
            <w:r>
              <w:t xml:space="preserve">62,400.00</w:t>
            </w:r>
          </w:p>
        </w:tc>
      </w:tr>
      <w:tr>
        <w:tc>
          <w:tcPr/>
          <w:p>
            <w:pPr>
              <w:pStyle w:val="Compact"/>
              <w:jc w:val="left"/>
            </w:pPr>
            <w:r>
              <w:t xml:space="preserve">06</w:t>
            </w:r>
          </w:p>
        </w:tc>
        <w:tc>
          <w:tcPr/>
          <w:p>
            <w:pPr>
              <w:pStyle w:val="Compact"/>
              <w:jc w:val="left"/>
            </w:pPr>
            <w:r>
              <w:t xml:space="preserve">Diplomat Executive Desk Organizer, leather-bound, with calendar and card slots</w:t>
            </w:r>
          </w:p>
        </w:tc>
        <w:tc>
          <w:tcPr/>
          <w:p>
            <w:pPr>
              <w:pStyle w:val="Compact"/>
              <w:jc w:val="left"/>
            </w:pPr>
            <w:r>
              <w:t xml:space="preserve">Diplomat 82850</w:t>
            </w:r>
          </w:p>
        </w:tc>
        <w:tc>
          <w:tcPr/>
          <w:p>
            <w:pPr>
              <w:pStyle w:val="Compact"/>
              <w:jc w:val="left"/>
            </w:pPr>
            <w:r>
              <w:t xml:space="preserve">30</w:t>
            </w:r>
          </w:p>
        </w:tc>
        <w:tc>
          <w:tcPr/>
          <w:p>
            <w:pPr>
              <w:pStyle w:val="Compact"/>
              <w:jc w:val="left"/>
            </w:pPr>
            <w:r>
              <w:t xml:space="preserve">3,150.00</w:t>
            </w:r>
          </w:p>
        </w:tc>
        <w:tc>
          <w:tcPr/>
          <w:p>
            <w:pPr>
              <w:pStyle w:val="Compact"/>
              <w:jc w:val="left"/>
            </w:pPr>
            <w:r>
              <w:t xml:space="preserve">94,500.00</w:t>
            </w:r>
          </w:p>
        </w:tc>
      </w:tr>
      <w:tr>
        <w:tc>
          <w:tcPr/>
          <w:p>
            <w:pPr>
              <w:pStyle w:val="Compact"/>
              <w:jc w:val="left"/>
            </w:pPr>
            <w:r>
              <w:t xml:space="preserve">07</w:t>
            </w:r>
          </w:p>
        </w:tc>
        <w:tc>
          <w:tcPr/>
          <w:p>
            <w:pPr>
              <w:pStyle w:val="Compact"/>
              <w:jc w:val="left"/>
            </w:pPr>
            <w:r>
              <w:t xml:space="preserve">Diplomat Conference Folder, A4, with elastic band and pen loop</w:t>
            </w:r>
          </w:p>
        </w:tc>
        <w:tc>
          <w:tcPr/>
          <w:p>
            <w:pPr>
              <w:pStyle w:val="Compact"/>
              <w:jc w:val="left"/>
            </w:pPr>
            <w:r>
              <w:t xml:space="preserve">Diplomat 82820</w:t>
            </w:r>
          </w:p>
        </w:tc>
        <w:tc>
          <w:tcPr/>
          <w:p>
            <w:pPr>
              <w:pStyle w:val="Compact"/>
              <w:jc w:val="left"/>
            </w:pPr>
            <w:r>
              <w:t xml:space="preserve">150</w:t>
            </w:r>
          </w:p>
        </w:tc>
        <w:tc>
          <w:tcPr/>
          <w:p>
            <w:pPr>
              <w:pStyle w:val="Compact"/>
              <w:jc w:val="left"/>
            </w:pPr>
            <w:r>
              <w:t xml:space="preserve">420.00</w:t>
            </w:r>
          </w:p>
        </w:tc>
        <w:tc>
          <w:tcPr/>
          <w:p>
            <w:pPr>
              <w:pStyle w:val="Compact"/>
              <w:jc w:val="left"/>
            </w:pPr>
            <w:r>
              <w:t xml:space="preserve">63,000.00</w:t>
            </w:r>
          </w:p>
        </w:tc>
      </w:tr>
      <w:tr>
        <w:tc>
          <w:tcPr/>
          <w:p>
            <w:pPr>
              <w:pStyle w:val="Compact"/>
              <w:jc w:val="left"/>
            </w:pPr>
            <w:r>
              <w:t xml:space="preserve">08</w:t>
            </w:r>
          </w:p>
        </w:tc>
        <w:tc>
          <w:tcPr/>
          <w:p>
            <w:pPr>
              <w:pStyle w:val="Compact"/>
              <w:jc w:val="left"/>
            </w:pPr>
            <w:r>
              <w:t xml:space="preserve">Diplomat USB Flash Drive 64 GB, metal casing, with branded lanyard</w:t>
            </w:r>
          </w:p>
        </w:tc>
        <w:tc>
          <w:tcPr/>
          <w:p>
            <w:pPr>
              <w:pStyle w:val="Compact"/>
              <w:jc w:val="left"/>
            </w:pPr>
            <w:r>
              <w:t xml:space="preserve">Diplomat 82750</w:t>
            </w:r>
          </w:p>
        </w:tc>
        <w:tc>
          <w:tcPr/>
          <w:p>
            <w:pPr>
              <w:pStyle w:val="Compact"/>
              <w:jc w:val="left"/>
            </w:pPr>
            <w:r>
              <w:t xml:space="preserve">120</w:t>
            </w:r>
          </w:p>
        </w:tc>
        <w:tc>
          <w:tcPr/>
          <w:p>
            <w:pPr>
              <w:pStyle w:val="Compact"/>
              <w:jc w:val="left"/>
            </w:pPr>
            <w:r>
              <w:t xml:space="preserve">650.00</w:t>
            </w:r>
          </w:p>
        </w:tc>
        <w:tc>
          <w:tcPr/>
          <w:p>
            <w:pPr>
              <w:pStyle w:val="Compact"/>
              <w:jc w:val="left"/>
            </w:pPr>
            <w:r>
              <w:t xml:space="preserve">78,000.00</w:t>
            </w:r>
          </w:p>
        </w:tc>
      </w:tr>
      <w:tr>
        <w:tc>
          <w:tcPr>
            <w:gridSpan w:val="5"/>
          </w:tcPr>
          <w:p>
            <w:pPr>
              <w:pStyle w:val="Compact"/>
              <w:jc w:val="right"/>
            </w:pPr>
            <w:r>
              <w:t xml:space="preserve">Subtotal</w:t>
            </w:r>
          </w:p>
        </w:tc>
        <w:tc>
          <w:tcPr/>
          <w:p>
            <w:pPr>
              <w:pStyle w:val="Compact"/>
              <w:jc w:val="left"/>
            </w:pPr>
            <w:r>
              <w:t xml:space="preserve">766,450.00</w:t>
            </w:r>
          </w:p>
        </w:tc>
      </w:tr>
      <w:tr>
        <w:tc>
          <w:tcPr>
            <w:gridSpan w:val="5"/>
          </w:tcPr>
          <w:p>
            <w:pPr>
              <w:pStyle w:val="Compact"/>
              <w:jc w:val="right"/>
            </w:pPr>
            <w:r>
              <w:t xml:space="preserve">VAT (14%)</w:t>
            </w:r>
          </w:p>
        </w:tc>
        <w:tc>
          <w:tcPr/>
          <w:p>
            <w:pPr>
              <w:pStyle w:val="Compact"/>
              <w:jc w:val="left"/>
            </w:pPr>
            <w:r>
              <w:t xml:space="preserve">107,303.00</w:t>
            </w:r>
          </w:p>
        </w:tc>
      </w:tr>
      <w:tr>
        <w:tc>
          <w:tcPr>
            <w:gridSpan w:val="5"/>
          </w:tcPr>
          <w:p>
            <w:pPr>
              <w:pStyle w:val="Compact"/>
              <w:jc w:val="right"/>
            </w:pPr>
            <w:r>
              <w:t xml:space="preserve">Shipping &amp; Customs Clearance (Egypt Alexandria Port)</w:t>
            </w:r>
          </w:p>
        </w:tc>
        <w:tc>
          <w:tcPr/>
          <w:p>
            <w:pPr>
              <w:pStyle w:val="Compact"/>
              <w:jc w:val="left"/>
            </w:pPr>
            <w:r>
              <w:t xml:space="preserve">22,500.00</w:t>
            </w:r>
          </w:p>
        </w:tc>
      </w:tr>
      <w:tr>
        <w:tc>
          <w:tcPr>
            <w:gridSpan w:val="5"/>
          </w:tcPr>
          <w:p>
            <w:pPr>
              <w:pStyle w:val="Compact"/>
              <w:jc w:val="right"/>
            </w:pPr>
            <w:r>
              <w:t xml:space="preserve">GRAND TOTAL</w:t>
            </w:r>
          </w:p>
        </w:tc>
        <w:tc>
          <w:tcPr/>
          <w:p>
            <w:pPr>
              <w:pStyle w:val="Compact"/>
              <w:jc w:val="left"/>
            </w:pPr>
            <w:r>
              <w:t xml:space="preserve">896,253.00 EGP</w:t>
            </w:r>
          </w:p>
        </w:tc>
      </w:tr>
    </w:tbl>
    <w:p>
      <w:pPr>
        <w:pStyle w:val="BodyText"/>
      </w:pPr>
      <w:r>
        <w:t xml:space="preserve">4. Delivery &amp; Logistics</w:t>
      </w:r>
    </w:p>
    <w:p>
      <w:pPr>
        <w:pStyle w:val="BodyText"/>
      </w:pPr>
      <w:r>
        <w:t xml:space="preserve">All items listed in this Purchase Order shall be delivered to the Consular &amp; Diplomatic Services Office located in</w:t>
      </w:r>
      <w:r>
        <w:t xml:space="preserve"> </w:t>
      </w:r>
      <w:r>
        <w:t xml:space="preserve">Egypt Alexandria</w:t>
      </w:r>
      <w:r>
        <w:t xml:space="preserve">, specifically at 12 Corniche El-Nil Street, Smouha District. The supplier, Diplomat International Trading Co. Ltd., is responsible for arranging all freight, insurance, and customs clearance procedures at Alexandria Port. Delivery is expected no later than</w:t>
      </w:r>
      <w:r>
        <w:t xml:space="preserve"> </w:t>
      </w:r>
      <w:r>
        <w:rPr>
          <w:bCs/>
          <w:b/>
        </w:rPr>
        <w:t xml:space="preserve">30 July 2025</w:t>
      </w:r>
      <w:r>
        <w:t xml:space="preserve">. All Diplomat-branded goods must arrive in original factory packaging with full warranty documentation. The supplier shall provide a Bill of Lading, Certificate of Origin, and commercial invoice prior to vessel arrival at Egypt Alexandria. Any delays attributable to the supplier will incur a penalty of 1% of the total Purchase Order value per day of delay, up to a maximum of 10%.</w:t>
      </w:r>
    </w:p>
    <w:p>
      <w:pPr>
        <w:pStyle w:val="BodyText"/>
      </w:pPr>
      <w:r>
        <w:t xml:space="preserve">5. Terms and Conditions</w:t>
      </w:r>
    </w:p>
    <w:p>
      <w:pPr>
        <w:numPr>
          <w:ilvl w:val="0"/>
          <w:numId w:val="1001"/>
        </w:numPr>
        <w:pStyle w:val="Compact"/>
      </w:pPr>
      <w:r>
        <w:t xml:space="preserve">This Purchase Order constitutes a binding agreement between the Buyer and Diplomat International Trading Co. Ltd. upon signature by both authorized representatives.</w:t>
      </w:r>
    </w:p>
    <w:p>
      <w:pPr>
        <w:numPr>
          <w:ilvl w:val="0"/>
          <w:numId w:val="1001"/>
        </w:numPr>
        <w:pStyle w:val="Compact"/>
      </w:pPr>
      <w:r>
        <w:t xml:space="preserve">All Diplomat products supplied under this Purchase Order must conform to the specifications listed in Section 3 and must carry a minimum two-year manufacturer's warranty valid in Egypt Alexandria and all governorates of Egypt.</w:t>
      </w:r>
    </w:p>
    <w:p>
      <w:pPr>
        <w:numPr>
          <w:ilvl w:val="0"/>
          <w:numId w:val="1001"/>
        </w:numPr>
        <w:pStyle w:val="Compact"/>
      </w:pPr>
      <w:r>
        <w:t xml:space="preserve">Payment shall be made within thirty (30) calendar days of receipt of a valid tax invoice and confirmed delivery at the Egypt Alexandria warehouse. Payment shall be processed via bank transfer to the supplier's designated account.</w:t>
      </w:r>
    </w:p>
    <w:p>
      <w:pPr>
        <w:numPr>
          <w:ilvl w:val="0"/>
          <w:numId w:val="1001"/>
        </w:numPr>
        <w:pStyle w:val="Compact"/>
      </w:pPr>
      <w:r>
        <w:t xml:space="preserve">The Buyer reserves the right to inspect all Diplomat goods upon arrival at Egypt Alexandria. Any items found to be defective, damaged in transit, or non-conforming to the Purchase Order specifications shall be rejected and replaced at the supplier's sole expense within fourteen (14) business days.</w:t>
      </w:r>
    </w:p>
    <w:p>
      <w:pPr>
        <w:numPr>
          <w:ilvl w:val="0"/>
          <w:numId w:val="1001"/>
        </w:numPr>
        <w:pStyle w:val="Compact"/>
      </w:pPr>
      <w:r>
        <w:t xml:space="preserve">All Diplomat products must comply with Egyptian customs regulations, import standards, and labeling requirements. The supplier shall ensure that all packaging bears appropriate Arabic and English labeling as mandated by Egyptian trade law.</w:t>
      </w:r>
    </w:p>
    <w:p>
      <w:pPr>
        <w:numPr>
          <w:ilvl w:val="0"/>
          <w:numId w:val="1001"/>
        </w:numPr>
        <w:pStyle w:val="Compact"/>
      </w:pPr>
      <w:r>
        <w:t xml:space="preserve">This Purchase Order is governed by the laws of the Arab Republic of Egypt. Any disputes arising from this Purchase Order shall be resolved through arbitration in Egypt Alexandria in accordance with the rules of the Egyptian Arbitration Center.</w:t>
      </w:r>
    </w:p>
    <w:p>
      <w:pPr>
        <w:numPr>
          <w:ilvl w:val="0"/>
          <w:numId w:val="1001"/>
        </w:numPr>
        <w:pStyle w:val="Compact"/>
      </w:pPr>
      <w:r>
        <w:t xml:space="preserve">The supplier warrants that all Diplomat goods are free from intellectual property claims and are sourced from authorized Diplomat manufacturing facilities.</w:t>
      </w:r>
    </w:p>
    <w:p>
      <w:pPr>
        <w:numPr>
          <w:ilvl w:val="0"/>
          <w:numId w:val="1001"/>
        </w:numPr>
        <w:pStyle w:val="Compact"/>
      </w:pPr>
      <w:r>
        <w:t xml:space="preserve">Neither party may assign this Purchase Order without the prior written consent of the other party.</w:t>
      </w:r>
    </w:p>
    <w:p>
      <w:pPr>
        <w:numPr>
          <w:ilvl w:val="0"/>
          <w:numId w:val="1001"/>
        </w:numPr>
        <w:pStyle w:val="Compact"/>
      </w:pPr>
      <w:r>
        <w:t xml:space="preserve">This Purchase Order may be amended only by a written addendum signed by both parties. Verbal modifications are null and void.</w:t>
      </w:r>
    </w:p>
    <w:p>
      <w:pPr>
        <w:pStyle w:val="FirstParagraph"/>
      </w:pPr>
      <w:r>
        <w:t xml:space="preserve">6. Authorization &amp; Signatures</w:t>
      </w:r>
    </w:p>
    <w:p>
      <w:pPr>
        <w:pStyle w:val="BodyText"/>
      </w:pPr>
      <w:r>
        <w:rPr>
          <w:bCs/>
          <w:b/>
        </w:rPr>
        <w:t xml:space="preserve">For the Buyer:</w:t>
      </w:r>
      <w:r>
        <w:br/>
      </w:r>
      <w:r>
        <w:t xml:space="preserve">Consular &amp; Diplomatic Services Office</w:t>
      </w:r>
      <w:r>
        <w:br/>
      </w:r>
      <w:r>
        <w:t xml:space="preserve">Egypt Alexandria</w:t>
      </w:r>
    </w:p>
    <w:p>
      <w:pPr>
        <w:pStyle w:val="BodyText"/>
      </w:pPr>
      <w:r>
        <w:t xml:space="preserve">Mr. Tarek El-Sayed</w:t>
      </w:r>
      <w:r>
        <w:br/>
      </w:r>
      <w:r>
        <w:t xml:space="preserve">Procurement Officer</w:t>
      </w:r>
      <w:r>
        <w:br/>
      </w:r>
      <w:r>
        <w:t xml:space="preserve">Date: _______________</w:t>
      </w:r>
    </w:p>
    <w:p>
      <w:pPr>
        <w:pStyle w:val="BodyText"/>
      </w:pPr>
      <w:r>
        <w:rPr>
          <w:bCs/>
          <w:b/>
        </w:rPr>
        <w:t xml:space="preserve">For the Supplier:</w:t>
      </w:r>
      <w:r>
        <w:br/>
      </w:r>
      <w:r>
        <w:t xml:space="preserve">Diplomat International Trading Co. Ltd.</w:t>
      </w:r>
      <w:r>
        <w:br/>
      </w:r>
      <w:r>
        <w:t xml:space="preserve">Dubai, UAE</w:t>
      </w:r>
    </w:p>
    <w:p>
      <w:pPr>
        <w:pStyle w:val="BodyText"/>
      </w:pPr>
      <w:r>
        <w:t xml:space="preserve">Ms. Layla Haddad</w:t>
      </w:r>
      <w:r>
        <w:br/>
      </w:r>
      <w:r>
        <w:t xml:space="preserve">Regional Sales Director</w:t>
      </w:r>
      <w:r>
        <w:br/>
      </w:r>
      <w:r>
        <w:t xml:space="preserve">Date: _______________</w:t>
      </w:r>
    </w:p>
    <w:p>
      <w:pPr>
        <w:pStyle w:val="BodyText"/>
      </w:pPr>
      <w:r>
        <w:rPr>
          <w:bCs/>
          <w:b/>
        </w:rPr>
        <w:t xml:space="preserve">Purchase Order PO-EGY-ALX-2025-0487</w:t>
      </w:r>
      <w:r>
        <w:t xml:space="preserve"> </w:t>
      </w:r>
      <w:r>
        <w:t xml:space="preserve">| Diplomat International Trading Co. Ltd. | Destination: Egypt Alexandria</w:t>
      </w:r>
    </w:p>
    <w:p>
      <w:pPr>
        <w:pStyle w:val="BodyText"/>
      </w:pPr>
      <w:r>
        <w:t xml:space="preserve">This document is the property of the Consular &amp; Diplomatic Services Office, Egypt Alexandria. Unauthorized reproduction is prohibited.</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Supplies - Egypt Alexandria</dc:title>
  <dc:creator/>
  <dc:language>en</dc:language>
  <cp:keywords/>
  <dcterms:created xsi:type="dcterms:W3CDTF">2026-10-10T07:06:23Z</dcterms:created>
  <dcterms:modified xsi:type="dcterms:W3CDTF">2026-10-10T07:06:23Z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