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Diplomat Brand Products — Official Procurement for Israel Tel Aviv Operations</w:t>
      </w:r>
    </w:p>
    <w:bookmarkEnd w:id="20"/>
    <w:p>
      <w:pPr>
        <w:pStyle w:val="BodyText"/>
      </w:pPr>
      <w:r>
        <w:rPr>
          <w:bCs/>
          <w:b/>
        </w:rPr>
        <w:t xml:space="preserve">Purchase Order No.:</w:t>
      </w:r>
      <w:r>
        <w:t xml:space="preserve"> </w:t>
      </w:r>
      <w:r>
        <w:t xml:space="preserve">PO-IL-2025-04782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Delivery Location:</w:t>
      </w:r>
      <w:r>
        <w:t xml:space="preserve"> </w:t>
      </w:r>
      <w:r>
        <w:t xml:space="preserve">Israel Tel Aviv</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USD (US Dollar)</w:t>
      </w:r>
    </w:p>
    <w:bookmarkStart w:id="21" w:name="buyer-information"/>
    <w:p>
      <w:pPr>
        <w:pStyle w:val="Heading2"/>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Levant Diplomatic Supplies Ltd.</w:t>
            </w:r>
          </w:p>
        </w:tc>
        <w:tc>
          <w:tcPr/>
          <w:p>
            <w:pPr>
              <w:pStyle w:val="Compact"/>
              <w:jc w:val="left"/>
            </w:pPr>
            <w:r>
              <w:rPr>
                <w:bCs/>
                <w:b/>
              </w:rPr>
              <w:t xml:space="preserve">Address:</w:t>
            </w:r>
            <w:r>
              <w:t xml:space="preserve"> </w:t>
            </w:r>
            <w:r>
              <w:t xml:space="preserve">42 Rothschild Boulevard, Israel Tel Aviv, 6390300</w:t>
            </w:r>
          </w:p>
        </w:tc>
      </w:tr>
      <w:tr>
        <w:tc>
          <w:tcPr/>
          <w:p>
            <w:pPr>
              <w:pStyle w:val="Compact"/>
              <w:jc w:val="left"/>
            </w:pPr>
            <w:r>
              <w:rPr>
                <w:bCs/>
                <w:b/>
              </w:rPr>
              <w:t xml:space="preserve">Contact Person:</w:t>
            </w:r>
            <w:r>
              <w:t xml:space="preserve"> </w:t>
            </w:r>
            <w:r>
              <w:t xml:space="preserve">Mr. Daniel Peretz, Procurement Director</w:t>
            </w:r>
          </w:p>
        </w:tc>
        <w:tc>
          <w:tcPr/>
          <w:p>
            <w:pPr>
              <w:pStyle w:val="Compact"/>
              <w:jc w:val="left"/>
            </w:pPr>
            <w:r>
              <w:rPr>
                <w:bCs/>
                <w:b/>
              </w:rPr>
              <w:t xml:space="preserve">Email:</w:t>
            </w:r>
            <w:r>
              <w:t xml:space="preserve"> </w:t>
            </w:r>
            <w:r>
              <w:t xml:space="preserve">procurement@levantdiplo.co.il</w:t>
            </w:r>
          </w:p>
        </w:tc>
      </w:tr>
      <w:tr>
        <w:tc>
          <w:tcPr/>
          <w:p>
            <w:pPr>
              <w:pStyle w:val="Compact"/>
              <w:jc w:val="left"/>
            </w:pPr>
            <w:r>
              <w:rPr>
                <w:bCs/>
                <w:b/>
              </w:rPr>
              <w:t xml:space="preserve">Phone:</w:t>
            </w:r>
            <w:r>
              <w:t xml:space="preserve"> </w:t>
            </w:r>
            <w:r>
              <w:t xml:space="preserve">+972-3-517-8842</w:t>
            </w:r>
          </w:p>
        </w:tc>
        <w:tc>
          <w:tcPr/>
          <w:p>
            <w:pPr>
              <w:pStyle w:val="Compact"/>
              <w:jc w:val="left"/>
            </w:pPr>
            <w:r>
              <w:rPr>
                <w:bCs/>
                <w:b/>
              </w:rPr>
              <w:t xml:space="preserve">VAT No.:</w:t>
            </w:r>
            <w:r>
              <w:t xml:space="preserve"> </w:t>
            </w:r>
            <w:r>
              <w:t xml:space="preserve">51-704-3321</w:t>
            </w:r>
          </w:p>
        </w:tc>
      </w:tr>
    </w:tbl>
    <w:bookmarkEnd w:id="21"/>
    <w:bookmarkStart w:id="22" w:name="supplier-information"/>
    <w:p>
      <w:pPr>
        <w:pStyle w:val="Heading2"/>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Diplomat International Trading GmbH</w:t>
            </w:r>
          </w:p>
        </w:tc>
        <w:tc>
          <w:tcPr/>
          <w:p>
            <w:pPr>
              <w:pStyle w:val="Compact"/>
              <w:jc w:val="left"/>
            </w:pPr>
            <w:r>
              <w:rPr>
                <w:bCs/>
                <w:b/>
              </w:rPr>
              <w:t xml:space="preserve">Address:</w:t>
            </w:r>
            <w:r>
              <w:t xml:space="preserve"> </w:t>
            </w:r>
            <w:r>
              <w:t xml:space="preserve">Bahnhofstrasse 112, 8001 Zurich, Switzerland</w:t>
            </w:r>
          </w:p>
        </w:tc>
      </w:tr>
      <w:tr>
        <w:tc>
          <w:tcPr/>
          <w:p>
            <w:pPr>
              <w:pStyle w:val="Compact"/>
              <w:jc w:val="left"/>
            </w:pPr>
            <w:r>
              <w:rPr>
                <w:bCs/>
                <w:b/>
              </w:rPr>
              <w:t xml:space="preserve">Contact Person:</w:t>
            </w:r>
            <w:r>
              <w:t xml:space="preserve"> </w:t>
            </w:r>
            <w:r>
              <w:t xml:space="preserve">Ms. Anna Keller, Export Manager</w:t>
            </w:r>
          </w:p>
        </w:tc>
        <w:tc>
          <w:tcPr/>
          <w:p>
            <w:pPr>
              <w:pStyle w:val="Compact"/>
              <w:jc w:val="left"/>
            </w:pPr>
            <w:r>
              <w:rPr>
                <w:bCs/>
                <w:b/>
              </w:rPr>
              <w:t xml:space="preserve">Email:</w:t>
            </w:r>
            <w:r>
              <w:t xml:space="preserve"> </w:t>
            </w:r>
            <w:r>
              <w:t xml:space="preserve">export@diplomat-intl.ch</w:t>
            </w:r>
          </w:p>
        </w:tc>
      </w:tr>
      <w:tr>
        <w:tc>
          <w:tcPr/>
          <w:p>
            <w:pPr>
              <w:pStyle w:val="Compact"/>
              <w:jc w:val="left"/>
            </w:pPr>
            <w:r>
              <w:rPr>
                <w:bCs/>
                <w:b/>
              </w:rPr>
              <w:t xml:space="preserve">Phone:</w:t>
            </w:r>
            <w:r>
              <w:t xml:space="preserve"> </w:t>
            </w:r>
            <w:r>
              <w:t xml:space="preserve">+41-44-220-5567</w:t>
            </w:r>
          </w:p>
        </w:tc>
        <w:tc>
          <w:tcPr/>
          <w:p>
            <w:pPr>
              <w:pStyle w:val="Compact"/>
              <w:jc w:val="left"/>
            </w:pPr>
            <w:r>
              <w:rPr>
                <w:bCs/>
                <w:b/>
              </w:rPr>
              <w:t xml:space="preserve">Registration No.:</w:t>
            </w:r>
            <w:r>
              <w:t xml:space="preserve"> </w:t>
            </w:r>
            <w:r>
              <w:t xml:space="preserve">CHE-112.345.678</w:t>
            </w:r>
          </w:p>
        </w:tc>
      </w:tr>
    </w:tbl>
    <w:bookmarkEnd w:id="22"/>
    <w:bookmarkStart w:id="23" w:name="order-details-diplomat-product-line"/>
    <w:p>
      <w:pPr>
        <w:pStyle w:val="Heading2"/>
      </w:pPr>
      <w:r>
        <w:t xml:space="preserve">Order Details — Diplomat Product Line</w:t>
      </w:r>
    </w:p>
    <w:p>
      <w:pPr>
        <w:pStyle w:val="FirstParagraph"/>
      </w:pPr>
      <w:r>
        <w:t xml:space="preserve">This</w:t>
      </w:r>
      <w:r>
        <w:t xml:space="preserve"> </w:t>
      </w:r>
      <w:r>
        <w:t xml:space="preserve">Purchase Order</w:t>
      </w:r>
      <w:r>
        <w:t xml:space="preserve"> </w:t>
      </w:r>
      <w:r>
        <w:t xml:space="preserve">is issued by Levant Diplomatic Supplies Ltd. for the procurement of authentic</w:t>
      </w:r>
      <w:r>
        <w:t xml:space="preserve"> </w:t>
      </w:r>
      <w:r>
        <w:t xml:space="preserve">Diplomat</w:t>
      </w:r>
      <w:r>
        <w:t xml:space="preserve"> </w:t>
      </w:r>
      <w:r>
        <w:t xml:space="preserve">brand products, including premium writing instruments, executive luggage, and diplomatic accessories. All items listed below are intended for official use within</w:t>
      </w:r>
      <w:r>
        <w:t xml:space="preserve"> </w:t>
      </w:r>
      <w:r>
        <w:t xml:space="preserve">Israel Tel Aviv</w:t>
      </w:r>
      <w:r>
        <w:t xml:space="preserve"> </w:t>
      </w:r>
      <w:r>
        <w:t xml:space="preserve">government offices, international embassies, and corporate diplomatic suites located throughout the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Diplomat 92 Gold-Plated Fountain Pen, 14K Gold Nib, with Presentation Case</w:t>
            </w:r>
          </w:p>
        </w:tc>
        <w:tc>
          <w:tcPr/>
          <w:p>
            <w:pPr>
              <w:pStyle w:val="Compact"/>
              <w:jc w:val="left"/>
            </w:pPr>
            <w:r>
              <w:t xml:space="preserve">DIP-92-GP-14K</w:t>
            </w:r>
          </w:p>
        </w:tc>
        <w:tc>
          <w:tcPr/>
          <w:p>
            <w:pPr>
              <w:pStyle w:val="Compact"/>
              <w:jc w:val="left"/>
            </w:pPr>
            <w:r>
              <w:t xml:space="preserve">120</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2</w:t>
            </w:r>
          </w:p>
        </w:tc>
        <w:tc>
          <w:tcPr/>
          <w:p>
            <w:pPr>
              <w:pStyle w:val="Compact"/>
              <w:jc w:val="left"/>
            </w:pPr>
            <w:r>
              <w:t xml:space="preserve">Diplomat Executive Leather Briefcase, Full-Grain Italian Leather, 42cm</w:t>
            </w:r>
          </w:p>
        </w:tc>
        <w:tc>
          <w:tcPr/>
          <w:p>
            <w:pPr>
              <w:pStyle w:val="Compact"/>
              <w:jc w:val="left"/>
            </w:pPr>
            <w:r>
              <w:t xml:space="preserve">DIP-EB-42-IT</w:t>
            </w:r>
          </w:p>
        </w:tc>
        <w:tc>
          <w:tcPr/>
          <w:p>
            <w:pPr>
              <w:pStyle w:val="Compact"/>
              <w:jc w:val="left"/>
            </w:pPr>
            <w:r>
              <w:t xml:space="preserve">85</w:t>
            </w:r>
          </w:p>
        </w:tc>
        <w:tc>
          <w:tcPr/>
          <w:p>
            <w:pPr>
              <w:pStyle w:val="Compact"/>
              <w:jc w:val="left"/>
            </w:pPr>
            <w:r>
              <w:t xml:space="preserve">$620.00</w:t>
            </w:r>
          </w:p>
        </w:tc>
        <w:tc>
          <w:tcPr/>
          <w:p>
            <w:pPr>
              <w:pStyle w:val="Compact"/>
              <w:jc w:val="left"/>
            </w:pPr>
            <w:r>
              <w:t xml:space="preserve">$52,700.00</w:t>
            </w:r>
          </w:p>
        </w:tc>
      </w:tr>
      <w:tr>
        <w:tc>
          <w:tcPr/>
          <w:p>
            <w:pPr>
              <w:pStyle w:val="Compact"/>
              <w:jc w:val="left"/>
            </w:pPr>
            <w:r>
              <w:t xml:space="preserve">3</w:t>
            </w:r>
          </w:p>
        </w:tc>
        <w:tc>
          <w:tcPr/>
          <w:p>
            <w:pPr>
              <w:pStyle w:val="Compact"/>
              <w:jc w:val="left"/>
            </w:pPr>
            <w:r>
              <w:t xml:space="preserve">Diplomat Diplomatic Pouch, RFID-Protected, Water-Resistant, Navy</w:t>
            </w:r>
          </w:p>
        </w:tc>
        <w:tc>
          <w:tcPr/>
          <w:p>
            <w:pPr>
              <w:pStyle w:val="Compact"/>
              <w:jc w:val="left"/>
            </w:pPr>
            <w:r>
              <w:t xml:space="preserve">DIP-DP-RFID-NV</w:t>
            </w:r>
          </w:p>
        </w:tc>
        <w:tc>
          <w:tcPr/>
          <w:p>
            <w:pPr>
              <w:pStyle w:val="Compact"/>
              <w:jc w:val="left"/>
            </w:pPr>
            <w:r>
              <w:t xml:space="preserve">200</w:t>
            </w:r>
          </w:p>
        </w:tc>
        <w:tc>
          <w:tcPr/>
          <w:p>
            <w:pPr>
              <w:pStyle w:val="Compact"/>
              <w:jc w:val="left"/>
            </w:pPr>
            <w:r>
              <w:t xml:space="preserve">$145.00</w:t>
            </w:r>
          </w:p>
        </w:tc>
        <w:tc>
          <w:tcPr/>
          <w:p>
            <w:pPr>
              <w:pStyle w:val="Compact"/>
              <w:jc w:val="left"/>
            </w:pPr>
            <w:r>
              <w:t xml:space="preserve">$29,000.00</w:t>
            </w:r>
          </w:p>
        </w:tc>
      </w:tr>
      <w:tr>
        <w:tc>
          <w:tcPr/>
          <w:p>
            <w:pPr>
              <w:pStyle w:val="Compact"/>
              <w:jc w:val="left"/>
            </w:pPr>
            <w:r>
              <w:t xml:space="preserve">4</w:t>
            </w:r>
          </w:p>
        </w:tc>
        <w:tc>
          <w:tcPr/>
          <w:p>
            <w:pPr>
              <w:pStyle w:val="Compact"/>
              <w:jc w:val="left"/>
            </w:pPr>
            <w:r>
              <w:t xml:space="preserve">Diplomat 78 Rollerball Pen Set (3-pc), Stainless Steel, with Engraving Service</w:t>
            </w:r>
          </w:p>
        </w:tc>
        <w:tc>
          <w:tcPr/>
          <w:p>
            <w:pPr>
              <w:pStyle w:val="Compact"/>
              <w:jc w:val="left"/>
            </w:pPr>
            <w:r>
              <w:t xml:space="preserve">DIP-78-RB-3PC</w:t>
            </w:r>
          </w:p>
        </w:tc>
        <w:tc>
          <w:tcPr/>
          <w:p>
            <w:pPr>
              <w:pStyle w:val="Compact"/>
              <w:jc w:val="left"/>
            </w:pPr>
            <w:r>
              <w:t xml:space="preserve">300</w:t>
            </w:r>
          </w:p>
        </w:tc>
        <w:tc>
          <w:tcPr/>
          <w:p>
            <w:pPr>
              <w:pStyle w:val="Compact"/>
              <w:jc w:val="left"/>
            </w:pPr>
            <w:r>
              <w:t xml:space="preserve">$98.00</w:t>
            </w:r>
          </w:p>
        </w:tc>
        <w:tc>
          <w:tcPr/>
          <w:p>
            <w:pPr>
              <w:pStyle w:val="Compact"/>
              <w:jc w:val="left"/>
            </w:pPr>
            <w:r>
              <w:t xml:space="preserve">$29,400.00</w:t>
            </w:r>
          </w:p>
        </w:tc>
      </w:tr>
      <w:tr>
        <w:tc>
          <w:tcPr/>
          <w:p>
            <w:pPr>
              <w:pStyle w:val="Compact"/>
              <w:jc w:val="left"/>
            </w:pPr>
            <w:r>
              <w:t xml:space="preserve">5</w:t>
            </w:r>
          </w:p>
        </w:tc>
        <w:tc>
          <w:tcPr/>
          <w:p>
            <w:pPr>
              <w:pStyle w:val="Compact"/>
              <w:jc w:val="left"/>
            </w:pPr>
            <w:r>
              <w:t xml:space="preserve">Diplomat Hard-Side Carry-On Luggage, Polycarbonate, 55cm, TSA Lock</w:t>
            </w:r>
          </w:p>
        </w:tc>
        <w:tc>
          <w:tcPr/>
          <w:p>
            <w:pPr>
              <w:pStyle w:val="Compact"/>
              <w:jc w:val="left"/>
            </w:pPr>
            <w:r>
              <w:t xml:space="preserve">DIP-HC-55-TSA</w:t>
            </w:r>
          </w:p>
        </w:tc>
        <w:tc>
          <w:tcPr/>
          <w:p>
            <w:pPr>
              <w:pStyle w:val="Compact"/>
              <w:jc w:val="left"/>
            </w:pPr>
            <w:r>
              <w:t xml:space="preserve">60</w:t>
            </w:r>
          </w:p>
        </w:tc>
        <w:tc>
          <w:tcPr/>
          <w:p>
            <w:pPr>
              <w:pStyle w:val="Compact"/>
              <w:jc w:val="left"/>
            </w:pPr>
            <w:r>
              <w:t xml:space="preserve">$410.00</w:t>
            </w:r>
          </w:p>
        </w:tc>
        <w:tc>
          <w:tcPr/>
          <w:p>
            <w:pPr>
              <w:pStyle w:val="Compact"/>
              <w:jc w:val="left"/>
            </w:pPr>
            <w:r>
              <w:t xml:space="preserve">$24,600.00</w:t>
            </w:r>
          </w:p>
        </w:tc>
      </w:tr>
      <w:tr>
        <w:tc>
          <w:tcPr/>
          <w:p>
            <w:pPr>
              <w:pStyle w:val="Compact"/>
              <w:jc w:val="left"/>
            </w:pPr>
            <w:r>
              <w:t xml:space="preserve">6</w:t>
            </w:r>
          </w:p>
        </w:tc>
        <w:tc>
          <w:tcPr/>
          <w:p>
            <w:pPr>
              <w:pStyle w:val="Compact"/>
              <w:jc w:val="left"/>
            </w:pPr>
            <w:r>
              <w:t xml:space="preserve">Diplomat Leather Document Folio, A4, with Passport Holder, Cognac</w:t>
            </w:r>
          </w:p>
        </w:tc>
        <w:tc>
          <w:tcPr/>
          <w:p>
            <w:pPr>
              <w:pStyle w:val="Compact"/>
              <w:jc w:val="left"/>
            </w:pPr>
            <w:r>
              <w:t xml:space="preserve">DIP-DF-A4-CG</w:t>
            </w:r>
          </w:p>
        </w:tc>
        <w:tc>
          <w:tcPr/>
          <w:p>
            <w:pPr>
              <w:pStyle w:val="Compact"/>
              <w:jc w:val="left"/>
            </w:pPr>
            <w:r>
              <w:t xml:space="preserve">150</w:t>
            </w:r>
          </w:p>
        </w:tc>
        <w:tc>
          <w:tcPr/>
          <w:p>
            <w:pPr>
              <w:pStyle w:val="Compact"/>
              <w:jc w:val="left"/>
            </w:pPr>
            <w:r>
              <w:t xml:space="preserve">$72.00</w:t>
            </w:r>
          </w:p>
        </w:tc>
        <w:tc>
          <w:tcPr/>
          <w:p>
            <w:pPr>
              <w:pStyle w:val="Compact"/>
              <w:jc w:val="left"/>
            </w:pPr>
            <w:r>
              <w:t xml:space="preserve">$10,800.00</w:t>
            </w:r>
          </w:p>
        </w:tc>
      </w:tr>
      <w:tr>
        <w:tc>
          <w:tcPr/>
          <w:p>
            <w:pPr>
              <w:pStyle w:val="Compact"/>
              <w:jc w:val="left"/>
            </w:pPr>
            <w:r>
              <w:t xml:space="preserve">7</w:t>
            </w:r>
          </w:p>
        </w:tc>
        <w:tc>
          <w:tcPr/>
          <w:p>
            <w:pPr>
              <w:pStyle w:val="Compact"/>
              <w:jc w:val="left"/>
            </w:pPr>
            <w:r>
              <w:t xml:space="preserve">Diplomat Signature Desk Set (Pen, Ink, Notepad), Walnut Wood Base</w:t>
            </w:r>
          </w:p>
        </w:tc>
        <w:tc>
          <w:tcPr/>
          <w:p>
            <w:pPr>
              <w:pStyle w:val="Compact"/>
              <w:jc w:val="left"/>
            </w:pPr>
            <w:r>
              <w:t xml:space="preserve">DIP-DS-WW-01</w:t>
            </w:r>
          </w:p>
        </w:tc>
        <w:tc>
          <w:tcPr/>
          <w:p>
            <w:pPr>
              <w:pStyle w:val="Compact"/>
              <w:jc w:val="left"/>
            </w:pPr>
            <w:r>
              <w:t xml:space="preserve">40</w:t>
            </w:r>
          </w:p>
        </w:tc>
        <w:tc>
          <w:tcPr/>
          <w:p>
            <w:pPr>
              <w:pStyle w:val="Compact"/>
              <w:jc w:val="left"/>
            </w:pPr>
            <w:r>
              <w:t xml:space="preserve">$265.00</w:t>
            </w:r>
          </w:p>
        </w:tc>
        <w:tc>
          <w:tcPr/>
          <w:p>
            <w:pPr>
              <w:pStyle w:val="Compact"/>
              <w:jc w:val="left"/>
            </w:pPr>
            <w:r>
              <w:t xml:space="preserve">$10,600.00</w:t>
            </w:r>
          </w:p>
        </w:tc>
      </w:tr>
    </w:tbl>
    <w:p>
      <w:pPr>
        <w:pStyle w:val="BodyText"/>
      </w:pPr>
      <w:r>
        <w:t xml:space="preserve">Subtotal: $203,300.00</w:t>
      </w:r>
    </w:p>
    <w:p>
      <w:pPr>
        <w:pStyle w:val="BodyText"/>
      </w:pPr>
      <w:r>
        <w:t xml:space="preserve">International Shipping &amp; Insurance (to Israel Tel Aviv): $4,870.00</w:t>
      </w:r>
    </w:p>
    <w:p>
      <w:pPr>
        <w:pStyle w:val="BodyText"/>
      </w:pPr>
      <w:r>
        <w:t xml:space="preserve">Import Duties &amp; Israeli VAT (18%): $38,104.20</w:t>
      </w:r>
    </w:p>
    <w:p>
      <w:pPr>
        <w:pStyle w:val="BodyText"/>
      </w:pPr>
      <w:r>
        <w:t xml:space="preserve">Grand Total: $246,274.20</w:t>
      </w:r>
    </w:p>
    <w:bookmarkEnd w:id="23"/>
    <w:bookmarkStart w:id="24" w:name="delivery-logistics"/>
    <w:p>
      <w:pPr>
        <w:pStyle w:val="Heading2"/>
      </w:pPr>
      <w:r>
        <w:t xml:space="preserve">Delivery &amp; Logistics</w:t>
      </w:r>
    </w:p>
    <w:p>
      <w:pPr>
        <w:pStyle w:val="FirstParagraph"/>
      </w:pPr>
      <w:r>
        <w:t xml:space="preserve">All</w:t>
      </w:r>
      <w:r>
        <w:t xml:space="preserve"> </w:t>
      </w:r>
      <w:r>
        <w:t xml:space="preserve">Diplomat</w:t>
      </w:r>
      <w:r>
        <w:t xml:space="preserve"> </w:t>
      </w:r>
      <w:r>
        <w:t xml:space="preserve">products referenced in this</w:t>
      </w:r>
      <w:r>
        <w:t xml:space="preserve"> </w:t>
      </w:r>
      <w:r>
        <w:t xml:space="preserve">Purchase Order</w:t>
      </w:r>
      <w:r>
        <w:t xml:space="preserve"> </w:t>
      </w:r>
      <w:r>
        <w:t xml:space="preserve">shall be delivered to the following address in</w:t>
      </w:r>
      <w:r>
        <w:t xml:space="preserve"> </w:t>
      </w:r>
      <w:r>
        <w:t xml:space="preserve">Israel Tel Aviv</w:t>
      </w:r>
      <w:r>
        <w:t xml:space="preserve">:</w:t>
      </w:r>
    </w:p>
    <w:p>
      <w:pPr>
        <w:pStyle w:val="BodyText"/>
      </w:pPr>
      <w:r>
        <w:rPr>
          <w:bCs/>
          <w:b/>
        </w:rPr>
        <w:t xml:space="preserve">Delivery Address:</w:t>
      </w:r>
      <w:r>
        <w:t xml:space="preserve"> </w:t>
      </w:r>
      <w:r>
        <w:t xml:space="preserve">Levant Diplomatic Supplies Ltd., Warehouse 3, 18 HaYarkon Street, Industrial Zone, Israel Tel Aviv, 6390300, State of Israel.</w:t>
      </w:r>
    </w:p>
    <w:p>
      <w:pPr>
        <w:pStyle w:val="BodyText"/>
      </w:pPr>
      <w:r>
        <w:rPr>
          <w:bCs/>
          <w:b/>
        </w:rPr>
        <w:t xml:space="preserve">Delivery Window:</w:t>
      </w:r>
      <w:r>
        <w:t xml:space="preserve"> </w:t>
      </w:r>
      <w:r>
        <w:t xml:space="preserve">20 July 2025 – 4 August 2025</w:t>
      </w:r>
    </w:p>
    <w:p>
      <w:pPr>
        <w:pStyle w:val="BodyText"/>
      </w:pPr>
      <w:r>
        <w:rPr>
          <w:bCs/>
          <w:b/>
        </w:rPr>
        <w:t xml:space="preserve">Incoterms:</w:t>
      </w:r>
      <w:r>
        <w:t xml:space="preserve"> </w:t>
      </w:r>
      <w:r>
        <w:t xml:space="preserve">DDP (Delivered Duty Paid) — Israel Tel Aviv</w:t>
      </w:r>
    </w:p>
    <w:p>
      <w:pPr>
        <w:pStyle w:val="BodyText"/>
      </w:pPr>
      <w:r>
        <w:rPr>
          <w:bCs/>
          <w:b/>
        </w:rPr>
        <w:t xml:space="preserve">Shipping Method:</w:t>
      </w:r>
      <w:r>
        <w:t xml:space="preserve"> </w:t>
      </w:r>
      <w:r>
        <w:t xml:space="preserve">Air freight via Zurich (ZRH) to Tel Aviv Ben Gurion International Airport (TLV), followed by ground transport to the designated warehouse.</w:t>
      </w:r>
    </w:p>
    <w:p>
      <w:pPr>
        <w:pStyle w:val="BodyText"/>
      </w:pPr>
      <w:r>
        <w:t xml:space="preserve">The supplier, Diplomat International Trading GmbH, assumes full responsibility for packaging, customs clearance documentation, and compliance with all Israeli import regulations applicable to luxury goods and leather products. All</w:t>
      </w:r>
      <w:r>
        <w:t xml:space="preserve"> </w:t>
      </w:r>
      <w:r>
        <w:t xml:space="preserve">Diplomat</w:t>
      </w:r>
      <w:r>
        <w:t xml:space="preserve"> </w:t>
      </w:r>
      <w:r>
        <w:t xml:space="preserve">items must arrive in their original branded packaging with certificates of authenticity attached to each unit.</w:t>
      </w:r>
    </w:p>
    <w:bookmarkEnd w:id="24"/>
    <w:bookmarkStart w:id="25" w:name="terms-conditions"/>
    <w:p>
      <w:pPr>
        <w:pStyle w:val="Heading2"/>
      </w:pPr>
      <w:r>
        <w:t xml:space="preserve">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w:t>
      </w:r>
      <w:r>
        <w:t xml:space="preserve"> </w:t>
      </w:r>
      <w:r>
        <w:t xml:space="preserve">Diplomat</w:t>
      </w:r>
      <w:r>
        <w:t xml:space="preserve"> </w:t>
      </w:r>
      <w:r>
        <w:t xml:space="preserve">products must conform to the specifications outlined in the itemized table above.</w:t>
      </w:r>
    </w:p>
    <w:p>
      <w:pPr>
        <w:numPr>
          <w:ilvl w:val="0"/>
          <w:numId w:val="1001"/>
        </w:numPr>
        <w:pStyle w:val="Compact"/>
      </w:pPr>
      <w:r>
        <w:t xml:space="preserve">Payment shall be made via wire transfer to the Supplier's designated bank account within forty-five (45) calendar days of the date of invoice issuance. Late payments shall incur a penalty of 1.5% per month.</w:t>
      </w:r>
    </w:p>
    <w:p>
      <w:pPr>
        <w:numPr>
          <w:ilvl w:val="0"/>
          <w:numId w:val="1001"/>
        </w:numPr>
        <w:pStyle w:val="Compact"/>
      </w:pPr>
      <w:r>
        <w:t xml:space="preserve">The Supplier warrants that all</w:t>
      </w:r>
      <w:r>
        <w:t xml:space="preserve"> </w:t>
      </w:r>
      <w:r>
        <w:t xml:space="preserve">Diplomat</w:t>
      </w:r>
      <w:r>
        <w:t xml:space="preserve"> </w:t>
      </w:r>
      <w:r>
        <w:t xml:space="preserve">brand items are genuine, free from defects, and manufactured in accordance with the quality standards established by the Diplomat brand authority in Switzerland.</w:t>
      </w:r>
    </w:p>
    <w:p>
      <w:pPr>
        <w:numPr>
          <w:ilvl w:val="0"/>
          <w:numId w:val="1001"/>
        </w:numPr>
        <w:pStyle w:val="Compact"/>
      </w:pPr>
      <w:r>
        <w:t xml:space="preserve">Delivery to</w:t>
      </w:r>
      <w:r>
        <w:t xml:space="preserve"> </w:t>
      </w:r>
      <w:r>
        <w:t xml:space="preserve">Israel Tel Aviv</w:t>
      </w:r>
      <w:r>
        <w:t xml:space="preserve"> </w:t>
      </w:r>
      <w:r>
        <w:t xml:space="preserve">shall be completed within the specified delivery window. Failure to deliver within this period entitles the Buyer to a credit of 2% of the total order value per week of delay, up to a maximum of 10%.</w:t>
      </w:r>
    </w:p>
    <w:p>
      <w:pPr>
        <w:numPr>
          <w:ilvl w:val="0"/>
          <w:numId w:val="1001"/>
        </w:numPr>
        <w:pStyle w:val="Compact"/>
      </w:pPr>
      <w:r>
        <w:t xml:space="preserve">The Buyer reserves the right to inspect all</w:t>
      </w:r>
      <w:r>
        <w:t xml:space="preserve"> </w:t>
      </w:r>
      <w:r>
        <w:t xml:space="preserve">Diplomat</w:t>
      </w:r>
      <w:r>
        <w:t xml:space="preserve"> </w:t>
      </w:r>
      <w:r>
        <w:t xml:space="preserve">products upon arrival at the Israel Tel Aviv warehouse. Any items found damaged, defective, or not matching the</w:t>
      </w:r>
      <w:r>
        <w:t xml:space="preserve"> </w:t>
      </w:r>
      <w:r>
        <w:t xml:space="preserve">Purchase Order</w:t>
      </w:r>
      <w:r>
        <w:t xml:space="preserve"> </w:t>
      </w:r>
      <w:r>
        <w:t xml:space="preserve">specifications must be reported within five (5) business days of delivery.</w:t>
      </w:r>
    </w:p>
    <w:p>
      <w:pPr>
        <w:numPr>
          <w:ilvl w:val="0"/>
          <w:numId w:val="1001"/>
        </w:numPr>
        <w:pStyle w:val="Compact"/>
      </w:pPr>
      <w:r>
        <w:t xml:space="preserve">All intellectual property rights associated with the</w:t>
      </w:r>
      <w:r>
        <w:t xml:space="preserve"> </w:t>
      </w:r>
      <w:r>
        <w:t xml:space="preserve">Diplomat</w:t>
      </w:r>
      <w:r>
        <w:t xml:space="preserve"> </w:t>
      </w:r>
      <w:r>
        <w:t xml:space="preserve">brand name, logos, and trademarks remain the exclusive property of Diplomat International Trading GmbH. This</w:t>
      </w:r>
      <w:r>
        <w:t xml:space="preserve"> </w:t>
      </w:r>
      <w:r>
        <w:t xml:space="preserve">Purchase Order</w:t>
      </w:r>
      <w:r>
        <w:t xml:space="preserve"> </w:t>
      </w:r>
      <w:r>
        <w:t xml:space="preserve">grants the Buyer no rights of reproduction or rebranding.</w:t>
      </w:r>
    </w:p>
    <w:p>
      <w:pPr>
        <w:numPr>
          <w:ilvl w:val="0"/>
          <w:numId w:val="1001"/>
        </w:numPr>
        <w:pStyle w:val="Compact"/>
      </w:pPr>
      <w:r>
        <w:t xml:space="preserve">This agreement shall be governed by the laws of the State of Israel, with jurisdiction vested in the competent courts of</w:t>
      </w:r>
      <w:r>
        <w:t xml:space="preserve"> </w:t>
      </w:r>
      <w:r>
        <w:t xml:space="preserve">Israel Tel Aviv</w:t>
      </w:r>
      <w:r>
        <w:t xml:space="preserve">. Any disputes arising from this</w:t>
      </w:r>
      <w:r>
        <w:t xml:space="preserve"> </w:t>
      </w:r>
      <w:r>
        <w:t xml:space="preserve">Purchase Order</w:t>
      </w:r>
      <w:r>
        <w:t xml:space="preserve"> </w:t>
      </w:r>
      <w:r>
        <w:t xml:space="preserve">shall first be subject to mediation before proceeding to litigation.</w:t>
      </w:r>
    </w:p>
    <w:p>
      <w:pPr>
        <w:numPr>
          <w:ilvl w:val="0"/>
          <w:numId w:val="1001"/>
        </w:numPr>
        <w:pStyle w:val="Compact"/>
      </w:pPr>
      <w:r>
        <w:t xml:space="preserve">The Supplier shall provide a minimum two-year warranty on all</w:t>
      </w:r>
      <w:r>
        <w:t xml:space="preserve"> </w:t>
      </w:r>
      <w:r>
        <w:t xml:space="preserve">Diplomat</w:t>
      </w:r>
      <w:r>
        <w:t xml:space="preserve"> </w:t>
      </w:r>
      <w:r>
        <w:t xml:space="preserve">mechanical and structural components. Warranty claims for items used in</w:t>
      </w:r>
      <w:r>
        <w:t xml:space="preserve"> </w:t>
      </w:r>
      <w:r>
        <w:t xml:space="preserve">Israel Tel Aviv</w:t>
      </w:r>
      <w:r>
        <w:t xml:space="preserve"> </w:t>
      </w:r>
      <w:r>
        <w:t xml:space="preserve">operations shall be processed through the Buyer's procurement office.</w:t>
      </w:r>
    </w:p>
    <w:p>
      <w:pPr>
        <w:numPr>
          <w:ilvl w:val="0"/>
          <w:numId w:val="1001"/>
        </w:numPr>
        <w:pStyle w:val="Compact"/>
      </w:pPr>
      <w:r>
        <w:t xml:space="preserve">Force majeure events, including but not limited to natural disasters, government sanctions, or international trade restrictions affecting the</w:t>
      </w:r>
      <w:r>
        <w:t xml:space="preserve"> </w:t>
      </w:r>
      <w:r>
        <w:t xml:space="preserve">Diplomat</w:t>
      </w:r>
      <w:r>
        <w:t xml:space="preserve"> </w:t>
      </w:r>
      <w:r>
        <w:t xml:space="preserve">supply chain, shall relieve the affected party from performance obligations for the duration of the event.</w:t>
      </w:r>
    </w:p>
    <w:bookmarkEnd w:id="25"/>
    <w:bookmarkStart w:id="26" w:name="special-instructions"/>
    <w:p>
      <w:pPr>
        <w:pStyle w:val="Heading2"/>
      </w:pPr>
      <w:r>
        <w:t xml:space="preserve">Special Instructions</w:t>
      </w:r>
    </w:p>
    <w:p>
      <w:pPr>
        <w:pStyle w:val="FirstParagraph"/>
      </w:pPr>
      <w:r>
        <w:t xml:space="preserve">Given the diplomatic nature of the end-users in</w:t>
      </w:r>
      <w:r>
        <w:t xml:space="preserve"> </w:t>
      </w:r>
      <w:r>
        <w:t xml:space="preserve">Israel Tel Aviv</w:t>
      </w:r>
      <w:r>
        <w:t xml:space="preserve">, the Buyer requests that all</w:t>
      </w:r>
      <w:r>
        <w:t xml:space="preserve"> </w:t>
      </w:r>
      <w:r>
        <w:t xml:space="preserve">Diplomat</w:t>
      </w:r>
      <w:r>
        <w:t xml:space="preserve"> </w:t>
      </w:r>
      <w:r>
        <w:t xml:space="preserve">fountain pens and rollerball pen sets be individually engraved with the recipient's name and title. Engraving templates will be provided to the Supplier no later than 10 July 2025. The Supplier must confirm receipt of engraving instructions in writing prior to commencing production. This</w:t>
      </w:r>
      <w:r>
        <w:t xml:space="preserve"> </w:t>
      </w:r>
      <w:r>
        <w:t xml:space="preserve">Purchase Order</w:t>
      </w:r>
      <w:r>
        <w:t xml:space="preserve"> </w:t>
      </w:r>
      <w:r>
        <w:t xml:space="preserve">is non-transferable and may not be partially fulfilled without prior written consent from the Buyer's Procurement Director.</w:t>
      </w:r>
    </w:p>
    <w:bookmarkEnd w:id="26"/>
    <w:p>
      <w:pPr>
        <w:pStyle w:val="BodyText"/>
      </w:pPr>
      <w:r>
        <w:rPr>
          <w:bCs/>
          <w:b/>
        </w:rPr>
        <w:t xml:space="preserve">For and on behalf of the Buyer:</w:t>
      </w:r>
    </w:p>
    <w:p>
      <w:pPr>
        <w:pStyle w:val="BodyText"/>
      </w:pPr>
      <w:r>
        <w:t xml:space="preserve">Levant Diplomatic Supplies Ltd.</w:t>
      </w:r>
    </w:p>
    <w:p>
      <w:pPr>
        <w:pStyle w:val="BodyText"/>
      </w:pPr>
      <w:r>
        <w:t xml:space="preserve">Mr. Daniel Peretz</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Diplomat International Trading GmbH</w:t>
      </w:r>
    </w:p>
    <w:p>
      <w:pPr>
        <w:pStyle w:val="BodyText"/>
      </w:pPr>
      <w:r>
        <w:t xml:space="preserve">Ms. Anna Keller</w:t>
      </w:r>
    </w:p>
    <w:p>
      <w:pPr>
        <w:pStyle w:val="BodyText"/>
      </w:pPr>
      <w:r>
        <w:t xml:space="preserve">Export Manager</w:t>
      </w:r>
    </w:p>
    <w:p>
      <w:pPr>
        <w:pStyle w:val="BodyText"/>
      </w:pPr>
      <w:r>
        <w:t xml:space="preserve">Date: _______________</w:t>
      </w:r>
    </w:p>
    <w:p>
      <w:pPr>
        <w:pStyle w:val="BodyText"/>
      </w:pPr>
      <w:r>
        <w:t xml:space="preserve">This Purchase Order (PO-IL-2025-04782) is an official document of Levant Diplomatic Supplies Ltd. for the procurement of Diplomat brand products for use in Israel Tel Aviv. Unauthorized reproduction or distribution of this document is strictly prohibited. © 2025 Levant Diplomatic Supplies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Israel Tel Aviv</dc:title>
  <dc:creator/>
  <dc:language>en</dc:language>
  <cp:keywords/>
  <dcterms:created xsi:type="dcterms:W3CDTF">2026-10-10T07:05:32Z</dcterms:created>
  <dcterms:modified xsi:type="dcterms:W3CDTF">2026-10-10T07:05:32Z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