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Japan</w:t>
      </w:r>
      <w:r>
        <w:t xml:space="preserve"> </w:t>
      </w:r>
      <w:r>
        <w:t xml:space="preserve">Osaka</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PO-JOS-2025-04872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r>
        <w:br/>
      </w:r>
      <w:r>
        <w:rPr>
          <w:bCs/>
          <w:b/>
        </w:rPr>
        <w:t xml:space="preserve">Country of Destination:</w:t>
      </w:r>
      <w:r>
        <w:t xml:space="preserve"> </w:t>
      </w:r>
      <w:r>
        <w:t xml:space="preserve">Japan Osaka</w:t>
      </w:r>
    </w:p>
    <w:p>
      <w:pPr>
        <w:pStyle w:val="BodyText"/>
      </w:pPr>
      <w:r>
        <w:rPr>
          <w:bCs/>
          <w:b/>
        </w:rPr>
        <w:t xml:space="preserve">Classification:</w:t>
      </w:r>
      <w:r>
        <w:t xml:space="preserve"> </w:t>
      </w:r>
      <w:r>
        <w:t xml:space="preserve">Diplomat-Grade Procurement</w:t>
      </w:r>
      <w:r>
        <w:br/>
      </w:r>
      <w:r>
        <w:rPr>
          <w:bCs/>
          <w:b/>
        </w:rPr>
        <w:t xml:space="preserve">Priority:</w:t>
      </w:r>
      <w:r>
        <w:t xml:space="preserve"> </w:t>
      </w:r>
      <w:r>
        <w:t xml:space="preserve">High – Diplomat Protocol</w:t>
      </w:r>
      <w:r>
        <w:br/>
      </w:r>
      <w:r>
        <w:rPr>
          <w:bCs/>
          <w:b/>
        </w:rPr>
        <w:t xml:space="preserve">Reference:</w:t>
      </w:r>
      <w:r>
        <w:t xml:space="preserve"> </w:t>
      </w:r>
      <w:r>
        <w:t xml:space="preserve">Diplomat Series / Japan Osaka Deployment</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Osaka Diplomat Procurement Office</w:t>
            </w:r>
          </w:p>
        </w:tc>
        <w:tc>
          <w:tcPr/>
          <w:p>
            <w:pPr>
              <w:pStyle w:val="Compact"/>
              <w:jc w:val="left"/>
            </w:pPr>
            <w:r>
              <w:t xml:space="preserve">3-1-1 Nakanoshima, Kita-ku, Japan Osaka, 530-0001, Japan</w:t>
            </w:r>
          </w:p>
        </w:tc>
        <w:tc>
          <w:tcPr/>
          <w:p>
            <w:pPr>
              <w:pStyle w:val="Compact"/>
              <w:jc w:val="left"/>
            </w:pPr>
            <w:r>
              <w:t xml:space="preserve">procurement@diplomat-osaka.jp</w:t>
            </w:r>
          </w:p>
        </w:tc>
      </w:tr>
      <w:tr>
        <w:tc>
          <w:tcPr/>
          <w:p>
            <w:pPr>
              <w:pStyle w:val="Compact"/>
              <w:jc w:val="left"/>
            </w:pPr>
            <w:r>
              <w:rPr>
                <w:bCs/>
                <w:b/>
              </w:rPr>
              <w:t xml:space="preserve">Seller (Supplier)</w:t>
            </w:r>
          </w:p>
        </w:tc>
        <w:tc>
          <w:tcPr/>
          <w:p>
            <w:pPr>
              <w:pStyle w:val="Compact"/>
              <w:jc w:val="left"/>
            </w:pPr>
            <w:r>
              <w:t xml:space="preserve">Diplomat International Systems Ltd.</w:t>
            </w:r>
          </w:p>
        </w:tc>
        <w:tc>
          <w:tcPr/>
          <w:p>
            <w:pPr>
              <w:pStyle w:val="Compact"/>
              <w:jc w:val="left"/>
            </w:pPr>
            <w:r>
              <w:t xml:space="preserve">78 Diplomat Avenue, Suite 400, Geneva, Switzerland</w:t>
            </w:r>
          </w:p>
        </w:tc>
        <w:tc>
          <w:tcPr/>
          <w:p>
            <w:pPr>
              <w:pStyle w:val="Compact"/>
              <w:jc w:val="left"/>
            </w:pPr>
            <w:r>
              <w:t xml:space="preserve">orders@diplomat-intl.com</w:t>
            </w:r>
          </w:p>
        </w:tc>
      </w:tr>
      <w:tr>
        <w:tc>
          <w:tcPr/>
          <w:p>
            <w:pPr>
              <w:pStyle w:val="Compact"/>
              <w:jc w:val="left"/>
            </w:pPr>
            <w:r>
              <w:rPr>
                <w:bCs/>
                <w:b/>
              </w:rPr>
              <w:t xml:space="preserve">End-User / Deployment Site</w:t>
            </w:r>
          </w:p>
        </w:tc>
        <w:tc>
          <w:tcPr/>
          <w:p>
            <w:pPr>
              <w:pStyle w:val="Compact"/>
              <w:jc w:val="left"/>
            </w:pPr>
            <w:r>
              <w:t xml:space="preserve">Diplomat Liaison Center, Japan Osaka</w:t>
            </w:r>
          </w:p>
        </w:tc>
        <w:tc>
          <w:tcPr/>
          <w:p>
            <w:pPr>
              <w:pStyle w:val="Compact"/>
              <w:jc w:val="left"/>
            </w:pPr>
            <w:r>
              <w:t xml:space="preserve">15-2-1 Umeda, Kita-ku, Japan Osaka, 530-0001, Japan</w:t>
            </w:r>
          </w:p>
        </w:tc>
        <w:tc>
          <w:tcPr/>
          <w:p>
            <w:pPr>
              <w:pStyle w:val="Compact"/>
              <w:jc w:val="left"/>
            </w:pPr>
            <w:r>
              <w:t xml:space="preserve">liaison@diplomat-osaka.jp</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Osaka Diplomat Procurement Office to formally authorize the acquisition of Diplomat-branded equipment, systems, and associated services for deployment and operational use within Japan Osaka. The Diplomat product line, as specified herein, is designated for exclusive use at the Diplomat Liaison Center located in Japan Osaka and shall conform to all diplomatic-grade standards, security protocols, and regulatory requirements applicable to the Japan Osaka metropolitan area. This Purchase Order governs all terms, conditions, delivery schedules, and payment obligations related to the Diplomat procurement for Japan Osaka.</w:t>
      </w:r>
    </w:p>
    <w:bookmarkEnd w:id="21"/>
    <w:bookmarkStart w:id="22" w:name="X69e0b0230f6cb0c327f3c40ba9f818b3d53a051"/>
    <w:p>
      <w:pPr>
        <w:pStyle w:val="Heading2"/>
      </w:pPr>
      <w:r>
        <w:t xml:space="preserve">3. LINE ITEMS – DIPLOMAT PRODUCT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Diplomat Series X-900 Encrypted Communication Terminal – Japan Osaka Configuration (includes Japanese-language interface, Japan Osaka regulatory compliance module, and Diplomat-grade 256-bit encryption)</w:t>
            </w:r>
          </w:p>
        </w:tc>
        <w:tc>
          <w:tcPr/>
          <w:p>
            <w:pPr>
              <w:pStyle w:val="Compact"/>
              <w:jc w:val="left"/>
            </w:pPr>
            <w:r>
              <w:t xml:space="preserve">24</w:t>
            </w:r>
          </w:p>
        </w:tc>
        <w:tc>
          <w:tcPr/>
          <w:p>
            <w:pPr>
              <w:pStyle w:val="Compact"/>
              <w:jc w:val="left"/>
            </w:pPr>
            <w:r>
              <w:t xml:space="preserve">12,450.00</w:t>
            </w:r>
          </w:p>
        </w:tc>
        <w:tc>
          <w:tcPr/>
          <w:p>
            <w:pPr>
              <w:pStyle w:val="Compact"/>
              <w:jc w:val="left"/>
            </w:pPr>
            <w:r>
              <w:t xml:space="preserve">298,800.00</w:t>
            </w:r>
          </w:p>
        </w:tc>
      </w:tr>
      <w:tr>
        <w:tc>
          <w:tcPr/>
          <w:p>
            <w:pPr>
              <w:pStyle w:val="Compact"/>
              <w:jc w:val="left"/>
            </w:pPr>
            <w:r>
              <w:t xml:space="preserve">002</w:t>
            </w:r>
          </w:p>
        </w:tc>
        <w:tc>
          <w:tcPr/>
          <w:p>
            <w:pPr>
              <w:pStyle w:val="Compact"/>
              <w:jc w:val="left"/>
            </w:pPr>
            <w:r>
              <w:t xml:space="preserve">Diplomat Secure Network Gateway – Japan Osaka Deployment Kit (supports Japan Osaka telecommunications infrastructure, Diplomat-certified hardware, pre-configured for Japan Osaka IP routing)</w:t>
            </w:r>
          </w:p>
        </w:tc>
        <w:tc>
          <w:tcPr/>
          <w:p>
            <w:pPr>
              <w:pStyle w:val="Compact"/>
              <w:jc w:val="left"/>
            </w:pPr>
            <w:r>
              <w:t xml:space="preserve">6</w:t>
            </w:r>
          </w:p>
        </w:tc>
        <w:tc>
          <w:tcPr/>
          <w:p>
            <w:pPr>
              <w:pStyle w:val="Compact"/>
              <w:jc w:val="left"/>
            </w:pPr>
            <w:r>
              <w:t xml:space="preserve">48,200.00</w:t>
            </w:r>
          </w:p>
        </w:tc>
        <w:tc>
          <w:tcPr/>
          <w:p>
            <w:pPr>
              <w:pStyle w:val="Compact"/>
              <w:jc w:val="left"/>
            </w:pPr>
            <w:r>
              <w:t xml:space="preserve">289,200.00</w:t>
            </w:r>
          </w:p>
        </w:tc>
      </w:tr>
      <w:tr>
        <w:tc>
          <w:tcPr/>
          <w:p>
            <w:pPr>
              <w:pStyle w:val="Compact"/>
              <w:jc w:val="left"/>
            </w:pPr>
            <w:r>
              <w:t xml:space="preserve">003</w:t>
            </w:r>
          </w:p>
        </w:tc>
        <w:tc>
          <w:tcPr/>
          <w:p>
            <w:pPr>
              <w:pStyle w:val="Compact"/>
              <w:jc w:val="left"/>
            </w:pPr>
            <w:r>
              <w:t xml:space="preserve">Diplomat Biometric Access Control System – Japan Osaka Facility Integration (fingerprint and facial recognition modules calibrated for Japan Osaka Diplomat Liaison Center, includes 12-month Diplomat support contract)</w:t>
            </w:r>
          </w:p>
        </w:tc>
        <w:tc>
          <w:tcPr/>
          <w:p>
            <w:pPr>
              <w:pStyle w:val="Compact"/>
              <w:jc w:val="left"/>
            </w:pPr>
            <w:r>
              <w:t xml:space="preserve">1</w:t>
            </w:r>
          </w:p>
        </w:tc>
        <w:tc>
          <w:tcPr/>
          <w:p>
            <w:pPr>
              <w:pStyle w:val="Compact"/>
              <w:jc w:val="left"/>
            </w:pPr>
            <w:r>
              <w:t xml:space="preserve">186,500.00</w:t>
            </w:r>
          </w:p>
        </w:tc>
        <w:tc>
          <w:tcPr/>
          <w:p>
            <w:pPr>
              <w:pStyle w:val="Compact"/>
              <w:jc w:val="left"/>
            </w:pPr>
            <w:r>
              <w:t xml:space="preserve">186,500.00</w:t>
            </w:r>
          </w:p>
        </w:tc>
      </w:tr>
      <w:tr>
        <w:tc>
          <w:tcPr/>
          <w:p>
            <w:pPr>
              <w:pStyle w:val="Compact"/>
              <w:jc w:val="left"/>
            </w:pPr>
            <w:r>
              <w:t xml:space="preserve">004</w:t>
            </w:r>
          </w:p>
        </w:tc>
        <w:tc>
          <w:tcPr/>
          <w:p>
            <w:pPr>
              <w:pStyle w:val="Compact"/>
              <w:jc w:val="left"/>
            </w:pPr>
            <w:r>
              <w:t xml:space="preserve">Diplomat Emergency Power and Redundancy Unit – Japan Osaka Seismic-Resistant Model (engineered for Japan Osaka seismic zone 3, Diplomat-certified lithium-ion battery bank, 72-hour autonomous operation)</w:t>
            </w:r>
          </w:p>
        </w:tc>
        <w:tc>
          <w:tcPr/>
          <w:p>
            <w:pPr>
              <w:pStyle w:val="Compact"/>
              <w:jc w:val="left"/>
            </w:pPr>
            <w:r>
              <w:t xml:space="preserve">4</w:t>
            </w:r>
          </w:p>
        </w:tc>
        <w:tc>
          <w:tcPr/>
          <w:p>
            <w:pPr>
              <w:pStyle w:val="Compact"/>
              <w:jc w:val="left"/>
            </w:pPr>
            <w:r>
              <w:t xml:space="preserve">34,750.00</w:t>
            </w:r>
          </w:p>
        </w:tc>
        <w:tc>
          <w:tcPr/>
          <w:p>
            <w:pPr>
              <w:pStyle w:val="Compact"/>
              <w:jc w:val="left"/>
            </w:pPr>
            <w:r>
              <w:t xml:space="preserve">139,000.00</w:t>
            </w:r>
          </w:p>
        </w:tc>
      </w:tr>
      <w:tr>
        <w:tc>
          <w:tcPr/>
          <w:p>
            <w:pPr>
              <w:pStyle w:val="Compact"/>
              <w:jc w:val="left"/>
            </w:pPr>
            <w:r>
              <w:t xml:space="preserve">005</w:t>
            </w:r>
          </w:p>
        </w:tc>
        <w:tc>
          <w:tcPr/>
          <w:p>
            <w:pPr>
              <w:pStyle w:val="Compact"/>
              <w:jc w:val="left"/>
            </w:pPr>
            <w:r>
              <w:t xml:space="preserve">Diplomat Training and Certification Program – Japan Osaka On-Site (5-day intensive Diplomat operator training conducted at Japan Osaka facility, includes Diplomat certification credentials for 30 personnel)</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006</w:t>
            </w:r>
          </w:p>
        </w:tc>
        <w:tc>
          <w:tcPr/>
          <w:p>
            <w:pPr>
              <w:pStyle w:val="Compact"/>
              <w:jc w:val="left"/>
            </w:pPr>
            <w:r>
              <w:t xml:space="preserve">Diplomat Annual Maintenance and Support Contract – Japan Osaka (comprehensive Diplomat system maintenance, firmware updates, Japan Osaka on-call technical support, 12-month term)</w:t>
            </w:r>
          </w:p>
        </w:tc>
        <w:tc>
          <w:tcPr/>
          <w:p>
            <w:pPr>
              <w:pStyle w:val="Compact"/>
              <w:jc w:val="left"/>
            </w:pPr>
            <w:r>
              <w:t xml:space="preserve">1</w:t>
            </w:r>
          </w:p>
        </w:tc>
        <w:tc>
          <w:tcPr/>
          <w:p>
            <w:pPr>
              <w:pStyle w:val="Compact"/>
              <w:jc w:val="left"/>
            </w:pPr>
            <w:r>
              <w:t xml:space="preserve">142,000.00</w:t>
            </w:r>
          </w:p>
        </w:tc>
        <w:tc>
          <w:tcPr/>
          <w:p>
            <w:pPr>
              <w:pStyle w:val="Compact"/>
              <w:jc w:val="left"/>
            </w:pPr>
            <w:r>
              <w:t xml:space="preserve">142,000.00</w:t>
            </w:r>
          </w:p>
        </w:tc>
      </w:tr>
      <w:tr>
        <w:tc>
          <w:tcPr>
            <w:gridSpan w:val="4"/>
          </w:tcPr>
          <w:p>
            <w:pPr>
              <w:pStyle w:val="Compact"/>
              <w:jc w:val="left"/>
            </w:pPr>
            <w:r>
              <w:rPr>
                <w:bCs/>
                <w:b/>
              </w:rPr>
              <w:t xml:space="preserve">Subtotal (USD)</w:t>
            </w:r>
          </w:p>
        </w:tc>
        <w:tc>
          <w:tcPr/>
          <w:p>
            <w:pPr>
              <w:pStyle w:val="Compact"/>
              <w:jc w:val="left"/>
            </w:pPr>
            <w:r>
              <w:rPr>
                <w:bCs/>
                <w:b/>
              </w:rPr>
              <w:t xml:space="preserve">1,150,500.00</w:t>
            </w:r>
          </w:p>
        </w:tc>
      </w:tr>
      <w:tr>
        <w:tc>
          <w:tcPr>
            <w:gridSpan w:val="4"/>
          </w:tcPr>
          <w:p>
            <w:pPr>
              <w:pStyle w:val="Compact"/>
              <w:jc w:val="left"/>
            </w:pPr>
            <w:r>
              <w:t xml:space="preserve">Japan Osaka Import Duty and Consumption Tax (10%)</w:t>
            </w:r>
          </w:p>
        </w:tc>
        <w:tc>
          <w:tcPr/>
          <w:p>
            <w:pPr>
              <w:pStyle w:val="Compact"/>
              <w:jc w:val="left"/>
            </w:pPr>
            <w:r>
              <w:t xml:space="preserve">115,050.00</w:t>
            </w:r>
          </w:p>
        </w:tc>
      </w:tr>
      <w:tr>
        <w:tc>
          <w:tcPr>
            <w:gridSpan w:val="4"/>
          </w:tcPr>
          <w:p>
            <w:pPr>
              <w:pStyle w:val="Compact"/>
              <w:jc w:val="left"/>
            </w:pPr>
            <w:r>
              <w:t xml:space="preserve">Japan Osaka Logistics, Customs Clearance, and Diplomat-Grade Secure Shipping</w:t>
            </w:r>
          </w:p>
        </w:tc>
        <w:tc>
          <w:tcPr/>
          <w:p>
            <w:pPr>
              <w:pStyle w:val="Compact"/>
              <w:jc w:val="left"/>
            </w:pPr>
            <w:r>
              <w:t xml:space="preserve">28,750.00</w:t>
            </w:r>
          </w:p>
        </w:tc>
      </w:tr>
      <w:tr>
        <w:tc>
          <w:tcPr>
            <w:gridSpan w:val="4"/>
          </w:tcPr>
          <w:p>
            <w:pPr>
              <w:pStyle w:val="Compact"/>
              <w:jc w:val="left"/>
            </w:pPr>
            <w:r>
              <w:rPr>
                <w:bCs/>
                <w:b/>
              </w:rPr>
              <w:t xml:space="preserve">GRAND TOTAL (USD)</w:t>
            </w:r>
          </w:p>
        </w:tc>
        <w:tc>
          <w:tcPr/>
          <w:p>
            <w:pPr>
              <w:pStyle w:val="Compact"/>
              <w:jc w:val="left"/>
            </w:pPr>
            <w:r>
              <w:rPr>
                <w:bCs/>
                <w:b/>
              </w:rPr>
              <w:t xml:space="preserve">1,294,300.00</w:t>
            </w:r>
          </w:p>
        </w:tc>
      </w:tr>
    </w:tbl>
    <w:bookmarkEnd w:id="22"/>
    <w:bookmarkStart w:id="23" w:name="Xfe75562af3b6b4a0969449c727ff01d8f201aab"/>
    <w:p>
      <w:pPr>
        <w:pStyle w:val="Heading2"/>
      </w:pPr>
      <w:r>
        <w:t xml:space="preserve">4. DELIVERY AND DEPLOYMENT TERMS – JAPAN OSAKA</w:t>
      </w:r>
    </w:p>
    <w:p>
      <w:pPr>
        <w:pStyle w:val="FirstParagraph"/>
      </w:pPr>
      <w:r>
        <w:t xml:space="preserve">All Diplomat items specified in this Purchase Order shall be delivered to the Diplomat Liaison Center, Japan Osaka, at the address listed in Section 1. Delivery to Japan Osaka shall be completed no later than August 15, 2025. The Seller, Diplomat International Systems Ltd., is responsible for all international shipping, Japan Osaka customs clearance, import documentation, and secure transport to the Japan Osaka deployment site. All Diplomat equipment must be packaged in Diplomat-certified tamper-evident containers and transported via Diplomat-approved secure logistics channels. Upon arrival in Japan Osaka, a joint inspection by the Buyer's Diplomat Procurement Office and the Seller's Japan Osaka representative shall be conducted within 48 hours of delivery.</w:t>
      </w:r>
    </w:p>
    <w:bookmarkEnd w:id="23"/>
    <w:bookmarkStart w:id="24" w:name="payment-terms"/>
    <w:p>
      <w:pPr>
        <w:pStyle w:val="Heading2"/>
      </w:pPr>
      <w:r>
        <w:t xml:space="preserve">5. PAYMENT TERMS</w:t>
      </w:r>
    </w:p>
    <w:p>
      <w:pPr>
        <w:pStyle w:val="FirstParagraph"/>
      </w:pPr>
      <w:r>
        <w:t xml:space="preserve">Payment for this Purchase Order shall be made in United States Dollars (USD) via wire transfer to the account designated by Diplomat International Systems Ltd. The payment schedule is as follows: (a) 30% advance payment upon execution of this Purchase Order; (b) 50% upon confirmed shipment and Japan Osaka customs clearance; (c) 20% final payment upon successful installation, commissioning, and acceptance of all Diplomat systems at the Japan Osaka facility. Late payments shall incur a penalty of 1.5% per month. All transactions related to this Diplomat Purchase Order for Japan Osaka shall be documented in accordance with Japanese financial reporting standards.</w:t>
      </w:r>
    </w:p>
    <w:bookmarkEnd w:id="24"/>
    <w:bookmarkStart w:id="25" w:name="terms-and-conditions"/>
    <w:p>
      <w:pPr>
        <w:pStyle w:val="Heading2"/>
      </w:pPr>
      <w:r>
        <w:t xml:space="preserve">6. TERMS AND CONDITIONS</w:t>
      </w:r>
    </w:p>
    <w:p>
      <w:pPr>
        <w:pStyle w:val="FirstParagraph"/>
      </w:pPr>
      <w:r>
        <w:t xml:space="preserve">(a) This Purchase Order is governed by the United Nations Convention on Contracts for the International Sale of Goods (CISG) and, where applicable, the commercial laws of Japan Osaka and the State of Geneva, Switzerland. (b) All Diplomat products delivered under this Purchase Order shall carry a minimum two-year warranty from the date of Japan Osaka installation. (c) The Seller warrants that all Diplomat equipment is free from defects, fully compliant with Japan Osaka telecommunications regulations, and suitable for Diplomat-grade operational use. (d) Intellectual property rights associated with the Diplomat brand, software, and proprietary systems remain the exclusive property of Diplomat International Systems Ltd. (e) Neither party shall disclose the terms of this Purchase Order or the nature of the Diplomat deployment in Japan Osaka to any third party without prior written consent. (f) In the event of a dispute arising from this Purchase Order, the parties shall first attempt resolution through Diplomat-mediated arbitration in Japan Osaka before resorting to litigation.</w:t>
      </w:r>
    </w:p>
    <w:bookmarkEnd w:id="25"/>
    <w:bookmarkStart w:id="26" w:name="authorization-and-acceptance"/>
    <w:p>
      <w:pPr>
        <w:pStyle w:val="Heading2"/>
      </w:pPr>
      <w:r>
        <w:t xml:space="preserve">7. AUTHORIZATION AND ACCEPTANCE</w:t>
      </w:r>
    </w:p>
    <w:p>
      <w:pPr>
        <w:pStyle w:val="FirstParagraph"/>
      </w:pPr>
      <w:r>
        <w:t xml:space="preserve">This Purchase Order is effective upon signature by both parties. By signing below, the Buyer confirms the authorization of this Diplomat procurement for Japan Osaka, and the Seller confirms acceptance of all terms, conditions, and delivery obligations specified herein.</w:t>
      </w:r>
    </w:p>
    <w:p>
      <w:pPr>
        <w:pStyle w:val="BodyText"/>
      </w:pPr>
      <w:r>
        <w:rPr>
          <w:bCs/>
          <w:b/>
        </w:rPr>
        <w:t xml:space="preserve">For the Buyer:</w:t>
      </w:r>
    </w:p>
    <w:p>
      <w:pPr>
        <w:pStyle w:val="BodyText"/>
      </w:pPr>
      <w:r>
        <w:t xml:space="preserve">Osaka Diplomat Procurement Office</w:t>
      </w:r>
    </w:p>
    <w:p>
      <w:pPr>
        <w:pStyle w:val="BodyText"/>
      </w:pPr>
      <w:r>
        <w:t xml:space="preserve">Name: Kenji Tanaka, Director of Diplomat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w:t>
      </w:r>
    </w:p>
    <w:p>
      <w:pPr>
        <w:pStyle w:val="BodyText"/>
      </w:pPr>
      <w:r>
        <w:t xml:space="preserve">Diplomat International Systems Ltd.</w:t>
      </w:r>
    </w:p>
    <w:p>
      <w:pPr>
        <w:pStyle w:val="BodyText"/>
      </w:pPr>
      <w:r>
        <w:t xml:space="preserve">Name: Marie Dubois, Chief Commercial Officer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(PO-JOS-2025-04872) is a controlled document pertaining to the Diplomat procurement program for Japan Osaka. Unauthorized reproduction or distribution is strictly prohibited. All references to "Diplomat" herein refer to the Diplomat International Systems product line and associated services. All references to "Japan Osaka" refer to the metropolitan area of Osaka, Japan, as the designated deployment and operational site.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Japan Osaka</dc:title>
  <dc:creator/>
  <dc:language>en</dc:language>
  <cp:keywords/>
  <dcterms:created xsi:type="dcterms:W3CDTF">2026-10-10T07:33:36Z</dcterms:created>
  <dcterms:modified xsi:type="dcterms:W3CDTF">2026-10-10T07:33:36Z</dcterms:modified>
</cp:coreProperties>
</file>

<file path=docProps/custom.xml><?xml version="1.0" encoding="utf-8"?>
<Properties xmlns="http://schemas.openxmlformats.org/officeDocument/2006/custom-properties" xmlns:vt="http://schemas.openxmlformats.org/officeDocument/2006/docPropsVTypes"/>
</file>