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Kazakhstan</w:t>
      </w:r>
      <w:r>
        <w:t xml:space="preserve"> </w:t>
      </w:r>
      <w:r>
        <w:t xml:space="preserve">Almaty</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PO-KZ-ALM-2025-04871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Destination:</w:t>
      </w:r>
      <w:r>
        <w:t xml:space="preserve"> </w:t>
      </w:r>
      <w:r>
        <w:t xml:space="preserve">Kazakhstan Almaty</w:t>
      </w:r>
    </w:p>
    <w:p>
      <w:pPr>
        <w:pStyle w:val="BodyText"/>
      </w:pPr>
      <w:r>
        <w:rPr>
          <w:bCs/>
          <w:b/>
        </w:rPr>
        <w:t xml:space="preserve">Priority:</w:t>
      </w:r>
      <w:r>
        <w:t xml:space="preserve"> </w:t>
      </w:r>
      <w:r>
        <w:t xml:space="preserve">Standard</w:t>
      </w:r>
    </w:p>
    <w:p>
      <w:pPr>
        <w:pStyle w:val="BodyText"/>
      </w:pPr>
      <w:r>
        <w:rPr>
          <w:bCs/>
          <w:b/>
        </w:rPr>
        <w:t xml:space="preserve">Incoterms:</w:t>
      </w:r>
      <w:r>
        <w:t xml:space="preserve"> </w:t>
      </w:r>
      <w:r>
        <w:t xml:space="preserve">DDP (Delivered Duty Paid)</w:t>
      </w:r>
    </w:p>
    <w:p>
      <w:pPr>
        <w:pStyle w:val="BodyText"/>
      </w:pPr>
      <w:r>
        <w:rPr>
          <w:bCs/>
          <w:b/>
        </w:rPr>
        <w:t xml:space="preserve">Currency:</w:t>
      </w:r>
      <w:r>
        <w:t xml:space="preserve"> </w:t>
      </w:r>
      <w:r>
        <w:t xml:space="preserve">USD (US Dollars)</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Almaty Corporate Solutions LLP</w:t>
            </w:r>
          </w:p>
        </w:tc>
      </w:tr>
      <w:tr>
        <w:tc>
          <w:tcPr/>
          <w:p>
            <w:pPr>
              <w:pStyle w:val="Compact"/>
              <w:jc w:val="left"/>
            </w:pPr>
            <w:r>
              <w:t xml:space="preserve">Address</w:t>
            </w:r>
          </w:p>
        </w:tc>
        <w:tc>
          <w:tcPr/>
          <w:p>
            <w:pPr>
              <w:pStyle w:val="Compact"/>
              <w:jc w:val="left"/>
            </w:pPr>
            <w:r>
              <w:t xml:space="preserve">42 Abai Avenue, Almaty, 050040, Kazakhstan</w:t>
            </w:r>
          </w:p>
        </w:tc>
      </w:tr>
      <w:tr>
        <w:tc>
          <w:tcPr/>
          <w:p>
            <w:pPr>
              <w:pStyle w:val="Compact"/>
              <w:jc w:val="left"/>
            </w:pPr>
            <w:r>
              <w:t xml:space="preserve">Country</w:t>
            </w:r>
          </w:p>
        </w:tc>
        <w:tc>
          <w:tcPr/>
          <w:p>
            <w:pPr>
              <w:pStyle w:val="Compact"/>
              <w:jc w:val="left"/>
            </w:pPr>
            <w:r>
              <w:t xml:space="preserve">Kazakhstan Almaty (Republic of Kazakhstan)</w:t>
            </w:r>
          </w:p>
        </w:tc>
      </w:tr>
      <w:tr>
        <w:tc>
          <w:tcPr/>
          <w:p>
            <w:pPr>
              <w:pStyle w:val="Compact"/>
              <w:jc w:val="left"/>
            </w:pPr>
            <w:r>
              <w:t xml:space="preserve">Registration No.</w:t>
            </w:r>
          </w:p>
        </w:tc>
        <w:tc>
          <w:tcPr/>
          <w:p>
            <w:pPr>
              <w:pStyle w:val="Compact"/>
              <w:jc w:val="left"/>
            </w:pPr>
            <w:r>
              <w:t xml:space="preserve">BIN 123456789012</w:t>
            </w:r>
          </w:p>
        </w:tc>
      </w:tr>
      <w:tr>
        <w:tc>
          <w:tcPr/>
          <w:p>
            <w:pPr>
              <w:pStyle w:val="Compact"/>
              <w:jc w:val="left"/>
            </w:pPr>
            <w:r>
              <w:t xml:space="preserve">Contact Person</w:t>
            </w:r>
          </w:p>
        </w:tc>
        <w:tc>
          <w:tcPr/>
          <w:p>
            <w:pPr>
              <w:pStyle w:val="Compact"/>
              <w:jc w:val="left"/>
            </w:pPr>
            <w:r>
              <w:t xml:space="preserve">Mr. Timur Nurlanov, Procurement Director</w:t>
            </w:r>
          </w:p>
        </w:tc>
      </w:tr>
      <w:tr>
        <w:tc>
          <w:tcPr/>
          <w:p>
            <w:pPr>
              <w:pStyle w:val="Compact"/>
              <w:jc w:val="left"/>
            </w:pPr>
            <w:r>
              <w:t xml:space="preserve">Email</w:t>
            </w:r>
          </w:p>
        </w:tc>
        <w:tc>
          <w:tcPr/>
          <w:p>
            <w:pPr>
              <w:pStyle w:val="Compact"/>
              <w:jc w:val="left"/>
            </w:pPr>
            <w:r>
              <w:t xml:space="preserve">procurement@almatycorp.kz</w:t>
            </w:r>
          </w:p>
        </w:tc>
      </w:tr>
      <w:tr>
        <w:tc>
          <w:tcPr/>
          <w:p>
            <w:pPr>
              <w:pStyle w:val="Compact"/>
              <w:jc w:val="left"/>
            </w:pPr>
            <w:r>
              <w:t xml:space="preserve">Phone</w:t>
            </w:r>
          </w:p>
        </w:tc>
        <w:tc>
          <w:tcPr/>
          <w:p>
            <w:pPr>
              <w:pStyle w:val="Compact"/>
              <w:jc w:val="left"/>
            </w:pPr>
            <w:r>
              <w:t xml:space="preserve">+7 (727) 555-0142</w:t>
            </w:r>
          </w:p>
        </w:tc>
      </w:tr>
    </w:tbl>
    <w:bookmarkEnd w:id="20"/>
    <w:bookmarkStart w:id="21"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Diplomat International Trading GmbH</w:t>
            </w:r>
          </w:p>
        </w:tc>
      </w:tr>
      <w:tr>
        <w:tc>
          <w:tcPr/>
          <w:p>
            <w:pPr>
              <w:pStyle w:val="Compact"/>
              <w:jc w:val="left"/>
            </w:pPr>
            <w:r>
              <w:t xml:space="preserve">Address</w:t>
            </w:r>
          </w:p>
        </w:tc>
        <w:tc>
          <w:tcPr/>
          <w:p>
            <w:pPr>
              <w:pStyle w:val="Compact"/>
              <w:jc w:val="left"/>
            </w:pPr>
            <w:r>
              <w:t xml:space="preserve">18 Friedrichstraße, 10117 Berlin, Germany</w:t>
            </w:r>
          </w:p>
        </w:tc>
      </w:tr>
      <w:tr>
        <w:tc>
          <w:tcPr/>
          <w:p>
            <w:pPr>
              <w:pStyle w:val="Compact"/>
              <w:jc w:val="left"/>
            </w:pPr>
            <w:r>
              <w:t xml:space="preserve">Contact Person</w:t>
            </w:r>
          </w:p>
        </w:tc>
        <w:tc>
          <w:tcPr/>
          <w:p>
            <w:pPr>
              <w:pStyle w:val="Compact"/>
              <w:jc w:val="left"/>
            </w:pPr>
            <w:r>
              <w:t xml:space="preserve">Ms. Anna Kessler, Export Sales Manager</w:t>
            </w:r>
          </w:p>
        </w:tc>
      </w:tr>
      <w:tr>
        <w:tc>
          <w:tcPr/>
          <w:p>
            <w:pPr>
              <w:pStyle w:val="Compact"/>
              <w:jc w:val="left"/>
            </w:pPr>
            <w:r>
              <w:t xml:space="preserve">Email</w:t>
            </w:r>
          </w:p>
        </w:tc>
        <w:tc>
          <w:tcPr/>
          <w:p>
            <w:pPr>
              <w:pStyle w:val="Compact"/>
              <w:jc w:val="left"/>
            </w:pPr>
            <w:r>
              <w:t xml:space="preserve">export@diplomat-intl.com</w:t>
            </w:r>
          </w:p>
        </w:tc>
      </w:tr>
      <w:tr>
        <w:tc>
          <w:tcPr/>
          <w:p>
            <w:pPr>
              <w:pStyle w:val="Compact"/>
              <w:jc w:val="left"/>
            </w:pPr>
            <w:r>
              <w:t xml:space="preserve">Phone</w:t>
            </w:r>
          </w:p>
        </w:tc>
        <w:tc>
          <w:tcPr/>
          <w:p>
            <w:pPr>
              <w:pStyle w:val="Compact"/>
              <w:jc w:val="left"/>
            </w:pPr>
            <w:r>
              <w:t xml:space="preserve">+49 30 4455 6677</w:t>
            </w:r>
          </w:p>
        </w:tc>
      </w:tr>
      <w:tr>
        <w:tc>
          <w:tcPr/>
          <w:p>
            <w:pPr>
              <w:pStyle w:val="Compact"/>
              <w:jc w:val="left"/>
            </w:pPr>
            <w:r>
              <w:t xml:space="preserve">VAT / Tax ID</w:t>
            </w:r>
          </w:p>
        </w:tc>
        <w:tc>
          <w:tcPr/>
          <w:p>
            <w:pPr>
              <w:pStyle w:val="Compact"/>
              <w:jc w:val="left"/>
            </w:pPr>
            <w:r>
              <w:t xml:space="preserve">DE 123 456 789</w:t>
            </w:r>
          </w:p>
        </w:tc>
      </w:tr>
    </w:tbl>
    <w:bookmarkEnd w:id="21"/>
    <w:bookmarkStart w:id="22" w:name="X778eed84bde2a18dcd1d834d865fa1587ccecf1"/>
    <w:p>
      <w:pPr>
        <w:pStyle w:val="Heading2"/>
      </w:pPr>
      <w:r>
        <w:t xml:space="preserve">3. Description of Purchase – Diplomat Product Line</w:t>
      </w:r>
    </w:p>
    <w:p>
      <w:pPr>
        <w:pStyle w:val="FirstParagraph"/>
      </w:pPr>
      <w:r>
        <w:t xml:space="preserve">This Purchase Order is issued by Almaty Corporate Solutions LLP for the procurement of a comprehensive range of</w:t>
      </w:r>
      <w:r>
        <w:t xml:space="preserve"> </w:t>
      </w:r>
      <w:r>
        <w:rPr>
          <w:bCs/>
          <w:b/>
        </w:rPr>
        <w:t xml:space="preserve">Diplomat</w:t>
      </w:r>
      <w:r>
        <w:t xml:space="preserve"> </w:t>
      </w:r>
      <w:r>
        <w:t xml:space="preserve">branded office furniture, executive accessories, and premium stationery items. The Diplomat product line has been selected to furnish the newly established regional headquarters office located in Kazakhstan Almaty, specifically at the address listed in Section 1. All Diplomat items ordered under this Purchase Order must conform to the manufacturer's current specifications, quality standards, and warranty terms as published by Diplomat International Trading GmbH.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Diplomat Product 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Diplomat Executive Leather Office Chair, Black, Ergonomic</w:t>
            </w:r>
          </w:p>
        </w:tc>
        <w:tc>
          <w:tcPr/>
          <w:p>
            <w:pPr>
              <w:pStyle w:val="Compact"/>
              <w:jc w:val="left"/>
            </w:pPr>
            <w:r>
              <w:t xml:space="preserve">DIP-CH-EX-001</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Diplomat Premium Oak Executive Desk, 220 cm, with Cable Management</w:t>
            </w:r>
          </w:p>
        </w:tc>
        <w:tc>
          <w:tcPr/>
          <w:p>
            <w:pPr>
              <w:pStyle w:val="Compact"/>
              <w:jc w:val="left"/>
            </w:pPr>
            <w:r>
              <w:t xml:space="preserve">DIP-DK-OK-014</w:t>
            </w:r>
          </w:p>
        </w:tc>
        <w:tc>
          <w:tcPr/>
          <w:p>
            <w:pPr>
              <w:pStyle w:val="Compact"/>
              <w:jc w:val="left"/>
            </w:pPr>
            <w:r>
              <w:t xml:space="preserve">8</w:t>
            </w:r>
          </w:p>
        </w:tc>
        <w:tc>
          <w:tcPr/>
          <w:p>
            <w:pPr>
              <w:pStyle w:val="Compact"/>
              <w:jc w:val="left"/>
            </w:pPr>
            <w:r>
              <w:t xml:space="preserve">3,400.00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Diplomat Conference Table, Rectangular, Seats 16, Walnut Finish</w:t>
            </w:r>
          </w:p>
        </w:tc>
        <w:tc>
          <w:tcPr/>
          <w:p>
            <w:pPr>
              <w:pStyle w:val="Compact"/>
              <w:jc w:val="left"/>
            </w:pPr>
            <w:r>
              <w:t xml:space="preserve">DIP-TB-CF-007</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04</w:t>
            </w:r>
          </w:p>
        </w:tc>
        <w:tc>
          <w:tcPr/>
          <w:p>
            <w:pPr>
              <w:pStyle w:val="Compact"/>
              <w:jc w:val="left"/>
            </w:pPr>
            <w:r>
              <w:t xml:space="preserve">Diplomat Leather Briefcase, Full-Grain, with Laptop Compartment</w:t>
            </w:r>
          </w:p>
        </w:tc>
        <w:tc>
          <w:tcPr/>
          <w:p>
            <w:pPr>
              <w:pStyle w:val="Compact"/>
              <w:jc w:val="left"/>
            </w:pPr>
            <w:r>
              <w:t xml:space="preserve">DIP-BF-LG-022</w:t>
            </w:r>
          </w:p>
        </w:tc>
        <w:tc>
          <w:tcPr/>
          <w:p>
            <w:pPr>
              <w:pStyle w:val="Compact"/>
              <w:jc w:val="left"/>
            </w:pPr>
            <w:r>
              <w:t xml:space="preserve">25</w:t>
            </w:r>
          </w:p>
        </w:tc>
        <w:tc>
          <w:tcPr/>
          <w:p>
            <w:pPr>
              <w:pStyle w:val="Compact"/>
              <w:jc w:val="left"/>
            </w:pPr>
            <w:r>
              <w:t xml:space="preserve">385.00</w:t>
            </w:r>
          </w:p>
        </w:tc>
        <w:tc>
          <w:tcPr/>
          <w:p>
            <w:pPr>
              <w:pStyle w:val="Compact"/>
              <w:jc w:val="left"/>
            </w:pPr>
            <w:r>
              <w:t xml:space="preserve">9,625.00</w:t>
            </w:r>
          </w:p>
        </w:tc>
      </w:tr>
      <w:tr>
        <w:tc>
          <w:tcPr/>
          <w:p>
            <w:pPr>
              <w:pStyle w:val="Compact"/>
              <w:jc w:val="left"/>
            </w:pPr>
            <w:r>
              <w:t xml:space="preserve">05</w:t>
            </w:r>
          </w:p>
        </w:tc>
        <w:tc>
          <w:tcPr/>
          <w:p>
            <w:pPr>
              <w:pStyle w:val="Compact"/>
              <w:jc w:val="left"/>
            </w:pPr>
            <w:r>
              <w:t xml:space="preserve">Diplomat Fountain Pen Set, Gold-Trimmed, with Presentation Box</w:t>
            </w:r>
          </w:p>
        </w:tc>
        <w:tc>
          <w:tcPr/>
          <w:p>
            <w:pPr>
              <w:pStyle w:val="Compact"/>
              <w:jc w:val="left"/>
            </w:pPr>
            <w:r>
              <w:t xml:space="preserve">DIP-PN-GT-003</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Diplomat Executive Notebook, A4, Leather-Bound, with Pen Loop</w:t>
            </w:r>
          </w:p>
        </w:tc>
        <w:tc>
          <w:tcPr/>
          <w:p>
            <w:pPr>
              <w:pStyle w:val="Compact"/>
              <w:jc w:val="left"/>
            </w:pPr>
            <w:r>
              <w:t xml:space="preserve">DIP-NB-EX-011</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Diplomat Reception Desk, L-Shaped, with Integrated LED Lighting</w:t>
            </w:r>
          </w:p>
        </w:tc>
        <w:tc>
          <w:tcPr/>
          <w:p>
            <w:pPr>
              <w:pStyle w:val="Compact"/>
              <w:jc w:val="left"/>
            </w:pPr>
            <w:r>
              <w:t xml:space="preserve">DIP-RD-LS-005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08</w:t>
            </w:r>
          </w:p>
        </w:tc>
        <w:tc>
          <w:tcPr/>
          <w:p>
            <w:pPr>
              <w:pStyle w:val="Compact"/>
              <w:jc w:val="left"/>
            </w:pPr>
            <w:r>
              <w:t xml:space="preserve">Diplomat Storage Cabinet, 4-Drawer, Steel, Lockable</w:t>
            </w:r>
          </w:p>
        </w:tc>
        <w:tc>
          <w:tcPr/>
          <w:p>
            <w:pPr>
              <w:pStyle w:val="Compact"/>
              <w:jc w:val="left"/>
            </w:pPr>
            <w:r>
              <w:t xml:space="preserve">DIP-ST-4D-009</w:t>
            </w:r>
          </w:p>
        </w:tc>
        <w:tc>
          <w:tcPr/>
          <w:p>
            <w:pPr>
              <w:pStyle w:val="Compact"/>
              <w:jc w:val="left"/>
            </w:pPr>
            <w:r>
              <w:t xml:space="preserve">10</w:t>
            </w:r>
          </w:p>
        </w:tc>
        <w:tc>
          <w:tcPr/>
          <w:p>
            <w:pPr>
              <w:pStyle w:val="Compact"/>
              <w:jc w:val="left"/>
            </w:pPr>
            <w:r>
              <w:t xml:space="preserve">780.00</w:t>
            </w:r>
          </w:p>
        </w:tc>
        <w:tc>
          <w:tcPr/>
          <w:p>
            <w:pPr>
              <w:pStyle w:val="Compact"/>
              <w:jc w:val="left"/>
            </w:pPr>
            <w:r>
              <w:t xml:space="preserve">7,800.00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Subtotal – All Diplomat Items</w:t>
            </w:r>
          </w:p>
        </w:tc>
        <w:tc>
          <w:tcPr/>
          <w:p>
            <w:pPr>
              <w:pStyle w:val="Compact"/>
              <w:jc w:val="left"/>
            </w:pPr>
            <w:r>
              <w:t xml:space="preserve">91,125.00</w:t>
            </w:r>
          </w:p>
        </w:tc>
      </w:tr>
      <w:tr>
        <w:tc>
          <w:tcPr/>
          <w:p>
            <w:pPr>
              <w:pStyle w:val="Compact"/>
              <w:jc w:val="left"/>
            </w:pPr>
            <w:r>
              <w:t xml:space="preserve">International Freight &amp; Insurance (to Kazakhstan Almaty)</w:t>
            </w:r>
          </w:p>
        </w:tc>
        <w:tc>
          <w:tcPr/>
          <w:p>
            <w:pPr>
              <w:pStyle w:val="Compact"/>
              <w:jc w:val="left"/>
            </w:pPr>
            <w:r>
              <w:t xml:space="preserve">4,556.25</w:t>
            </w:r>
          </w:p>
        </w:tc>
      </w:tr>
      <w:tr>
        <w:tc>
          <w:tcPr/>
          <w:p>
            <w:pPr>
              <w:pStyle w:val="Compact"/>
              <w:jc w:val="left"/>
            </w:pPr>
            <w:r>
              <w:t xml:space="preserve">Customs Duties &amp; Import Taxes (Kazakhstan)</w:t>
            </w:r>
          </w:p>
        </w:tc>
        <w:tc>
          <w:tcPr/>
          <w:p>
            <w:pPr>
              <w:pStyle w:val="Compact"/>
              <w:jc w:val="left"/>
            </w:pPr>
            <w:r>
              <w:t xml:space="preserve">3,645.00</w:t>
            </w:r>
          </w:p>
        </w:tc>
      </w:tr>
      <w:tr>
        <w:tc>
          <w:tcPr/>
          <w:p>
            <w:pPr>
              <w:pStyle w:val="Compact"/>
              <w:jc w:val="left"/>
            </w:pPr>
            <w:r>
              <w:t xml:space="preserve">Local Delivery &amp; Installation in Almaty</w:t>
            </w:r>
          </w:p>
        </w:tc>
        <w:tc>
          <w:tcPr/>
          <w:p>
            <w:pPr>
              <w:pStyle w:val="Compact"/>
              <w:jc w:val="left"/>
            </w:pPr>
            <w:r>
              <w:t xml:space="preserve">1,822.50</w:t>
            </w:r>
          </w:p>
        </w:tc>
      </w:tr>
      <w:tr>
        <w:tc>
          <w:tcPr/>
          <w:p>
            <w:pPr>
              <w:pStyle w:val="Compact"/>
              <w:jc w:val="left"/>
            </w:pPr>
            <w:r>
              <w:t xml:space="preserve">GRAND TOTAL (DDP Kazakhstan Almaty)</w:t>
            </w:r>
          </w:p>
        </w:tc>
        <w:tc>
          <w:tcPr/>
          <w:p>
            <w:pPr>
              <w:pStyle w:val="Compact"/>
              <w:jc w:val="left"/>
            </w:pPr>
            <w:r>
              <w:t xml:space="preserve">101,148.75</w:t>
            </w:r>
          </w:p>
        </w:tc>
      </w:tr>
    </w:tbl>
    <w:bookmarkEnd w:id="23"/>
    <w:bookmarkStart w:id="24" w:name="delivery-terms-and-conditions"/>
    <w:p>
      <w:pPr>
        <w:pStyle w:val="Heading2"/>
      </w:pPr>
      <w:r>
        <w:t xml:space="preserve">5. Delivery Terms and Conditions</w:t>
      </w:r>
    </w:p>
    <w:p>
      <w:pPr>
        <w:pStyle w:val="FirstParagraph"/>
      </w:pPr>
      <w:r>
        <w:t xml:space="preserve">All Diplomat goods covered by this Purchase Order shall be delivered to the buyer's premises in Kazakhstan Almaty, 42 Abai Avenue, Almaty, 050040, Kazakhstan. The supplier, Diplomat International Trading GmbH, assumes full responsibility for packaging, international shipping, customs clearance in the Republic of Kazakhstan, and final delivery to the designated location in Almaty. The estimated delivery window is within 45 calendar days from the date of this Purchase Order. The supplier must provide a detailed shipping manifest and all required customs documentation, including commercial invoices, certificates of origin, and Diplomat product conformity certificates, no later than five business days prior to the vessel or flight departure.</w:t>
      </w:r>
    </w:p>
    <w:bookmarkEnd w:id="24"/>
    <w:bookmarkStart w:id="25" w:name="payment-terms"/>
    <w:p>
      <w:pPr>
        <w:pStyle w:val="Heading2"/>
      </w:pPr>
      <w:r>
        <w:t xml:space="preserve">6. Payment Terms</w:t>
      </w:r>
    </w:p>
    <w:p>
      <w:pPr>
        <w:pStyle w:val="FirstParagraph"/>
      </w:pPr>
      <w:r>
        <w:t xml:space="preserve">Payment for this Purchase Order shall be made in US Dollars (USD) via international wire transfer to the bank account designated by Diplomat International Trading GmbH. The payment schedule is as follows: 40 percent (USD 40,459.50) due within ten (10) business days of the supplier's written acknowledgment of this Purchase Order; 60 percent (USD 60,689.25) due within fifteen (15) business days following confirmed delivery and successful inspection of all Diplomat items at the Kazakhstan Almaty site. Late payments shall incur a penalty of 1.5 percent per month on the outstanding balance.</w:t>
      </w:r>
    </w:p>
    <w:bookmarkEnd w:id="25"/>
    <w:bookmarkStart w:id="26" w:name="quality-assurance-and-inspection"/>
    <w:p>
      <w:pPr>
        <w:pStyle w:val="Heading2"/>
      </w:pPr>
      <w:r>
        <w:t xml:space="preserve">7. Quality Assurance and Inspection</w:t>
      </w:r>
    </w:p>
    <w:p>
      <w:pPr>
        <w:pStyle w:val="FirstParagraph"/>
      </w:pPr>
      <w:r>
        <w:t xml:space="preserve">Upon arrival in Kazakhstan Almaty, the buyer reserves the right to inspect all Diplomat products within seven (7) business days. Any items found to be damaged, defective, or not conforming to the Diplomat specifications stated in this Purchase Order must be reported in writing to the supplier within the inspection period. The supplier shall, at its own cost, replace or repair any non-conforming Diplomat items within thirty (30) days of the defect report. All Diplomat furniture items carry a minimum manufacturer warranty of five (5) years, and all Diplomat accessories carry a minimum warranty of two (2) years, as stipulated by Diplomat International Trading GmbH.</w:t>
      </w:r>
    </w:p>
    <w:bookmarkEnd w:id="26"/>
    <w:bookmarkStart w:id="27" w:name="general-provisions"/>
    <w:p>
      <w:pPr>
        <w:pStyle w:val="Heading2"/>
      </w:pPr>
      <w:r>
        <w:t xml:space="preserve">8. General Provisions</w:t>
      </w:r>
    </w:p>
    <w:p>
      <w:pPr>
        <w:pStyle w:val="FirstParagraph"/>
      </w:pPr>
      <w:r>
        <w:t xml:space="preserve">This Purchase Order is governed by the United Nations Convention on Contracts for the International Sale of Goods (CISG). Any disputes arising from this Purchase Order shall be resolved through arbitration in Almaty, Kazakhstan, in accordance with the rules of the International Arbitration Centre of the Chamber of Commerce and Industry of Kazakhstan. The language of this Purchase Order and all related correspondence shall be English. Neither party may assign its obligations under this Purchase Order without the prior written consent of the other party. This Purchase Order constitutes the entire agreement between the parties regarding the purchase of Diplomat products for the Kazakhstan Almaty office and supersedes all prior negotiations, representations, or agreements.</w:t>
      </w:r>
    </w:p>
    <w:p>
      <w:pPr>
        <w:pStyle w:val="BodyText"/>
      </w:pPr>
      <w:r>
        <w:rPr>
          <w:bCs/>
          <w:b/>
        </w:rPr>
        <w:t xml:space="preserve">Note:</w:t>
      </w:r>
      <w:r>
        <w:t xml:space="preserve"> </w:t>
      </w:r>
      <w:r>
        <w:t xml:space="preserve">All Diplomat branded items must bear the official Diplomat trademark and model identification. The supplier warrants that all products are genuine Diplomat merchandise and not counterfeit or unauthorized reproductions. The buyer in Kazakhstan Almaty will conduct a trademark verification upon delivery.</w:t>
      </w:r>
    </w:p>
    <w:bookmarkEnd w:id="27"/>
    <w:bookmarkStart w:id="28" w:name="authorization-and-signatures"/>
    <w:p>
      <w:pPr>
        <w:pStyle w:val="Heading2"/>
      </w:pPr>
      <w:r>
        <w:t xml:space="preserve">9. Authorization and Signatures</w:t>
      </w:r>
    </w:p>
    <w:p>
      <w:pPr>
        <w:pStyle w:val="FirstParagraph"/>
      </w:pPr>
      <w:r>
        <w:t xml:space="preserve">This Purchase Order is hereby authorized and executed by the undersigned representatives of both parties. By signing below, both parties acknowledge and agree to all terms, conditions, and specifications outlined in this Purchase Order for the supply of Diplomat products to Kazakhstan Almaty.</w:t>
      </w:r>
    </w:p>
    <w:p>
      <w:pPr>
        <w:pStyle w:val="BodyText"/>
      </w:pPr>
      <w:r>
        <w:rPr>
          <w:bCs/>
          <w:b/>
        </w:rPr>
        <w:t xml:space="preserve">For the Buyer:</w:t>
      </w:r>
    </w:p>
    <w:p>
      <w:pPr>
        <w:pStyle w:val="BodyText"/>
      </w:pPr>
      <w:r>
        <w:t xml:space="preserve">Almaty Corporate Solutions LLP</w:t>
      </w:r>
    </w:p>
    <w:p>
      <w:pPr>
        <w:pStyle w:val="BodyText"/>
      </w:pPr>
      <w:r>
        <w:t xml:space="preserve">Name: Timur Nurlanov</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Diplomat International Trading GmbH</w:t>
      </w:r>
    </w:p>
    <w:p>
      <w:pPr>
        <w:pStyle w:val="BodyText"/>
      </w:pPr>
      <w:r>
        <w:t xml:space="preserve">Name: Anna Kessler</w:t>
      </w:r>
    </w:p>
    <w:p>
      <w:pPr>
        <w:pStyle w:val="BodyText"/>
      </w:pPr>
      <w:r>
        <w:t xml:space="preserve">Title: Export Sales Manager</w:t>
      </w:r>
    </w:p>
    <w:p>
      <w:pPr>
        <w:pStyle w:val="BodyText"/>
      </w:pPr>
      <w:r>
        <w:t xml:space="preserve">Signature: _________________________</w:t>
      </w:r>
    </w:p>
    <w:p>
      <w:pPr>
        <w:pStyle w:val="BodyText"/>
      </w:pPr>
      <w:r>
        <w:t xml:space="preserve">Date: _________________________</w:t>
      </w:r>
    </w:p>
    <w:p>
      <w:pPr>
        <w:pStyle w:val="BodyText"/>
      </w:pPr>
      <w:r>
        <w:t xml:space="preserve">— End of Purchase Order PO-KZ-ALM-2025-04871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Kazakhstan Almaty</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file>