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Supplies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Diplomat Premium Office &amp; Diplomatic Supplies — Morocco Casablanca</w:t>
      </w:r>
    </w:p>
    <w:bookmarkEnd w:id="20"/>
    <w:p>
      <w:pPr>
        <w:pStyle w:val="BodyText"/>
      </w:pPr>
      <w:r>
        <w:rPr>
          <w:bCs/>
          <w:b/>
        </w:rPr>
        <w:t xml:space="preserve">Purchase Order No.:</w:t>
      </w:r>
      <w:r>
        <w:t xml:space="preserve"> </w:t>
      </w:r>
      <w:r>
        <w:t xml:space="preserve">PO-MCA-2025-04782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Currency:</w:t>
      </w:r>
      <w:r>
        <w:t xml:space="preserve"> </w:t>
      </w:r>
      <w:r>
        <w:t xml:space="preserve">Moroccan Dirham (MAD)</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Ministère des Affaires Étrangères</w:t>
      </w:r>
    </w:p>
    <w:p>
      <w:pPr>
        <w:pStyle w:val="BodyText"/>
      </w:pPr>
      <w:r>
        <w:t xml:space="preserve">Direction des Achats et de la Logistique</w:t>
      </w:r>
    </w:p>
    <w:p>
      <w:pPr>
        <w:pStyle w:val="BodyText"/>
      </w:pPr>
      <w:r>
        <w:t xml:space="preserve">12, Boulevard Mohammed V</w:t>
      </w:r>
    </w:p>
    <w:p>
      <w:pPr>
        <w:pStyle w:val="BodyText"/>
      </w:pPr>
      <w:r>
        <w:t xml:space="preserve">Casablanca 20000, Morocco</w:t>
      </w:r>
    </w:p>
    <w:p>
      <w:pPr>
        <w:pStyle w:val="BodyText"/>
      </w:pPr>
      <w:r>
        <w:t xml:space="preserve">Tel: +212 522-334-455</w:t>
      </w:r>
    </w:p>
    <w:p>
      <w:pPr>
        <w:pStyle w:val="BodyText"/>
      </w:pPr>
      <w:r>
        <w:t xml:space="preserve">Email: achats@maae.gov.ma</w:t>
      </w:r>
    </w:p>
    <w:p>
      <w:pPr>
        <w:pStyle w:val="BodyText"/>
      </w:pPr>
      <w:r>
        <w:t xml:space="preserve">ICE: 001234567000089</w:t>
      </w:r>
    </w:p>
    <w:bookmarkEnd w:id="21"/>
    <w:bookmarkStart w:id="22" w:name="supplier-vendor"/>
    <w:p>
      <w:pPr>
        <w:pStyle w:val="Heading3"/>
      </w:pPr>
      <w:r>
        <w:t xml:space="preserve">Supplier (Vendor)</w:t>
      </w:r>
    </w:p>
    <w:p>
      <w:pPr>
        <w:pStyle w:val="FirstParagraph"/>
      </w:pPr>
      <w:r>
        <w:rPr>
          <w:bCs/>
          <w:b/>
        </w:rPr>
        <w:t xml:space="preserve">Diplomat International Supplies S.A.</w:t>
      </w:r>
    </w:p>
    <w:p>
      <w:pPr>
        <w:pStyle w:val="BodyText"/>
      </w:pPr>
      <w:r>
        <w:t xml:space="preserve">Regional Office — North Africa</w:t>
      </w:r>
    </w:p>
    <w:p>
      <w:pPr>
        <w:pStyle w:val="BodyText"/>
      </w:pPr>
      <w:r>
        <w:t xml:space="preserve">45, Avenue Hassan II, Zone Industrielle</w:t>
      </w:r>
    </w:p>
    <w:p>
      <w:pPr>
        <w:pStyle w:val="BodyText"/>
      </w:pPr>
      <w:r>
        <w:t xml:space="preserve">Casablanca 20100, Morocco</w:t>
      </w:r>
    </w:p>
    <w:p>
      <w:pPr>
        <w:pStyle w:val="BodyText"/>
      </w:pPr>
      <w:r>
        <w:t xml:space="preserve">Tel: +212 522-887-660</w:t>
      </w:r>
    </w:p>
    <w:p>
      <w:pPr>
        <w:pStyle w:val="BodyText"/>
      </w:pPr>
      <w:r>
        <w:t xml:space="preserve">Email: sales.ma@diplomat-supplies.com</w:t>
      </w:r>
    </w:p>
    <w:p>
      <w:pPr>
        <w:pStyle w:val="BodyText"/>
      </w:pPr>
      <w:r>
        <w:t xml:space="preserve">RC: 458721 Casablanca</w:t>
      </w:r>
    </w:p>
    <w:bookmarkEnd w:id="22"/>
    <w:p>
      <w:pPr>
        <w:pStyle w:val="BodyText"/>
      </w:pPr>
      <w:r>
        <w:t xml:space="preserve">ITEMS ORDERED — DIPLOMAT PRODUCT LINE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Diplomat SKU</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Line Total (MAD)</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Diplomat Executive Leather Briefcase — Full-grain calfskin, 42 cm, with RFID-protected document compartment and brass hardware. Intended for senior diplomatic staff stationed in the Casablanca consular district.</w:t>
            </w:r>
          </w:p>
        </w:tc>
        <w:tc>
          <w:tcPr/>
          <w:p>
            <w:pPr>
              <w:pStyle w:val="Compact"/>
              <w:jc w:val="left"/>
            </w:pPr>
            <w:r>
              <w:t xml:space="preserve">DIP-BRF-4200-BLK</w:t>
            </w:r>
          </w:p>
        </w:tc>
        <w:tc>
          <w:tcPr/>
          <w:p>
            <w:pPr>
              <w:pStyle w:val="Compact"/>
              <w:jc w:val="left"/>
            </w:pPr>
            <w:r>
              <w:t xml:space="preserve">25</w:t>
            </w:r>
          </w:p>
        </w:tc>
        <w:tc>
          <w:tcPr/>
          <w:p>
            <w:pPr>
              <w:pStyle w:val="Compact"/>
              <w:jc w:val="left"/>
            </w:pPr>
            <w:r>
              <w:t xml:space="preserve">4,850.00</w:t>
            </w:r>
          </w:p>
        </w:tc>
        <w:tc>
          <w:tcPr/>
          <w:p>
            <w:pPr>
              <w:pStyle w:val="Compact"/>
              <w:jc w:val="left"/>
            </w:pPr>
            <w:r>
              <w:t xml:space="preserve">121,250.00</w:t>
            </w:r>
          </w:p>
        </w:tc>
        <w:tc>
          <w:tcPr/>
          <w:p>
            <w:pPr>
              <w:pStyle w:val="Compact"/>
              <w:jc w:val="left"/>
            </w:pPr>
            <w:r>
              <w:t xml:space="preserve">14 days</w:t>
            </w:r>
          </w:p>
        </w:tc>
      </w:tr>
      <w:tr>
        <w:tc>
          <w:tcPr/>
          <w:p>
            <w:pPr>
              <w:pStyle w:val="Compact"/>
              <w:jc w:val="left"/>
            </w:pPr>
            <w:r>
              <w:t xml:space="preserve">02</w:t>
            </w:r>
          </w:p>
        </w:tc>
        <w:tc>
          <w:tcPr/>
          <w:p>
            <w:pPr>
              <w:pStyle w:val="Compact"/>
              <w:jc w:val="left"/>
            </w:pPr>
            <w:r>
              <w:t xml:space="preserve">Diplomat Secure Document Portfolio — Fire-resistant, water-repellent, with tamper-evident seals and dual-lock mechanism. Compliant with Moroccan Ministry of Foreign Affairs archival standards.</w:t>
            </w:r>
          </w:p>
        </w:tc>
        <w:tc>
          <w:tcPr/>
          <w:p>
            <w:pPr>
              <w:pStyle w:val="Compact"/>
              <w:jc w:val="left"/>
            </w:pPr>
            <w:r>
              <w:t xml:space="preserve">DIP-DOC-3100-SEC</w:t>
            </w:r>
          </w:p>
        </w:tc>
        <w:tc>
          <w:tcPr/>
          <w:p>
            <w:pPr>
              <w:pStyle w:val="Compact"/>
              <w:jc w:val="left"/>
            </w:pPr>
            <w:r>
              <w:t xml:space="preserve">40</w:t>
            </w:r>
          </w:p>
        </w:tc>
        <w:tc>
          <w:tcPr/>
          <w:p>
            <w:pPr>
              <w:pStyle w:val="Compact"/>
              <w:jc w:val="left"/>
            </w:pPr>
            <w:r>
              <w:t xml:space="preserve">2,340.00</w:t>
            </w:r>
          </w:p>
        </w:tc>
        <w:tc>
          <w:tcPr/>
          <w:p>
            <w:pPr>
              <w:pStyle w:val="Compact"/>
              <w:jc w:val="left"/>
            </w:pPr>
            <w:r>
              <w:t xml:space="preserve">93,600.00</w:t>
            </w:r>
          </w:p>
        </w:tc>
        <w:tc>
          <w:tcPr/>
          <w:p>
            <w:pPr>
              <w:pStyle w:val="Compact"/>
              <w:jc w:val="left"/>
            </w:pPr>
            <w:r>
              <w:t xml:space="preserve">14 days</w:t>
            </w:r>
          </w:p>
        </w:tc>
      </w:tr>
      <w:tr>
        <w:tc>
          <w:tcPr/>
          <w:p>
            <w:pPr>
              <w:pStyle w:val="Compact"/>
              <w:jc w:val="left"/>
            </w:pPr>
            <w:r>
              <w:t xml:space="preserve">03</w:t>
            </w:r>
          </w:p>
        </w:tc>
        <w:tc>
          <w:tcPr/>
          <w:p>
            <w:pPr>
              <w:pStyle w:val="Compact"/>
              <w:jc w:val="left"/>
            </w:pPr>
            <w:r>
              <w:t xml:space="preserve">Diplomat Diplomatic Seal &amp; Embossing Kit — Includes custom-engraved brass seal die, hand-operated embosser, and 500 sheets of certified security paper. For use in the Casablanca diplomatic chancery.</w:t>
            </w:r>
          </w:p>
        </w:tc>
        <w:tc>
          <w:tcPr/>
          <w:p>
            <w:pPr>
              <w:pStyle w:val="Compact"/>
              <w:jc w:val="left"/>
            </w:pPr>
            <w:r>
              <w:t xml:space="preserve">DIP-SEAL-0900-CMB</w:t>
            </w:r>
          </w:p>
        </w:tc>
        <w:tc>
          <w:tcPr/>
          <w:p>
            <w:pPr>
              <w:pStyle w:val="Compact"/>
              <w:jc w:val="left"/>
            </w:pPr>
            <w:r>
              <w:t xml:space="preserve">10</w:t>
            </w:r>
          </w:p>
        </w:tc>
        <w:tc>
          <w:tcPr/>
          <w:p>
            <w:pPr>
              <w:pStyle w:val="Compact"/>
              <w:jc w:val="left"/>
            </w:pPr>
            <w:r>
              <w:t xml:space="preserve">7,200.00</w:t>
            </w:r>
          </w:p>
        </w:tc>
        <w:tc>
          <w:tcPr/>
          <w:p>
            <w:pPr>
              <w:pStyle w:val="Compact"/>
              <w:jc w:val="left"/>
            </w:pPr>
            <w:r>
              <w:t xml:space="preserve">72,000.00</w:t>
            </w:r>
          </w:p>
        </w:tc>
        <w:tc>
          <w:tcPr/>
          <w:p>
            <w:pPr>
              <w:pStyle w:val="Compact"/>
              <w:jc w:val="left"/>
            </w:pPr>
            <w:r>
              <w:t xml:space="preserve">21 days</w:t>
            </w:r>
          </w:p>
        </w:tc>
      </w:tr>
      <w:tr>
        <w:tc>
          <w:tcPr/>
          <w:p>
            <w:pPr>
              <w:pStyle w:val="Compact"/>
              <w:jc w:val="left"/>
            </w:pPr>
            <w:r>
              <w:t xml:space="preserve">04</w:t>
            </w:r>
          </w:p>
        </w:tc>
        <w:tc>
          <w:tcPr/>
          <w:p>
            <w:pPr>
              <w:pStyle w:val="Compact"/>
              <w:jc w:val="left"/>
            </w:pPr>
            <w:r>
              <w:t xml:space="preserve">Diplomat Premium Fountain Pen Set — 14-karat gold nib, lacquered barrel in Moroccan zellige-inspired pattern, with engraved case. Gift-grade for bilateral diplomatic engagements hosted in Casablanca.</w:t>
            </w:r>
          </w:p>
        </w:tc>
        <w:tc>
          <w:tcPr/>
          <w:p>
            <w:pPr>
              <w:pStyle w:val="Compact"/>
              <w:jc w:val="left"/>
            </w:pPr>
            <w:r>
              <w:t xml:space="preserve">DIP-PEN-2200-GD</w:t>
            </w:r>
          </w:p>
        </w:tc>
        <w:tc>
          <w:tcPr/>
          <w:p>
            <w:pPr>
              <w:pStyle w:val="Compact"/>
              <w:jc w:val="left"/>
            </w:pPr>
            <w:r>
              <w:t xml:space="preserve">60</w:t>
            </w:r>
          </w:p>
        </w:tc>
        <w:tc>
          <w:tcPr/>
          <w:p>
            <w:pPr>
              <w:pStyle w:val="Compact"/>
              <w:jc w:val="left"/>
            </w:pPr>
            <w:r>
              <w:t xml:space="preserve">1,150.00</w:t>
            </w:r>
          </w:p>
        </w:tc>
        <w:tc>
          <w:tcPr/>
          <w:p>
            <w:pPr>
              <w:pStyle w:val="Compact"/>
              <w:jc w:val="left"/>
            </w:pPr>
            <w:r>
              <w:t xml:space="preserve">69,000.00</w:t>
            </w:r>
          </w:p>
        </w:tc>
        <w:tc>
          <w:tcPr/>
          <w:p>
            <w:pPr>
              <w:pStyle w:val="Compact"/>
              <w:jc w:val="left"/>
            </w:pPr>
            <w:r>
              <w:t xml:space="preserve">10 days</w:t>
            </w:r>
          </w:p>
        </w:tc>
      </w:tr>
      <w:tr>
        <w:tc>
          <w:tcPr/>
          <w:p>
            <w:pPr>
              <w:pStyle w:val="Compact"/>
              <w:jc w:val="left"/>
            </w:pPr>
            <w:r>
              <w:t xml:space="preserve">05</w:t>
            </w:r>
          </w:p>
        </w:tc>
        <w:tc>
          <w:tcPr/>
          <w:p>
            <w:pPr>
              <w:pStyle w:val="Compact"/>
              <w:jc w:val="left"/>
            </w:pPr>
            <w:r>
              <w:t xml:space="preserve">Diplomat Encrypted Communication Case — Hard-shell protective case with integrated Faraday shielding, designed to house secure communication devices. Meets ITU-R and Moroccan CNDI cybersecurity specifications.</w:t>
            </w:r>
          </w:p>
        </w:tc>
        <w:tc>
          <w:tcPr/>
          <w:p>
            <w:pPr>
              <w:pStyle w:val="Compact"/>
              <w:jc w:val="left"/>
            </w:pPr>
            <w:r>
              <w:t xml:space="preserve">DIP-COM-5500-ENC</w:t>
            </w:r>
          </w:p>
        </w:tc>
        <w:tc>
          <w:tcPr/>
          <w:p>
            <w:pPr>
              <w:pStyle w:val="Compact"/>
              <w:jc w:val="left"/>
            </w:pPr>
            <w:r>
              <w:t xml:space="preserve">15</w:t>
            </w:r>
          </w:p>
        </w:tc>
        <w:tc>
          <w:tcPr/>
          <w:p>
            <w:pPr>
              <w:pStyle w:val="Compact"/>
              <w:jc w:val="left"/>
            </w:pPr>
            <w:r>
              <w:t xml:space="preserve">6,400.00</w:t>
            </w:r>
          </w:p>
        </w:tc>
        <w:tc>
          <w:tcPr/>
          <w:p>
            <w:pPr>
              <w:pStyle w:val="Compact"/>
              <w:jc w:val="left"/>
            </w:pPr>
            <w:r>
              <w:t xml:space="preserve">96,000.00</w:t>
            </w:r>
          </w:p>
        </w:tc>
        <w:tc>
          <w:tcPr/>
          <w:p>
            <w:pPr>
              <w:pStyle w:val="Compact"/>
              <w:jc w:val="left"/>
            </w:pPr>
            <w:r>
              <w:t xml:space="preserve">21 days</w:t>
            </w:r>
          </w:p>
        </w:tc>
      </w:tr>
      <w:tr>
        <w:tc>
          <w:tcPr/>
          <w:p>
            <w:pPr>
              <w:pStyle w:val="Compact"/>
              <w:jc w:val="left"/>
            </w:pPr>
            <w:r>
              <w:t xml:space="preserve">06</w:t>
            </w:r>
          </w:p>
        </w:tc>
        <w:tc>
          <w:tcPr/>
          <w:p>
            <w:pPr>
              <w:pStyle w:val="Compact"/>
              <w:jc w:val="left"/>
            </w:pPr>
            <w:r>
              <w:t xml:space="preserve">Diplomat Official Letterhead &amp; Stationery Bundle — 100 reams of 120 gsm cotton-rag paper, 500 envelopes (DL format), and 200 notepads. Printed with the national coat of arms and bilingual (Arabic/French) headers for Casablanca administrative offices.</w:t>
            </w:r>
          </w:p>
        </w:tc>
        <w:tc>
          <w:tcPr/>
          <w:p>
            <w:pPr>
              <w:pStyle w:val="Compact"/>
              <w:jc w:val="left"/>
            </w:pPr>
            <w:r>
              <w:t xml:space="preserve">DIP-STN-7700-BL</w:t>
            </w:r>
          </w:p>
        </w:tc>
        <w:tc>
          <w:tcPr/>
          <w:p>
            <w:pPr>
              <w:pStyle w:val="Compact"/>
              <w:jc w:val="left"/>
            </w:pPr>
            <w:r>
              <w:t xml:space="preserve">30</w:t>
            </w:r>
          </w:p>
        </w:tc>
        <w:tc>
          <w:tcPr/>
          <w:p>
            <w:pPr>
              <w:pStyle w:val="Compact"/>
              <w:jc w:val="left"/>
            </w:pPr>
            <w:r>
              <w:t xml:space="preserve">3,800.00</w:t>
            </w:r>
          </w:p>
        </w:tc>
        <w:tc>
          <w:tcPr/>
          <w:p>
            <w:pPr>
              <w:pStyle w:val="Compact"/>
              <w:jc w:val="left"/>
            </w:pPr>
            <w:r>
              <w:t xml:space="preserve">114,000.00</w:t>
            </w:r>
          </w:p>
        </w:tc>
        <w:tc>
          <w:tcPr/>
          <w:p>
            <w:pPr>
              <w:pStyle w:val="Compact"/>
              <w:jc w:val="left"/>
            </w:pPr>
            <w:r>
              <w:t xml:space="preserve">10 days</w:t>
            </w:r>
          </w:p>
        </w:tc>
      </w:tr>
      <w:tr>
        <w:tc>
          <w:tcPr/>
          <w:p>
            <w:pPr>
              <w:pStyle w:val="Compact"/>
              <w:jc w:val="left"/>
            </w:pPr>
            <w:r>
              <w:t xml:space="preserve">07</w:t>
            </w:r>
          </w:p>
        </w:tc>
        <w:tc>
          <w:tcPr/>
          <w:p>
            <w:pPr>
              <w:pStyle w:val="Compact"/>
              <w:jc w:val="left"/>
            </w:pPr>
            <w:r>
              <w:t xml:space="preserve">Diplomat Conference Table Placard Set — Acrylic and brushed-steel name placards, 200 units, with interchangeable name strips. For the Casablanca International Diplomatic Forum scheduled for Q3 2025.</w:t>
            </w:r>
          </w:p>
        </w:tc>
        <w:tc>
          <w:tcPr/>
          <w:p>
            <w:pPr>
              <w:pStyle w:val="Compact"/>
              <w:jc w:val="left"/>
            </w:pPr>
            <w:r>
              <w:t xml:space="preserve">DIP-PLC-1100-AC</w:t>
            </w:r>
          </w:p>
        </w:tc>
        <w:tc>
          <w:tcPr/>
          <w:p>
            <w:pPr>
              <w:pStyle w:val="Compact"/>
              <w:jc w:val="left"/>
            </w:pPr>
            <w:r>
              <w:t xml:space="preserve">200</w:t>
            </w:r>
          </w:p>
        </w:tc>
        <w:tc>
          <w:tcPr/>
          <w:p>
            <w:pPr>
              <w:pStyle w:val="Compact"/>
              <w:jc w:val="left"/>
            </w:pPr>
            <w:r>
              <w:t xml:space="preserve">480.00</w:t>
            </w:r>
          </w:p>
        </w:tc>
        <w:tc>
          <w:tcPr/>
          <w:p>
            <w:pPr>
              <w:pStyle w:val="Compact"/>
              <w:jc w:val="left"/>
            </w:pPr>
            <w:r>
              <w:t xml:space="preserve">96,000.00</w:t>
            </w:r>
          </w:p>
        </w:tc>
        <w:tc>
          <w:tcPr/>
          <w:p>
            <w:pPr>
              <w:pStyle w:val="Compact"/>
              <w:jc w:val="left"/>
            </w:pPr>
            <w:r>
              <w:t xml:space="preserve">14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661,850.00 MAD</w:t>
            </w:r>
          </w:p>
        </w:tc>
      </w:tr>
      <w:tr>
        <w:tc>
          <w:tcPr/>
          <w:p>
            <w:pPr>
              <w:pStyle w:val="Compact"/>
              <w:jc w:val="left"/>
            </w:pPr>
            <w:r>
              <w:t xml:space="preserve">VAT (20% — Morocco)</w:t>
            </w:r>
          </w:p>
        </w:tc>
        <w:tc>
          <w:tcPr/>
          <w:p>
            <w:pPr>
              <w:pStyle w:val="Compact"/>
              <w:jc w:val="right"/>
            </w:pPr>
            <w:r>
              <w:t xml:space="preserve">132,370.00 MAD</w:t>
            </w:r>
          </w:p>
        </w:tc>
      </w:tr>
      <w:tr>
        <w:tc>
          <w:tcPr/>
          <w:p>
            <w:pPr>
              <w:pStyle w:val="Compact"/>
              <w:jc w:val="left"/>
            </w:pPr>
            <w:r>
              <w:t xml:space="preserve">Freight &amp; Insurance (Casablanca port to ministry warehouse)</w:t>
            </w:r>
          </w:p>
        </w:tc>
        <w:tc>
          <w:tcPr/>
          <w:p>
            <w:pPr>
              <w:pStyle w:val="Compact"/>
              <w:jc w:val="right"/>
            </w:pPr>
            <w:r>
              <w:t xml:space="preserve">8,500.00 MAD</w:t>
            </w:r>
          </w:p>
        </w:tc>
      </w:tr>
      <w:tr>
        <w:tc>
          <w:tcPr/>
          <w:p>
            <w:pPr>
              <w:pStyle w:val="Compact"/>
              <w:jc w:val="left"/>
            </w:pPr>
            <w:r>
              <w:t xml:space="preserve">Grand Total</w:t>
            </w:r>
          </w:p>
        </w:tc>
        <w:tc>
          <w:tcPr/>
          <w:p>
            <w:pPr>
              <w:pStyle w:val="Compact"/>
              <w:jc w:val="right"/>
            </w:pPr>
            <w:r>
              <w:t xml:space="preserve">802,720.00 MAD</w:t>
            </w:r>
          </w:p>
        </w:tc>
      </w:tr>
    </w:tbl>
    <w:p>
      <w:pPr>
        <w:pStyle w:val="BodyText"/>
      </w:pPr>
      <w:r>
        <w:t xml:space="preserve">TERMS AND CONDITIONS OF THIS PURCHASE ORDER</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Kingdom of Morocco, specifically the Moroccan Commercial Code and applicable procurement regulations for public entities operating in Casablanca.</w:t>
      </w:r>
    </w:p>
    <w:p>
      <w:pPr>
        <w:numPr>
          <w:ilvl w:val="0"/>
          <w:numId w:val="1001"/>
        </w:numPr>
        <w:pStyle w:val="Compact"/>
      </w:pPr>
      <w:r>
        <w:rPr>
          <w:bCs/>
          <w:b/>
        </w:rPr>
        <w:t xml:space="preserve">Delivery:</w:t>
      </w:r>
      <w:r>
        <w:t xml:space="preserve"> </w:t>
      </w:r>
      <w:r>
        <w:t xml:space="preserve">All Diplomat-branded items listed herein shall be delivered to the Buyer's designated warehouse at 12, Boulevard Mohammed V, Casablanca 20000, Morocco, no later than the delivery deadline stated above. Late delivery beyond five (5) business days shall incur a penalty of 0.5% of the affected line total per day.</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(facture) and a signed delivery note (bon de livraison) confirming that all Diplomat products have been inspected and accepted. Payment shall be processed via bank transfer to the supplier's account registered with the Bank Al-Maghrib in Casablanca.</w:t>
      </w:r>
    </w:p>
    <w:p>
      <w:pPr>
        <w:numPr>
          <w:ilvl w:val="0"/>
          <w:numId w:val="1001"/>
        </w:numPr>
        <w:pStyle w:val="Compact"/>
      </w:pPr>
      <w:r>
        <w:rPr>
          <w:bCs/>
          <w:b/>
        </w:rPr>
        <w:t xml:space="preserve">Quality Assurance:</w:t>
      </w:r>
      <w:r>
        <w:t xml:space="preserve"> </w:t>
      </w:r>
      <w:r>
        <w:t xml:space="preserve">The Supplier warrants that all Diplomat products conform to the specifications outlined in this Purchase Order and to the quality standards established by the Diplomat International brand. A 12-month warranty applies to all items. Any defective goods must be reported within fifteen (15) days of delivery, and the Supplier shall replace or repair them at no additional cost.</w:t>
      </w:r>
    </w:p>
    <w:p>
      <w:pPr>
        <w:numPr>
          <w:ilvl w:val="0"/>
          <w:numId w:val="1001"/>
        </w:numPr>
        <w:pStyle w:val="Compact"/>
      </w:pPr>
      <w:r>
        <w:rPr>
          <w:bCs/>
          <w:b/>
        </w:rPr>
        <w:t xml:space="preserve">Customs &amp; Import Duties:</w:t>
      </w:r>
      <w:r>
        <w:t xml:space="preserve"> </w:t>
      </w:r>
      <w:r>
        <w:t xml:space="preserve">As this Purchase Order is fulfilled domestically within Morocco Casablanca, no customs clearance is required. However, the Supplier shall provide all necessary conformity certificates (CE, CNDI) for the encrypted communication cases and security products.</w:t>
      </w:r>
    </w:p>
    <w:p>
      <w:pPr>
        <w:numPr>
          <w:ilvl w:val="0"/>
          <w:numId w:val="1001"/>
        </w:numPr>
        <w:pStyle w:val="Compact"/>
      </w:pPr>
      <w:r>
        <w:rPr>
          <w:bCs/>
          <w:b/>
        </w:rPr>
        <w:t xml:space="preserve">Intellectual Property:</w:t>
      </w:r>
      <w:r>
        <w:t xml:space="preserve"> </w:t>
      </w:r>
      <w:r>
        <w:t xml:space="preserve">The Diplomat brand name, logos, and product designs remain the exclusive property of Diplomat International Supplies S.A. The Buyer shall not reproduce, modify, or rebrand any Diplomat product without written authorization.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civil unrest affecting the Casablanca metropolitan area.</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Failing resolution within thirty (30) days, the matter shall be referred to the competent commercial court of Casablanca, Morocco.</w:t>
      </w:r>
    </w:p>
    <w:p>
      <w:pPr>
        <w:numPr>
          <w:ilvl w:val="0"/>
          <w:numId w:val="1001"/>
        </w:numPr>
        <w:pStyle w:val="Compact"/>
      </w:pPr>
      <w:r>
        <w:rPr>
          <w:bCs/>
          <w:b/>
        </w:rPr>
        <w:t xml:space="preserve">Validity:</w:t>
      </w:r>
      <w:r>
        <w:t xml:space="preserve"> </w:t>
      </w:r>
      <w:r>
        <w:t xml:space="preserve">This Purchase Order is valid for a period of sixty (60) days from the date of issue. If not acknowledged and accepted by the Supplier within this period, it shall lapse automatically.</w:t>
      </w:r>
    </w:p>
    <w:p>
      <w:pPr>
        <w:pStyle w:val="FirstParagraph"/>
      </w:pPr>
      <w:r>
        <w:t xml:space="preserve">AUTHORIZATION &amp; SIGNATURES</w:t>
      </w:r>
    </w:p>
    <w:p>
      <w:pPr>
        <w:pStyle w:val="BodyText"/>
      </w:pPr>
      <w:r>
        <w:rPr>
          <w:bCs/>
          <w:b/>
        </w:rPr>
        <w:t xml:space="preserve">For and on behalf of the Buyer:</w:t>
      </w:r>
    </w:p>
    <w:p>
      <w:pPr>
        <w:pStyle w:val="BodyText"/>
      </w:pPr>
      <w:r>
        <w:t xml:space="preserve">Direction des Achats et de la Logistique</w:t>
      </w:r>
    </w:p>
    <w:p>
      <w:pPr>
        <w:pStyle w:val="BodyText"/>
      </w:pPr>
      <w:r>
        <w:t xml:space="preserve">Ministère des Affaires Étrangères, Casablanca</w:t>
      </w:r>
    </w:p>
    <w:p>
      <w:pPr>
        <w:pStyle w:val="BodyText"/>
      </w:pPr>
      <w:r>
        <w:t xml:space="preserve">Name:</w:t>
      </w:r>
      <w:r>
        <w:t xml:space="preserve"> </w:t>
      </w:r>
      <w:r>
        <w:t xml:space="preserve">Mme. Fatima-Zahra El Amrani</w:t>
      </w:r>
      <w:r>
        <w:br/>
      </w:r>
      <w:r>
        <w:t xml:space="preserve">Title: Directrice des Achats</w:t>
      </w:r>
      <w:r>
        <w:br/>
      </w:r>
      <w:r>
        <w:t xml:space="preserve">Signature &amp; Official Seal: _________________________</w:t>
      </w:r>
      <w:r>
        <w:br/>
      </w:r>
      <w:r>
        <w:t xml:space="preserve">Date: _______________</w:t>
      </w:r>
    </w:p>
    <w:p>
      <w:pPr>
        <w:pStyle w:val="BodyText"/>
      </w:pPr>
      <w:r>
        <w:rPr>
          <w:bCs/>
          <w:b/>
        </w:rPr>
        <w:t xml:space="preserve">For and on behalf of the Supplier:</w:t>
      </w:r>
    </w:p>
    <w:p>
      <w:pPr>
        <w:pStyle w:val="BodyText"/>
      </w:pPr>
      <w:r>
        <w:t xml:space="preserve">Diplomat International Supplies S.A.</w:t>
      </w:r>
    </w:p>
    <w:p>
      <w:pPr>
        <w:pStyle w:val="BodyText"/>
      </w:pPr>
      <w:r>
        <w:t xml:space="preserve">Regional Office, Casablanca, Morocco</w:t>
      </w:r>
    </w:p>
    <w:p>
      <w:pPr>
        <w:pStyle w:val="BodyText"/>
      </w:pPr>
      <w:r>
        <w:t xml:space="preserve">Name:</w:t>
      </w:r>
      <w:r>
        <w:t xml:space="preserve"> </w:t>
      </w:r>
      <w:r>
        <w:t xml:space="preserve">M. Karim Benjelloun</w:t>
      </w:r>
      <w:r>
        <w:br/>
      </w:r>
      <w:r>
        <w:t xml:space="preserve">Title: Regional Sales Director, North Africa</w:t>
      </w:r>
      <w:r>
        <w:br/>
      </w:r>
      <w:r>
        <w:t xml:space="preserve">Signature &amp; Company Stamp: _________________________</w:t>
      </w:r>
      <w:r>
        <w:br/>
      </w:r>
      <w:r>
        <w:t xml:space="preserve">Date: _______________</w:t>
      </w:r>
    </w:p>
    <w:p>
      <w:pPr>
        <w:pStyle w:val="BodyText"/>
      </w:pPr>
      <w:r>
        <w:t xml:space="preserve">This Purchase Order (PO-MCA-2025-04782) was issued in Morocco Casablanca and pertains exclusively to the procurement of Diplomat-branded diplomatic and office supplies. All communications regarding this order shall be directed to the addresses listed above. This document is valid only when bearing the official seals and signatures of both parties. ©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Supplies - Morocco Casablanca</dc:title>
  <dc:creator/>
  <dc:language>en</dc:language>
  <cp:keywords/>
  <dcterms:created xsi:type="dcterms:W3CDTF">2026-10-10T09:31:07Z</dcterms:created>
  <dcterms:modified xsi:type="dcterms:W3CDTF">2026-10-10T09:31:07Z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