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Diplomat</w:t>
      </w:r>
      <w:r>
        <w:t xml:space="preserve"> </w:t>
      </w:r>
      <w:r>
        <w:t xml:space="preserve">Products</w:t>
      </w:r>
      <w:r>
        <w:t xml:space="preserve"> </w:t>
      </w:r>
      <w:r>
        <w:t xml:space="preserve">-</w:t>
      </w:r>
      <w:r>
        <w:t xml:space="preserve"> </w:t>
      </w:r>
      <w:r>
        <w:t xml:space="preserve">Russia</w:t>
      </w:r>
      <w:r>
        <w:t xml:space="preserve"> </w:t>
      </w:r>
      <w:r>
        <w:t xml:space="preserve">Moscow</w:t>
      </w:r>
    </w:p>
    <w:bookmarkStart w:id="20" w:name="purchase-order"/>
    <w:p>
      <w:pPr>
        <w:pStyle w:val="Heading1"/>
      </w:pPr>
      <w:r>
        <w:t xml:space="preserve">PURCHASE ORDER</w:t>
      </w:r>
    </w:p>
    <w:p>
      <w:pPr>
        <w:pStyle w:val="FirstParagraph"/>
      </w:pPr>
      <w:r>
        <w:t xml:space="preserve">Diplomat Brand Products — Official Procurement Document for Russia Moscow</w:t>
      </w:r>
    </w:p>
    <w:p>
      <w:pPr>
        <w:pStyle w:val="BodyText"/>
      </w:pPr>
      <w:r>
        <w:t xml:space="preserve">PO Reference No.: PO-RU-MOW-2025-04871 | Date of Issue: 14 June 2025</w:t>
      </w:r>
    </w:p>
    <w:bookmarkEnd w:id="20"/>
    <w:bookmarkStart w:id="23" w:name="parties-to-this-purchase-order"/>
    <w:p>
      <w:pPr>
        <w:pStyle w:val="Heading2"/>
      </w:pPr>
      <w:r>
        <w:t xml:space="preserve">1. Parties to This Purchase Order</w:t>
      </w:r>
    </w:p>
    <w:bookmarkStart w:id="21" w:name="purchasing-entity-buyer"/>
    <w:p>
      <w:pPr>
        <w:pStyle w:val="Heading3"/>
      </w:pPr>
      <w:r>
        <w:t xml:space="preserve">Purchasing Entity (Buyer)</w:t>
      </w:r>
    </w:p>
    <w:p>
      <w:pPr>
        <w:pStyle w:val="FirstParagraph"/>
      </w:pPr>
      <w:r>
        <w:rPr>
          <w:bCs/>
          <w:b/>
        </w:rPr>
        <w:t xml:space="preserve">Company:</w:t>
      </w:r>
      <w:r>
        <w:t xml:space="preserve"> </w:t>
      </w:r>
      <w:r>
        <w:t xml:space="preserve">Moscow Diplomatic Supplies LLC</w:t>
      </w:r>
    </w:p>
    <w:p>
      <w:pPr>
        <w:pStyle w:val="BodyText"/>
      </w:pPr>
      <w:r>
        <w:rPr>
          <w:bCs/>
          <w:b/>
        </w:rPr>
        <w:t xml:space="preserve">Address:</w:t>
      </w:r>
      <w:r>
        <w:t xml:space="preserve"> </w:t>
      </w:r>
      <w:r>
        <w:t xml:space="preserve">42 Tverskaya Street, Building 7, Moscow, Russia, 125009</w:t>
      </w:r>
    </w:p>
    <w:p>
      <w:pPr>
        <w:pStyle w:val="BodyText"/>
      </w:pPr>
      <w:r>
        <w:rPr>
          <w:bCs/>
          <w:b/>
        </w:rPr>
        <w:t xml:space="preserve">Registration No.:</w:t>
      </w:r>
      <w:r>
        <w:t xml:space="preserve"> </w:t>
      </w:r>
      <w:r>
        <w:t xml:space="preserve">770612345678</w:t>
      </w:r>
    </w:p>
    <w:p>
      <w:pPr>
        <w:pStyle w:val="BodyText"/>
      </w:pPr>
      <w:r>
        <w:rPr>
          <w:bCs/>
          <w:b/>
        </w:rPr>
        <w:t xml:space="preserve">Contact:</w:t>
      </w:r>
      <w:r>
        <w:t xml:space="preserve"> </w:t>
      </w:r>
      <w:r>
        <w:t xml:space="preserve">procurement@moscow-diplomatic-supplies.ru</w:t>
      </w:r>
    </w:p>
    <w:p>
      <w:pPr>
        <w:pStyle w:val="BodyText"/>
      </w:pPr>
      <w:r>
        <w:rPr>
          <w:bCs/>
          <w:b/>
        </w:rPr>
        <w:t xml:space="preserve">Phone:</w:t>
      </w:r>
      <w:r>
        <w:t xml:space="preserve"> </w:t>
      </w:r>
      <w:r>
        <w:t xml:space="preserve">+7 (495) 555-0142</w:t>
      </w:r>
    </w:p>
    <w:bookmarkEnd w:id="21"/>
    <w:bookmarkStart w:id="22" w:name="supplier-seller"/>
    <w:p>
      <w:pPr>
        <w:pStyle w:val="Heading3"/>
      </w:pPr>
      <w:r>
        <w:t xml:space="preserve">Supplier (Seller)</w:t>
      </w:r>
    </w:p>
    <w:p>
      <w:pPr>
        <w:pStyle w:val="FirstParagraph"/>
      </w:pPr>
      <w:r>
        <w:rPr>
          <w:bCs/>
          <w:b/>
        </w:rPr>
        <w:t xml:space="preserve">Company:</w:t>
      </w:r>
      <w:r>
        <w:t xml:space="preserve"> </w:t>
      </w:r>
      <w:r>
        <w:t xml:space="preserve">Diplomat International Trading GmbH</w:t>
      </w:r>
    </w:p>
    <w:p>
      <w:pPr>
        <w:pStyle w:val="BodyText"/>
      </w:pPr>
      <w:r>
        <w:rPr>
          <w:bCs/>
          <w:b/>
        </w:rPr>
        <w:t xml:space="preserve">Address:</w:t>
      </w:r>
      <w:r>
        <w:t xml:space="preserve"> </w:t>
      </w:r>
      <w:r>
        <w:t xml:space="preserve">Friedrichstraße 120, 10117 Berlin, Germany</w:t>
      </w:r>
    </w:p>
    <w:p>
      <w:pPr>
        <w:pStyle w:val="BodyText"/>
      </w:pPr>
      <w:r>
        <w:rPr>
          <w:bCs/>
          <w:b/>
        </w:rPr>
        <w:t xml:space="preserve">Registration No.:</w:t>
      </w:r>
      <w:r>
        <w:t xml:space="preserve"> </w:t>
      </w:r>
      <w:r>
        <w:t xml:space="preserve">HRB 456789 B</w:t>
      </w:r>
    </w:p>
    <w:p>
      <w:pPr>
        <w:pStyle w:val="BodyText"/>
      </w:pPr>
      <w:r>
        <w:rPr>
          <w:bCs/>
          <w:b/>
        </w:rPr>
        <w:t xml:space="preserve">Contact:</w:t>
      </w:r>
      <w:r>
        <w:t xml:space="preserve"> </w:t>
      </w:r>
      <w:r>
        <w:t xml:space="preserve">export@diplomat-international.com</w:t>
      </w:r>
    </w:p>
    <w:p>
      <w:pPr>
        <w:pStyle w:val="BodyText"/>
      </w:pPr>
      <w:r>
        <w:rPr>
          <w:bCs/>
          <w:b/>
        </w:rPr>
        <w:t xml:space="preserve">Phone:</w:t>
      </w:r>
      <w:r>
        <w:t xml:space="preserve"> </w:t>
      </w:r>
      <w:r>
        <w:t xml:space="preserve">+49 (30) 888-7766</w:t>
      </w:r>
    </w:p>
    <w:bookmarkEnd w:id="22"/>
    <w:bookmarkEnd w:id="23"/>
    <w:bookmarkStart w:id="24" w:name="purpose-and-scope-of-this-purchase-order"/>
    <w:p>
      <w:pPr>
        <w:pStyle w:val="Heading2"/>
      </w:pPr>
      <w:r>
        <w:t xml:space="preserve">2. Purpose and Scope of This Purchase Order</w:t>
      </w:r>
    </w:p>
    <w:p>
      <w:pPr>
        <w:pStyle w:val="FirstParagraph"/>
      </w:pPr>
      <w:r>
        <w:t xml:space="preserve">This Purchase Order is issued by Moscow Diplomatic Supplies LLC, a registered entity operating within the city of Moscow, Russia, for the procurement of premium</w:t>
      </w:r>
      <w:r>
        <w:t xml:space="preserve"> </w:t>
      </w:r>
      <w:r>
        <w:t xml:space="preserve">Diplomat</w:t>
      </w:r>
      <w:r>
        <w:t xml:space="preserve"> </w:t>
      </w:r>
      <w:r>
        <w:t xml:space="preserve">brand products. The Diplomat brand, renowned worldwide for its high-quality leather briefcases, executive bags, travel accessories, and professional office goods, has been selected as the sole supplier for this procurement cycle. All items referenced in this Purchase Order shall be manufactured, branded, and quality-certified under the Diplomat name and shall meet the specifications required for distribution and retail within the Russia Moscow metropolitan area and surrounding regions.</w:t>
      </w:r>
    </w:p>
    <w:p>
      <w:pPr>
        <w:pStyle w:val="BodyText"/>
      </w:pPr>
      <w:r>
        <w:t xml:space="preserve">This document constitutes a binding Purchase Order under the commercial laws of the Russian Federation and the applicable international trade agreements. The terms herein govern the delivery, inspection, payment, and warranty of all Diplomat products ordered under this reference number. The Purchase Order is valid for a period of ninety (90) calendar days from the date of issue, after which a revised Purchase Order must be executed for any outstanding items.</w:t>
      </w:r>
    </w:p>
    <w:bookmarkEnd w:id="24"/>
    <w:bookmarkStart w:id="25" w:name="itemized-order-details"/>
    <w:p>
      <w:pPr>
        <w:pStyle w:val="Heading2"/>
      </w:pPr>
      <w:r>
        <w:t xml:space="preserve">3. Itemized Order Details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Diplomat Product Description</w:t>
            </w:r>
          </w:p>
        </w:tc>
        <w:tc>
          <w:tcPr/>
          <w:p>
            <w:pPr>
              <w:pStyle w:val="Compact"/>
              <w:jc w:val="left"/>
            </w:pPr>
            <w:r>
              <w:t xml:space="preserve">SKU / Model</w:t>
            </w:r>
          </w:p>
        </w:tc>
        <w:tc>
          <w:tcPr/>
          <w:p>
            <w:pPr>
              <w:pStyle w:val="Compact"/>
              <w:jc w:val="left"/>
            </w:pPr>
            <w:r>
              <w:t xml:space="preserve">Quantity</w:t>
            </w:r>
          </w:p>
        </w:tc>
        <w:tc>
          <w:tcPr/>
          <w:p>
            <w:pPr>
              <w:pStyle w:val="Compact"/>
              <w:jc w:val="left"/>
            </w:pPr>
            <w:r>
              <w:t xml:space="preserve">Unit Price (EUR)</w:t>
            </w:r>
          </w:p>
        </w:tc>
        <w:tc>
          <w:tcPr/>
          <w:p>
            <w:pPr>
              <w:pStyle w:val="Compact"/>
              <w:jc w:val="left"/>
            </w:pPr>
            <w:r>
              <w:t xml:space="preserve">Line Total (EUR)</w:t>
            </w:r>
          </w:p>
        </w:tc>
      </w:tr>
      <w:tr>
        <w:tc>
          <w:tcPr/>
          <w:p>
            <w:pPr>
              <w:pStyle w:val="Compact"/>
              <w:jc w:val="left"/>
            </w:pPr>
            <w:r>
              <w:t xml:space="preserve">01</w:t>
            </w:r>
          </w:p>
        </w:tc>
        <w:tc>
          <w:tcPr/>
          <w:p>
            <w:pPr>
              <w:pStyle w:val="Compact"/>
              <w:jc w:val="left"/>
            </w:pPr>
            <w:r>
              <w:t xml:space="preserve">Diplomat Executive Leather Briefcase, Full-Grain, 42 cm</w:t>
            </w:r>
          </w:p>
        </w:tc>
        <w:tc>
          <w:tcPr/>
          <w:p>
            <w:pPr>
              <w:pStyle w:val="Compact"/>
              <w:jc w:val="left"/>
            </w:pPr>
            <w:r>
              <w:t xml:space="preserve">DIP-EX-4200-BLK</w:t>
            </w:r>
          </w:p>
        </w:tc>
        <w:tc>
          <w:tcPr/>
          <w:p>
            <w:pPr>
              <w:pStyle w:val="Compact"/>
              <w:jc w:val="left"/>
            </w:pPr>
            <w:r>
              <w:t xml:space="preserve">250</w:t>
            </w:r>
          </w:p>
        </w:tc>
        <w:tc>
          <w:tcPr/>
          <w:p>
            <w:pPr>
              <w:pStyle w:val="Compact"/>
              <w:jc w:val="left"/>
            </w:pPr>
            <w:r>
              <w:t xml:space="preserve">189.00</w:t>
            </w:r>
          </w:p>
        </w:tc>
        <w:tc>
          <w:tcPr/>
          <w:p>
            <w:pPr>
              <w:pStyle w:val="Compact"/>
              <w:jc w:val="left"/>
            </w:pPr>
            <w:r>
              <w:t xml:space="preserve">47,250.00</w:t>
            </w:r>
          </w:p>
        </w:tc>
      </w:tr>
      <w:tr>
        <w:tc>
          <w:tcPr/>
          <w:p>
            <w:pPr>
              <w:pStyle w:val="Compact"/>
              <w:jc w:val="left"/>
            </w:pPr>
            <w:r>
              <w:t xml:space="preserve">02</w:t>
            </w:r>
          </w:p>
        </w:tc>
        <w:tc>
          <w:tcPr/>
          <w:p>
            <w:pPr>
              <w:pStyle w:val="Compact"/>
              <w:jc w:val="left"/>
            </w:pPr>
            <w:r>
              <w:t xml:space="preserve">Diplomat Business Tote Bag, Saffiano Leather, 38 cm</w:t>
            </w:r>
          </w:p>
        </w:tc>
        <w:tc>
          <w:tcPr/>
          <w:p>
            <w:pPr>
              <w:pStyle w:val="Compact"/>
              <w:jc w:val="left"/>
            </w:pPr>
            <w:r>
              <w:t xml:space="preserve">DIP-BT-3800-BRN</w:t>
            </w:r>
          </w:p>
        </w:tc>
        <w:tc>
          <w:tcPr/>
          <w:p>
            <w:pPr>
              <w:pStyle w:val="Compact"/>
              <w:jc w:val="left"/>
            </w:pPr>
            <w:r>
              <w:t xml:space="preserve">400</w:t>
            </w:r>
          </w:p>
        </w:tc>
        <w:tc>
          <w:tcPr/>
          <w:p>
            <w:pPr>
              <w:pStyle w:val="Compact"/>
              <w:jc w:val="left"/>
            </w:pPr>
            <w:r>
              <w:t xml:space="preserve">145.00</w:t>
            </w:r>
          </w:p>
        </w:tc>
        <w:tc>
          <w:tcPr/>
          <w:p>
            <w:pPr>
              <w:pStyle w:val="Compact"/>
              <w:jc w:val="left"/>
            </w:pPr>
            <w:r>
              <w:t xml:space="preserve">58,000.00</w:t>
            </w:r>
          </w:p>
        </w:tc>
      </w:tr>
      <w:tr>
        <w:tc>
          <w:tcPr/>
          <w:p>
            <w:pPr>
              <w:pStyle w:val="Compact"/>
              <w:jc w:val="left"/>
            </w:pPr>
            <w:r>
              <w:t xml:space="preserve">03</w:t>
            </w:r>
          </w:p>
        </w:tc>
        <w:tc>
          <w:tcPr/>
          <w:p>
            <w:pPr>
              <w:pStyle w:val="Compact"/>
              <w:jc w:val="left"/>
            </w:pPr>
            <w:r>
              <w:t xml:space="preserve">Diplomat Travel Duffel Bag, Water-Resistant, 70 L</w:t>
            </w:r>
          </w:p>
        </w:tc>
        <w:tc>
          <w:tcPr/>
          <w:p>
            <w:pPr>
              <w:pStyle w:val="Compact"/>
              <w:jc w:val="left"/>
            </w:pPr>
            <w:r>
              <w:t xml:space="preserve">DIP-TD-7000-NAV</w:t>
            </w:r>
          </w:p>
        </w:tc>
        <w:tc>
          <w:tcPr/>
          <w:p>
            <w:pPr>
              <w:pStyle w:val="Compact"/>
              <w:jc w:val="left"/>
            </w:pPr>
            <w:r>
              <w:t xml:space="preserve">150</w:t>
            </w:r>
          </w:p>
        </w:tc>
        <w:tc>
          <w:tcPr/>
          <w:p>
            <w:pPr>
              <w:pStyle w:val="Compact"/>
              <w:jc w:val="left"/>
            </w:pPr>
            <w:r>
              <w:t xml:space="preserve">210.00</w:t>
            </w:r>
          </w:p>
        </w:tc>
        <w:tc>
          <w:tcPr/>
          <w:p>
            <w:pPr>
              <w:pStyle w:val="Compact"/>
              <w:jc w:val="left"/>
            </w:pPr>
            <w:r>
              <w:t xml:space="preserve">31,500.00</w:t>
            </w:r>
          </w:p>
        </w:tc>
      </w:tr>
      <w:tr>
        <w:tc>
          <w:tcPr/>
          <w:p>
            <w:pPr>
              <w:pStyle w:val="Compact"/>
              <w:jc w:val="left"/>
            </w:pPr>
            <w:r>
              <w:t xml:space="preserve">04</w:t>
            </w:r>
          </w:p>
        </w:tc>
        <w:tc>
          <w:tcPr/>
          <w:p>
            <w:pPr>
              <w:pStyle w:val="Compact"/>
              <w:jc w:val="left"/>
            </w:pPr>
            <w:r>
              <w:t xml:space="preserve">Diplomat Laptop Sleeve, 15.6-inch, Padded Interior</w:t>
            </w:r>
          </w:p>
        </w:tc>
        <w:tc>
          <w:tcPr/>
          <w:p>
            <w:pPr>
              <w:pStyle w:val="Compact"/>
              <w:jc w:val="left"/>
            </w:pPr>
            <w:r>
              <w:t xml:space="preserve">DIP-LS-1560-GRY</w:t>
            </w:r>
          </w:p>
        </w:tc>
        <w:tc>
          <w:tcPr/>
          <w:p>
            <w:pPr>
              <w:pStyle w:val="Compact"/>
              <w:jc w:val="left"/>
            </w:pPr>
            <w:r>
              <w:t xml:space="preserve">600</w:t>
            </w:r>
          </w:p>
        </w:tc>
        <w:tc>
          <w:tcPr/>
          <w:p>
            <w:pPr>
              <w:pStyle w:val="Compact"/>
              <w:jc w:val="left"/>
            </w:pPr>
            <w:r>
              <w:t xml:space="preserve">68.00</w:t>
            </w:r>
          </w:p>
        </w:tc>
        <w:tc>
          <w:tcPr/>
          <w:p>
            <w:pPr>
              <w:pStyle w:val="Compact"/>
              <w:jc w:val="left"/>
            </w:pPr>
            <w:r>
              <w:t xml:space="preserve">40,800.00</w:t>
            </w:r>
          </w:p>
        </w:tc>
      </w:tr>
      <w:tr>
        <w:tc>
          <w:tcPr/>
          <w:p>
            <w:pPr>
              <w:pStyle w:val="Compact"/>
              <w:jc w:val="left"/>
            </w:pPr>
            <w:r>
              <w:t xml:space="preserve">05</w:t>
            </w:r>
          </w:p>
        </w:tc>
        <w:tc>
          <w:tcPr/>
          <w:p>
            <w:pPr>
              <w:pStyle w:val="Compact"/>
              <w:jc w:val="left"/>
            </w:pPr>
            <w:r>
              <w:t xml:space="preserve">Diplomat Document Organizer, Multi-Compartment, A4</w:t>
            </w:r>
          </w:p>
        </w:tc>
        <w:tc>
          <w:tcPr/>
          <w:p>
            <w:pPr>
              <w:pStyle w:val="Compact"/>
              <w:jc w:val="left"/>
            </w:pPr>
            <w:r>
              <w:t xml:space="preserve">DIP-DO-A400-BLK</w:t>
            </w:r>
          </w:p>
        </w:tc>
        <w:tc>
          <w:tcPr/>
          <w:p>
            <w:pPr>
              <w:pStyle w:val="Compact"/>
              <w:jc w:val="left"/>
            </w:pPr>
            <w:r>
              <w:t xml:space="preserve">350</w:t>
            </w:r>
          </w:p>
        </w:tc>
        <w:tc>
          <w:tcPr/>
          <w:p>
            <w:pPr>
              <w:pStyle w:val="Compact"/>
              <w:jc w:val="left"/>
            </w:pPr>
            <w:r>
              <w:t xml:space="preserve">52.00</w:t>
            </w:r>
          </w:p>
        </w:tc>
        <w:tc>
          <w:tcPr/>
          <w:p>
            <w:pPr>
              <w:pStyle w:val="Compact"/>
              <w:jc w:val="left"/>
            </w:pPr>
            <w:r>
              <w:t xml:space="preserve">18,200.00</w:t>
            </w:r>
          </w:p>
        </w:tc>
      </w:tr>
      <w:tr>
        <w:tc>
          <w:tcPr/>
          <w:p>
            <w:pPr>
              <w:pStyle w:val="Compact"/>
              <w:jc w:val="left"/>
            </w:pPr>
            <w:r>
              <w:t xml:space="preserve">06</w:t>
            </w:r>
          </w:p>
        </w:tc>
        <w:tc>
          <w:tcPr/>
          <w:p>
            <w:pPr>
              <w:pStyle w:val="Compact"/>
              <w:jc w:val="left"/>
            </w:pPr>
            <w:r>
              <w:t xml:space="preserve">Diplomat Premium Wallet, Bifold, Genuine Leather</w:t>
            </w:r>
          </w:p>
        </w:tc>
        <w:tc>
          <w:tcPr/>
          <w:p>
            <w:pPr>
              <w:pStyle w:val="Compact"/>
              <w:jc w:val="left"/>
            </w:pPr>
            <w:r>
              <w:t xml:space="preserve">DIP-PW-BF00-BLK</w:t>
            </w:r>
          </w:p>
        </w:tc>
        <w:tc>
          <w:tcPr/>
          <w:p>
            <w:pPr>
              <w:pStyle w:val="Compact"/>
              <w:jc w:val="left"/>
            </w:pPr>
            <w:r>
              <w:t xml:space="preserve">500</w:t>
            </w:r>
          </w:p>
        </w:tc>
        <w:tc>
          <w:tcPr/>
          <w:p>
            <w:pPr>
              <w:pStyle w:val="Compact"/>
              <w:jc w:val="left"/>
            </w:pPr>
            <w:r>
              <w:t xml:space="preserve">74.00</w:t>
            </w:r>
          </w:p>
        </w:tc>
        <w:tc>
          <w:tcPr/>
          <w:p>
            <w:pPr>
              <w:pStyle w:val="Compact"/>
              <w:jc w:val="left"/>
            </w:pPr>
            <w:r>
              <w:t xml:space="preserve">37,000.00</w:t>
            </w:r>
          </w:p>
        </w:tc>
      </w:tr>
      <w:tr>
        <w:tc>
          <w:tcPr/>
          <w:p>
            <w:pPr>
              <w:pStyle w:val="Compact"/>
              <w:jc w:val="left"/>
            </w:pPr>
            <w:r>
              <w:t xml:space="preserve">07</w:t>
            </w:r>
          </w:p>
        </w:tc>
        <w:tc>
          <w:tcPr/>
          <w:p>
            <w:pPr>
              <w:pStyle w:val="Compact"/>
              <w:jc w:val="left"/>
            </w:pPr>
            <w:r>
              <w:t xml:space="preserve">Diplomat Shoulder Messenger Bag, Urban Series</w:t>
            </w:r>
          </w:p>
        </w:tc>
        <w:tc>
          <w:tcPr/>
          <w:p>
            <w:pPr>
              <w:pStyle w:val="Compact"/>
              <w:jc w:val="left"/>
            </w:pPr>
            <w:r>
              <w:t xml:space="preserve">DIP-SM-UR25-BLK</w:t>
            </w:r>
          </w:p>
        </w:tc>
        <w:tc>
          <w:tcPr/>
          <w:p>
            <w:pPr>
              <w:pStyle w:val="Compact"/>
              <w:jc w:val="left"/>
            </w:pPr>
            <w:r>
              <w:t xml:space="preserve">200</w:t>
            </w:r>
          </w:p>
        </w:tc>
        <w:tc>
          <w:tcPr/>
          <w:p>
            <w:pPr>
              <w:pStyle w:val="Compact"/>
              <w:jc w:val="left"/>
            </w:pPr>
            <w:r>
              <w:t xml:space="preserve">132.00</w:t>
            </w:r>
          </w:p>
        </w:tc>
        <w:tc>
          <w:tcPr/>
          <w:p>
            <w:pPr>
              <w:pStyle w:val="Compact"/>
              <w:jc w:val="left"/>
            </w:pPr>
            <w:r>
              <w:t xml:space="preserve">26,400.00</w:t>
            </w:r>
          </w:p>
        </w:tc>
      </w:tr>
      <w:tr>
        <w:tc>
          <w:tcPr>
            <w:gridSpan w:val="5"/>
          </w:tcPr>
          <w:p>
            <w:pPr>
              <w:pStyle w:val="Compact"/>
              <w:jc w:val="right"/>
            </w:pPr>
            <w:r>
              <w:t xml:space="preserve">TOTAL ORDER VALUE (EUR):</w:t>
            </w:r>
          </w:p>
        </w:tc>
        <w:tc>
          <w:tcPr/>
          <w:p>
            <w:pPr>
              <w:pStyle w:val="Compact"/>
              <w:jc w:val="left"/>
            </w:pPr>
            <w:r>
              <w:t xml:space="preserve">259,150.00</w:t>
            </w:r>
          </w:p>
        </w:tc>
      </w:tr>
    </w:tbl>
    <w:bookmarkEnd w:id="25"/>
    <w:bookmarkStart w:id="26" w:name="delivery-and-logistics-for-russia-moscow"/>
    <w:p>
      <w:pPr>
        <w:pStyle w:val="Heading2"/>
      </w:pPr>
      <w:r>
        <w:t xml:space="preserve">4. Delivery and Logistics for Russia Moscow</w:t>
      </w:r>
    </w:p>
    <w:p>
      <w:pPr>
        <w:pStyle w:val="FirstParagraph"/>
      </w:pPr>
      <w:r>
        <w:t xml:space="preserve">All Diplomat products listed in this Purchase Order shall be delivered to the designated receiving warehouse located at 18 Industrialny Avenue, Moscow, Russia, 127055. The delivery shall be completed no later than 28 August 2025. The supplier, Diplomat International Trading GmbH, is responsible for all international freight, customs clearance at the Russian border, and last-mile delivery within the Moscow city limits. The Incoterms applicable to this Purchase Order are DDP (Delivered Duty Paid) Moscow, Russia. All Diplomat goods must be packaged in original branded Diplomat retail packaging with Russian-language labeling affixed in accordance with Federal Law No. 381-FZ on the protection of consumer rights in the Russian Federation.</w:t>
      </w:r>
    </w:p>
    <w:p>
      <w:pPr>
        <w:pStyle w:val="BodyText"/>
      </w:pPr>
      <w:r>
        <w:t xml:space="preserve">The supplier must provide a complete packing list, commercial invoice, certificate of origin, and Diplomat brand authenticity documentation for each shipment. The Moscow receiving team will conduct a physical inspection within five (5) business days of delivery. Any discrepancies in quantity, condition, or branding of the Diplomat items must be reported in writing to the supplier within that inspection window.</w:t>
      </w:r>
    </w:p>
    <w:bookmarkEnd w:id="26"/>
    <w:bookmarkStart w:id="27" w:name="payment-terms"/>
    <w:p>
      <w:pPr>
        <w:pStyle w:val="Heading2"/>
      </w:pPr>
      <w:r>
        <w:t xml:space="preserve">5. Payment Terms</w:t>
      </w:r>
    </w:p>
    <w:p>
      <w:pPr>
        <w:pStyle w:val="FirstParagraph"/>
      </w:pPr>
      <w:r>
        <w:t xml:space="preserve">Payment for this Purchase Order shall be made in Euro (EUR) via international wire transfer to the account designated by Diplomat International Trading GmbH. The payment schedule is as follows: fifty percent (50%) of the total Purchase Order value, amounting to EUR 129,575.00, shall be remitted within ten (10) business days of the mutual signing of this document. The remaining fifty percent (50%), amounting to EUR 129,575.00, shall be due within fifteen (15) business days following successful inspection and acceptance of all Diplomat goods at the Moscow warehouse. Late payments shall incur an interest charge of 1.5% per month, calculated on the outstanding balance.</w:t>
      </w:r>
    </w:p>
    <w:bookmarkEnd w:id="27"/>
    <w:bookmarkStart w:id="28" w:name="terms-and-conditions"/>
    <w:p>
      <w:pPr>
        <w:pStyle w:val="Heading2"/>
      </w:pPr>
      <w:r>
        <w:t xml:space="preserve">6. Terms and Conditions</w:t>
      </w:r>
    </w:p>
    <w:p>
      <w:pPr>
        <w:numPr>
          <w:ilvl w:val="0"/>
          <w:numId w:val="1001"/>
        </w:numPr>
        <w:pStyle w:val="Compact"/>
      </w:pPr>
      <w:r>
        <w:rPr>
          <w:bCs/>
          <w:b/>
        </w:rPr>
        <w:t xml:space="preserve">Warranty:</w:t>
      </w:r>
      <w:r>
        <w:t xml:space="preserve"> </w:t>
      </w:r>
      <w:r>
        <w:t xml:space="preserve">All Diplomat products carry a minimum two-year manufacturer warranty covering defects in materials and workmanship. The warranty is valid for the end consumer in Russia Moscow and shall be honored by the local distributor network.</w:t>
      </w:r>
    </w:p>
    <w:p>
      <w:pPr>
        <w:numPr>
          <w:ilvl w:val="0"/>
          <w:numId w:val="1001"/>
        </w:numPr>
        <w:pStyle w:val="Compact"/>
      </w:pPr>
      <w:r>
        <w:rPr>
          <w:bCs/>
          <w:b/>
        </w:rPr>
        <w:t xml:space="preserve">Quality Standards:</w:t>
      </w:r>
      <w:r>
        <w:t xml:space="preserve"> </w:t>
      </w:r>
      <w:r>
        <w:t xml:space="preserve">Every Diplomat item must conform to the brand's published quality specifications. Products bearing visible defects, incorrect branding, or non-compliant materials shall be rejected at no cost to the buyer.</w:t>
      </w:r>
    </w:p>
    <w:p>
      <w:pPr>
        <w:numPr>
          <w:ilvl w:val="0"/>
          <w:numId w:val="1001"/>
        </w:numPr>
        <w:pStyle w:val="Compact"/>
      </w:pPr>
      <w:r>
        <w:rPr>
          <w:bCs/>
          <w:b/>
        </w:rPr>
        <w:t xml:space="preserve">Intellectual Property:</w:t>
      </w:r>
      <w:r>
        <w:t xml:space="preserve"> </w:t>
      </w:r>
      <w:r>
        <w:t xml:space="preserve">The Diplomat brand name, logos, and trademarks remain the exclusive property of Diplomat International Trading GmbH. The buyer is granted a limited license to display the Diplomat name for retail and marketing purposes within Russia Moscow during the term of this Purchase Order.</w:t>
      </w:r>
    </w:p>
    <w:p>
      <w:pPr>
        <w:numPr>
          <w:ilvl w:val="0"/>
          <w:numId w:val="1001"/>
        </w:numPr>
        <w:pStyle w:val="Compact"/>
      </w:pPr>
      <w:r>
        <w:rPr>
          <w:bCs/>
          <w:b/>
        </w:rPr>
        <w:t xml:space="preserve">Force Majeure:</w:t>
      </w:r>
      <w:r>
        <w:t xml:space="preserve"> </w:t>
      </w:r>
      <w:r>
        <w:t xml:space="preserve">Neither party shall be liable for delays caused by events beyond reasonable control, including but not limited to natural disasters, government sanctions, or transportation disruptions affecting the Russia Moscow corridor.</w:t>
      </w:r>
    </w:p>
    <w:p>
      <w:pPr>
        <w:numPr>
          <w:ilvl w:val="0"/>
          <w:numId w:val="1001"/>
        </w:numPr>
        <w:pStyle w:val="Compact"/>
      </w:pPr>
      <w:r>
        <w:rPr>
          <w:bCs/>
          <w:b/>
        </w:rPr>
        <w:t xml:space="preserve">Governing Law:</w:t>
      </w:r>
      <w:r>
        <w:t xml:space="preserve"> </w:t>
      </w:r>
      <w:r>
        <w:t xml:space="preserve">This Purchase Order shall be governed by and interpreted in accordance with the civil and commercial laws of the Russian Federation. Any disputes shall be resolved through arbitration at the Moscow Arbitration Court.</w:t>
      </w:r>
    </w:p>
    <w:p>
      <w:pPr>
        <w:numPr>
          <w:ilvl w:val="0"/>
          <w:numId w:val="1001"/>
        </w:numPr>
        <w:pStyle w:val="Compact"/>
      </w:pPr>
      <w:r>
        <w:rPr>
          <w:bCs/>
          <w:b/>
        </w:rPr>
        <w:t xml:space="preserve">Confidentiality:</w:t>
      </w:r>
      <w:r>
        <w:t xml:space="preserve"> </w:t>
      </w:r>
      <w:r>
        <w:t xml:space="preserve">Both parties agree to maintain the confidentiality of pricing, volumes, and commercial terms contained in this Purchase Order for a period of three (3) years from the date of execution.</w:t>
      </w:r>
    </w:p>
    <w:p>
      <w:pPr>
        <w:numPr>
          <w:ilvl w:val="0"/>
          <w:numId w:val="1001"/>
        </w:numPr>
        <w:pStyle w:val="Compact"/>
      </w:pPr>
      <w:r>
        <w:rPr>
          <w:bCs/>
          <w:b/>
        </w:rPr>
        <w:t xml:space="preserve">Amendments:</w:t>
      </w:r>
      <w:r>
        <w:t xml:space="preserve"> </w:t>
      </w:r>
      <w:r>
        <w:t xml:space="preserve">No modification to this Purchase Order shall be valid unless made in writing and signed by authorized representatives of both Moscow Diplomatic Supplies LLC and Diplomat International Trading GmbH.</w:t>
      </w:r>
    </w:p>
    <w:bookmarkEnd w:id="28"/>
    <w:bookmarkStart w:id="29" w:name="authorization-and-signatures"/>
    <w:p>
      <w:pPr>
        <w:pStyle w:val="Heading2"/>
      </w:pPr>
      <w:r>
        <w:t xml:space="preserve">7. Authorization and Signatures</w:t>
      </w:r>
    </w:p>
    <w:p>
      <w:pPr>
        <w:pStyle w:val="FirstParagraph"/>
      </w:pPr>
      <w:r>
        <w:t xml:space="preserve">This Purchase Order is executed in two (2) original copies, one for each party. By signing below, both parties acknowledge and agree to all terms, conditions, and obligations set forth in this document regarding the procurement and delivery of Diplomat products to Russia Moscow.</w:t>
      </w:r>
    </w:p>
    <w:p>
      <w:pPr>
        <w:pStyle w:val="BodyText"/>
      </w:pPr>
      <w:r>
        <w:rPr>
          <w:bCs/>
          <w:b/>
        </w:rPr>
        <w:t xml:space="preserve">For Moscow Diplomatic Supplies LLC (Buyer)</w:t>
      </w:r>
      <w:r>
        <w:br/>
      </w:r>
      <w:r>
        <w:t xml:space="preserve">Name: ______________________________</w:t>
      </w:r>
      <w:r>
        <w:br/>
      </w:r>
      <w:r>
        <w:t xml:space="preserve">Title: Chief Procurement Officer</w:t>
      </w:r>
      <w:r>
        <w:br/>
      </w:r>
      <w:r>
        <w:t xml:space="preserve">Signature: ______________________________</w:t>
      </w:r>
      <w:r>
        <w:br/>
      </w:r>
      <w:r>
        <w:t xml:space="preserve">Date: ______________________________</w:t>
      </w:r>
    </w:p>
    <w:p>
      <w:pPr>
        <w:pStyle w:val="BodyText"/>
      </w:pPr>
      <w:r>
        <w:rPr>
          <w:bCs/>
          <w:b/>
        </w:rPr>
        <w:t xml:space="preserve">For Diplomat International Trading GmbH (Seller)</w:t>
      </w:r>
      <w:r>
        <w:br/>
      </w:r>
      <w:r>
        <w:t xml:space="preserve">Name: ______________________________</w:t>
      </w:r>
      <w:r>
        <w:br/>
      </w:r>
      <w:r>
        <w:t xml:space="preserve">Title: Export Sales Director</w:t>
      </w:r>
      <w:r>
        <w:br/>
      </w:r>
      <w:r>
        <w:t xml:space="preserve">Signature: ______________________________</w:t>
      </w:r>
      <w:r>
        <w:br/>
      </w:r>
      <w:r>
        <w:t xml:space="preserve">Date: ______________________________</w:t>
      </w:r>
    </w:p>
    <w:bookmarkEnd w:id="29"/>
    <w:p>
      <w:pPr>
        <w:pStyle w:val="BodyText"/>
      </w:pPr>
      <w:r>
        <w:t xml:space="preserve">Purchase Order PO-RU-MOW-2025-04871 | Diplomat Brand Products | Destination: Russia Moscow | Issued: 14 June 2025</w:t>
      </w:r>
    </w:p>
    <w:p>
      <w:pPr>
        <w:pStyle w:val="BodyText"/>
      </w:pPr>
      <w:r>
        <w:t xml:space="preserve">This document is the property of Moscow Diplomatic Supplies LLC. Unauthorized reproduction or distribution is prohibited.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Diplomat Products - Russia Moscow</dc:title>
  <dc:creator/>
  <dc:language>en</dc:language>
  <cp:keywords/>
  <dcterms:created xsi:type="dcterms:W3CDTF">2026-10-10T07:35:47Z</dcterms:created>
  <dcterms:modified xsi:type="dcterms:W3CDTF">2026-10-10T07:35:47Z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