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Diplomat</w:t>
      </w:r>
      <w:r>
        <w:t xml:space="preserve"> </w:t>
      </w:r>
      <w:r>
        <w:t xml:space="preserve">Mission</w:t>
      </w:r>
      <w:r>
        <w:t xml:space="preserve"> </w:t>
      </w:r>
      <w:r>
        <w:t xml:space="preserve">South</w:t>
      </w:r>
      <w:r>
        <w:t xml:space="preserve"> </w:t>
      </w:r>
      <w:r>
        <w:t xml:space="preserve">Korea</w:t>
      </w:r>
      <w:r>
        <w:t xml:space="preserve"> </w:t>
      </w:r>
      <w:r>
        <w:t xml:space="preserve">Seoul</w:t>
      </w:r>
    </w:p>
    <w:bookmarkStart w:id="20" w:name="purchase-order"/>
    <w:p>
      <w:pPr>
        <w:pStyle w:val="Heading1"/>
      </w:pPr>
      <w:r>
        <w:t xml:space="preserve">PURCHASE ORDER</w:t>
      </w:r>
    </w:p>
    <w:p>
      <w:pPr>
        <w:pStyle w:val="FirstParagraph"/>
      </w:pPr>
      <w:r>
        <w:t xml:space="preserve">Official Procurement Document for Diplomat Services in South Korea Seoul</w:t>
      </w:r>
    </w:p>
    <w:p>
      <w:pPr>
        <w:pStyle w:val="BodyText"/>
      </w:pPr>
      <w:r>
        <w:t xml:space="preserve">PO No.: DKR-SEOUL-2025-0047</w:t>
      </w:r>
    </w:p>
    <w:p>
      <w:pPr>
        <w:pStyle w:val="BodyText"/>
      </w:pPr>
      <w:r>
        <w:t xml:space="preserve">Date of Issue: June 12, 2025</w:t>
      </w:r>
    </w:p>
    <w:bookmarkEnd w:id="20"/>
    <w:bookmarkStart w:id="23" w:name="parties-to-this-purchase-order"/>
    <w:p>
      <w:pPr>
        <w:pStyle w:val="Heading2"/>
      </w:pPr>
      <w:r>
        <w:t xml:space="preserve">1. Parties to This Purchase Order</w:t>
      </w:r>
    </w:p>
    <w:bookmarkStart w:id="21" w:name="buyer-requisitioning-authority"/>
    <w:p>
      <w:pPr>
        <w:pStyle w:val="Heading3"/>
      </w:pPr>
      <w:r>
        <w:t xml:space="preserve">Buyer (Requisitioning Authority)</w:t>
      </w:r>
    </w:p>
    <w:p>
      <w:pPr>
        <w:pStyle w:val="FirstParagraph"/>
      </w:pPr>
      <w:r>
        <w:rPr>
          <w:bCs/>
          <w:b/>
        </w:rPr>
        <w:t xml:space="preserve">Office of the Diplomat</w:t>
      </w:r>
    </w:p>
    <w:p>
      <w:pPr>
        <w:pStyle w:val="BodyText"/>
      </w:pPr>
      <w:r>
        <w:t xml:space="preserve">Embassy of the Republic, Diplomatic Quarter</w:t>
      </w:r>
    </w:p>
    <w:p>
      <w:pPr>
        <w:pStyle w:val="BodyText"/>
      </w:pPr>
      <w:r>
        <w:t xml:space="preserve">12, Itaewon-ro, Yongsan-gu</w:t>
      </w:r>
    </w:p>
    <w:p>
      <w:pPr>
        <w:pStyle w:val="BodyText"/>
      </w:pPr>
      <w:r>
        <w:t xml:space="preserve">South Korea Seoul</w:t>
      </w:r>
      <w:r>
        <w:t xml:space="preserve">, 04320</w:t>
      </w:r>
    </w:p>
    <w:p>
      <w:pPr>
        <w:pStyle w:val="BodyText"/>
      </w:pPr>
      <w:r>
        <w:t xml:space="preserve">Contact: Diplomat Ambassador J. H. Park</w:t>
      </w:r>
    </w:p>
    <w:p>
      <w:pPr>
        <w:pStyle w:val="BodyText"/>
      </w:pPr>
      <w:r>
        <w:t xml:space="preserve">Email: procurement@diplomat-seoul.kr</w:t>
      </w:r>
    </w:p>
    <w:p>
      <w:pPr>
        <w:pStyle w:val="BodyText"/>
      </w:pPr>
      <w:r>
        <w:t xml:space="preserve">Phone: +82-2-3456-7890</w:t>
      </w:r>
    </w:p>
    <w:bookmarkEnd w:id="21"/>
    <w:bookmarkStart w:id="22" w:name="seller-supplier"/>
    <w:p>
      <w:pPr>
        <w:pStyle w:val="Heading3"/>
      </w:pPr>
      <w:r>
        <w:t xml:space="preserve">Seller (Supplier)</w:t>
      </w:r>
    </w:p>
    <w:p>
      <w:pPr>
        <w:pStyle w:val="FirstParagraph"/>
      </w:pPr>
      <w:r>
        <w:rPr>
          <w:bCs/>
          <w:b/>
        </w:rPr>
        <w:t xml:space="preserve">Seoul Diplomatic Supply Co., Ltd.</w:t>
      </w:r>
    </w:p>
    <w:p>
      <w:pPr>
        <w:pStyle w:val="BodyText"/>
      </w:pPr>
      <w:r>
        <w:t xml:space="preserve">45, Teheran-ro, Gangnam-gu</w:t>
      </w:r>
    </w:p>
    <w:p>
      <w:pPr>
        <w:pStyle w:val="BodyText"/>
      </w:pPr>
      <w:r>
        <w:t xml:space="preserve">South Korea Seoul</w:t>
      </w:r>
      <w:r>
        <w:t xml:space="preserve">, 06236</w:t>
      </w:r>
    </w:p>
    <w:p>
      <w:pPr>
        <w:pStyle w:val="BodyText"/>
      </w:pPr>
      <w:r>
        <w:t xml:space="preserve">Contact: Mr. Daniel Yoon, Sales Director</w:t>
      </w:r>
    </w:p>
    <w:p>
      <w:pPr>
        <w:pStyle w:val="BodyText"/>
      </w:pPr>
      <w:r>
        <w:t xml:space="preserve">Email: orders@seouldiplo.kr</w:t>
      </w:r>
    </w:p>
    <w:p>
      <w:pPr>
        <w:pStyle w:val="BodyText"/>
      </w:pPr>
      <w:r>
        <w:t xml:space="preserve">Phone: +82-2-5678-1234</w:t>
      </w:r>
    </w:p>
    <w:p>
      <w:pPr>
        <w:pStyle w:val="BodyText"/>
      </w:pPr>
      <w:r>
        <w:t xml:space="preserve">Tax ID: 210-88-45671</w:t>
      </w:r>
    </w:p>
    <w:bookmarkEnd w:id="22"/>
    <w:bookmarkEnd w:id="23"/>
    <w:bookmarkStart w:id="24" w:name="purpose-and-scope"/>
    <w:p>
      <w:pPr>
        <w:pStyle w:val="Heading2"/>
      </w:pPr>
      <w:r>
        <w:t xml:space="preserve">2. Purpose and Scope</w:t>
      </w:r>
    </w:p>
    <w:p>
      <w:pPr>
        <w:pStyle w:val="FirstParagraph"/>
      </w:pPr>
      <w:r>
        <w:t xml:space="preserve">This</w:t>
      </w:r>
      <w:r>
        <w:t xml:space="preserve"> </w:t>
      </w:r>
      <w:r>
        <w:t xml:space="preserve">Purchase Order</w:t>
      </w:r>
      <w:r>
        <w:t xml:space="preserve"> </w:t>
      </w:r>
      <w:r>
        <w:t xml:space="preserve">is issued by the Office of the</w:t>
      </w:r>
      <w:r>
        <w:t xml:space="preserve"> </w:t>
      </w:r>
      <w:r>
        <w:t xml:space="preserve">Diplomat</w:t>
      </w:r>
      <w:r>
        <w:t xml:space="preserve"> </w:t>
      </w:r>
      <w:r>
        <w:t xml:space="preserve">to authorize the procurement of official supplies, equipment, and services required for the continued operation of the diplomatic mission in</w:t>
      </w:r>
      <w:r>
        <w:t xml:space="preserve"> </w:t>
      </w:r>
      <w:r>
        <w:t xml:space="preserve">South Korea Seoul</w:t>
      </w:r>
      <w:r>
        <w:t xml:space="preserve">. All items listed herein are designated for exclusive use within the Diplomat's official premises and for the conduct of diplomatic functions as governed by the Vienna Convention on Diplomatic Relations. The</w:t>
      </w:r>
      <w:r>
        <w:t xml:space="preserve"> </w:t>
      </w:r>
      <w:r>
        <w:t xml:space="preserve">Purchase Order</w:t>
      </w:r>
      <w:r>
        <w:t xml:space="preserve"> </w:t>
      </w:r>
      <w:r>
        <w:t xml:space="preserve">constitutes a binding commitment upon acceptance by the supplier and is subject to the terms and conditions outlined in Section 5 of this document.</w:t>
      </w:r>
    </w:p>
    <w:bookmarkEnd w:id="24"/>
    <w:bookmarkStart w:id="25" w:name="itemized-purchase-order-details"/>
    <w:p>
      <w:pPr>
        <w:pStyle w:val="Heading2"/>
      </w:pPr>
      <w:r>
        <w:t xml:space="preserve">3. Itemized Purchase Order Details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(KRW)</w:t>
            </w:r>
          </w:p>
        </w:tc>
        <w:tc>
          <w:tcPr/>
          <w:p>
            <w:pPr>
              <w:pStyle w:val="Compact"/>
              <w:jc w:val="left"/>
            </w:pPr>
            <w:r>
              <w:t xml:space="preserve">Total (KRW)</w:t>
            </w:r>
          </w:p>
        </w:tc>
      </w:tr>
      <w:tr>
        <w:tc>
          <w:tcPr/>
          <w:p>
            <w:pPr>
              <w:pStyle w:val="Compact"/>
              <w:jc w:val="left"/>
            </w:pPr>
            <w:r>
              <w:t xml:space="preserve">01</w:t>
            </w:r>
          </w:p>
        </w:tc>
        <w:tc>
          <w:tcPr/>
          <w:p>
            <w:pPr>
              <w:pStyle w:val="Compact"/>
              <w:jc w:val="left"/>
            </w:pPr>
            <w:r>
              <w:t xml:space="preserve">Diplomat-grade encrypted communication terminals (Type IV, Seoul protocol compliant)</w:t>
            </w:r>
          </w:p>
        </w:tc>
        <w:tc>
          <w:tcPr/>
          <w:p>
            <w:pPr>
              <w:pStyle w:val="Compact"/>
              <w:jc w:val="left"/>
            </w:pPr>
            <w:r>
              <w:t xml:space="preserve">12</w:t>
            </w:r>
          </w:p>
        </w:tc>
        <w:tc>
          <w:tcPr/>
          <w:p>
            <w:pPr>
              <w:pStyle w:val="Compact"/>
              <w:jc w:val="left"/>
            </w:pPr>
            <w:r>
              <w:t xml:space="preserve">2,850,000</w:t>
            </w:r>
          </w:p>
        </w:tc>
        <w:tc>
          <w:tcPr/>
          <w:p>
            <w:pPr>
              <w:pStyle w:val="Compact"/>
              <w:jc w:val="left"/>
            </w:pPr>
            <w:r>
              <w:t xml:space="preserve">34,200,000</w:t>
            </w:r>
          </w:p>
        </w:tc>
      </w:tr>
      <w:tr>
        <w:tc>
          <w:tcPr/>
          <w:p>
            <w:pPr>
              <w:pStyle w:val="Compact"/>
              <w:jc w:val="left"/>
            </w:pPr>
            <w:r>
              <w:t xml:space="preserve">02</w:t>
            </w:r>
          </w:p>
        </w:tc>
        <w:tc>
          <w:tcPr/>
          <w:p>
            <w:pPr>
              <w:pStyle w:val="Compact"/>
              <w:jc w:val="left"/>
            </w:pPr>
            <w:r>
              <w:t xml:space="preserve">Official Diplomat correspondence sets (letterhead, seals, diplomatic pouches) – 500-unit bulk order</w:t>
            </w:r>
          </w:p>
        </w:tc>
        <w:tc>
          <w:tcPr/>
          <w:p>
            <w:pPr>
              <w:pStyle w:val="Compact"/>
              <w:jc w:val="left"/>
            </w:pPr>
            <w:r>
              <w:t xml:space="preserve">500</w:t>
            </w:r>
          </w:p>
        </w:tc>
        <w:tc>
          <w:tcPr/>
          <w:p>
            <w:pPr>
              <w:pStyle w:val="Compact"/>
              <w:jc w:val="left"/>
            </w:pPr>
            <w:r>
              <w:t xml:space="preserve">18,500</w:t>
            </w:r>
          </w:p>
        </w:tc>
        <w:tc>
          <w:tcPr/>
          <w:p>
            <w:pPr>
              <w:pStyle w:val="Compact"/>
              <w:jc w:val="left"/>
            </w:pPr>
            <w:r>
              <w:t xml:space="preserve">9,250,000</w:t>
            </w:r>
          </w:p>
        </w:tc>
      </w:tr>
      <w:tr>
        <w:tc>
          <w:tcPr/>
          <w:p>
            <w:pPr>
              <w:pStyle w:val="Compact"/>
              <w:jc w:val="left"/>
            </w:pPr>
            <w:r>
              <w:t xml:space="preserve">03</w:t>
            </w:r>
          </w:p>
        </w:tc>
        <w:tc>
          <w:tcPr/>
          <w:p>
            <w:pPr>
              <w:pStyle w:val="Compact"/>
              <w:jc w:val="left"/>
            </w:pPr>
            <w:r>
              <w:t xml:space="preserve">Secure document storage cabinets, Diplomat mission specification (fire-rated, South Korea Seoul building code compliant)</w:t>
            </w:r>
          </w:p>
        </w:tc>
        <w:tc>
          <w:tcPr/>
          <w:p>
            <w:pPr>
              <w:pStyle w:val="Compact"/>
              <w:jc w:val="left"/>
            </w:pPr>
            <w:r>
              <w:t xml:space="preserve">6</w:t>
            </w:r>
          </w:p>
        </w:tc>
        <w:tc>
          <w:tcPr/>
          <w:p>
            <w:pPr>
              <w:pStyle w:val="Compact"/>
              <w:jc w:val="left"/>
            </w:pPr>
            <w:r>
              <w:t xml:space="preserve">1,420,000</w:t>
            </w:r>
          </w:p>
        </w:tc>
        <w:tc>
          <w:tcPr/>
          <w:p>
            <w:pPr>
              <w:pStyle w:val="Compact"/>
              <w:jc w:val="left"/>
            </w:pPr>
            <w:r>
              <w:t xml:space="preserve">8,520,000</w:t>
            </w:r>
          </w:p>
        </w:tc>
      </w:tr>
      <w:tr>
        <w:tc>
          <w:tcPr/>
          <w:p>
            <w:pPr>
              <w:pStyle w:val="Compact"/>
              <w:jc w:val="left"/>
            </w:pPr>
            <w:r>
              <w:t xml:space="preserve">04</w:t>
            </w:r>
          </w:p>
        </w:tc>
        <w:tc>
          <w:tcPr/>
          <w:p>
            <w:pPr>
              <w:pStyle w:val="Compact"/>
              <w:jc w:val="left"/>
            </w:pPr>
            <w:r>
              <w:t xml:space="preserve">Official Diplomat vehicle fleet maintenance and diplomatic license plate renewal services (annual contract)</w:t>
            </w:r>
          </w:p>
        </w:tc>
        <w:tc>
          <w:tcPr/>
          <w:p>
            <w:pPr>
              <w:pStyle w:val="Compact"/>
              <w:jc w:val="left"/>
            </w:pPr>
            <w:r>
              <w:t xml:space="preserve">1</w:t>
            </w:r>
          </w:p>
        </w:tc>
        <w:tc>
          <w:tcPr/>
          <w:p>
            <w:pPr>
              <w:pStyle w:val="Compact"/>
              <w:jc w:val="left"/>
            </w:pPr>
            <w:r>
              <w:t xml:space="preserve">12,600,000</w:t>
            </w:r>
          </w:p>
        </w:tc>
        <w:tc>
          <w:tcPr/>
          <w:p>
            <w:pPr>
              <w:pStyle w:val="Compact"/>
              <w:jc w:val="left"/>
            </w:pPr>
            <w:r>
              <w:t xml:space="preserve">12,600,000</w:t>
            </w:r>
          </w:p>
        </w:tc>
      </w:tr>
      <w:tr>
        <w:tc>
          <w:tcPr/>
          <w:p>
            <w:pPr>
              <w:pStyle w:val="Compact"/>
              <w:jc w:val="left"/>
            </w:pPr>
            <w:r>
              <w:t xml:space="preserve">05</w:t>
            </w:r>
          </w:p>
        </w:tc>
        <w:tc>
          <w:tcPr/>
          <w:p>
            <w:pPr>
              <w:pStyle w:val="Compact"/>
              <w:jc w:val="left"/>
            </w:pPr>
            <w:r>
              <w:t xml:space="preserve">Reception and protocol furnishings for Diplomat's official residence in South Korea Seoul (sofa sets, conference tables, ceremonial items)</w:t>
            </w:r>
          </w:p>
        </w:tc>
        <w:tc>
          <w:tcPr/>
          <w:p>
            <w:pPr>
              <w:pStyle w:val="Compact"/>
              <w:jc w:val="left"/>
            </w:pPr>
            <w:r>
              <w:t xml:space="preserve">1</w:t>
            </w:r>
          </w:p>
        </w:tc>
        <w:tc>
          <w:tcPr/>
          <w:p>
            <w:pPr>
              <w:pStyle w:val="Compact"/>
              <w:jc w:val="left"/>
            </w:pPr>
            <w:r>
              <w:t xml:space="preserve">28,400,000</w:t>
            </w:r>
          </w:p>
        </w:tc>
        <w:tc>
          <w:tcPr/>
          <w:p>
            <w:pPr>
              <w:pStyle w:val="Compact"/>
              <w:jc w:val="left"/>
            </w:pPr>
            <w:r>
              <w:t xml:space="preserve">28,400,000</w:t>
            </w:r>
          </w:p>
        </w:tc>
      </w:tr>
      <w:tr>
        <w:tc>
          <w:tcPr/>
          <w:p>
            <w:pPr>
              <w:pStyle w:val="Compact"/>
              <w:jc w:val="left"/>
            </w:pPr>
            <w:r>
              <w:t xml:space="preserve">06</w:t>
            </w:r>
          </w:p>
        </w:tc>
        <w:tc>
          <w:tcPr/>
          <w:p>
            <w:pPr>
              <w:pStyle w:val="Compact"/>
              <w:jc w:val="left"/>
            </w:pPr>
            <w:r>
              <w:t xml:space="preserve">Diplomatic security system upgrade – biometric access control for Diplomat compound, Yongsan-gu, South Korea Seoul</w:t>
            </w:r>
          </w:p>
        </w:tc>
        <w:tc>
          <w:tcPr/>
          <w:p>
            <w:pPr>
              <w:pStyle w:val="Compact"/>
              <w:jc w:val="left"/>
            </w:pPr>
            <w:r>
              <w:t xml:space="preserve">1</w:t>
            </w:r>
          </w:p>
        </w:tc>
        <w:tc>
          <w:tcPr/>
          <w:p>
            <w:pPr>
              <w:pStyle w:val="Compact"/>
              <w:jc w:val="left"/>
            </w:pPr>
            <w:r>
              <w:t xml:space="preserve">19,750,000</w:t>
            </w:r>
          </w:p>
        </w:tc>
        <w:tc>
          <w:tcPr/>
          <w:p>
            <w:pPr>
              <w:pStyle w:val="Compact"/>
              <w:jc w:val="left"/>
            </w:pPr>
            <w:r>
              <w:t xml:space="preserve">19,750,000</w:t>
            </w:r>
          </w:p>
        </w:tc>
      </w:tr>
      <w:tr>
        <w:tc>
          <w:tcPr/>
          <w:p>
            <w:pPr>
              <w:pStyle w:val="Compact"/>
              <w:jc w:val="left"/>
            </w:pPr>
            <w:r>
              <w:t xml:space="preserve">07</w:t>
            </w:r>
          </w:p>
        </w:tc>
        <w:tc>
          <w:tcPr/>
          <w:p>
            <w:pPr>
              <w:pStyle w:val="Compact"/>
              <w:jc w:val="left"/>
            </w:pPr>
            <w:r>
              <w:t xml:space="preserve">Official Diplomat stationery and gift items for state functions in South Korea Seoul (Korean cultural motifs, 200 sets)</w:t>
            </w:r>
          </w:p>
        </w:tc>
        <w:tc>
          <w:tcPr/>
          <w:p>
            <w:pPr>
              <w:pStyle w:val="Compact"/>
              <w:jc w:val="left"/>
            </w:pPr>
            <w:r>
              <w:t xml:space="preserve">200</w:t>
            </w:r>
          </w:p>
        </w:tc>
        <w:tc>
          <w:tcPr/>
          <w:p>
            <w:pPr>
              <w:pStyle w:val="Compact"/>
              <w:jc w:val="left"/>
            </w:pPr>
            <w:r>
              <w:t xml:space="preserve">45,000</w:t>
            </w:r>
          </w:p>
        </w:tc>
        <w:tc>
          <w:tcPr/>
          <w:p>
            <w:pPr>
              <w:pStyle w:val="Compact"/>
              <w:jc w:val="left"/>
            </w:pPr>
            <w:r>
              <w:t xml:space="preserve">9,000,000</w:t>
            </w:r>
          </w:p>
        </w:tc>
      </w:tr>
      <w:tr>
        <w:tc>
          <w:tcPr>
            <w:gridSpan w:val="4"/>
          </w:tcPr>
          <w:p>
            <w:pPr>
              <w:pStyle w:val="Compact"/>
              <w:jc w:val="right"/>
            </w:pPr>
            <w:r>
              <w:t xml:space="preserve">GRAND TOTAL (KRW):</w:t>
            </w:r>
          </w:p>
        </w:tc>
        <w:tc>
          <w:tcPr/>
          <w:p>
            <w:pPr>
              <w:pStyle w:val="Compact"/>
              <w:jc w:val="left"/>
            </w:pPr>
            <w:r>
              <w:t xml:space="preserve">121,720,000</w:t>
            </w:r>
          </w:p>
        </w:tc>
      </w:tr>
    </w:tbl>
    <w:p>
      <w:pPr>
        <w:pStyle w:val="BodyText"/>
      </w:pPr>
      <w:r>
        <w:rPr>
          <w:bCs/>
          <w:b/>
        </w:rPr>
        <w:t xml:space="preserve">Grand Total in USD (approx.):</w:t>
      </w:r>
      <w:r>
        <w:t xml:space="preserve"> </w:t>
      </w:r>
      <w:r>
        <w:t xml:space="preserve">$89,450.00 (Exchange rate: 1 USD = 1,360.75 KRW as of June 12, 2025)</w:t>
      </w:r>
    </w:p>
    <w:bookmarkEnd w:id="25"/>
    <w:bookmarkStart w:id="26" w:name="delivery-and-logistics"/>
    <w:p>
      <w:pPr>
        <w:pStyle w:val="Heading2"/>
      </w:pPr>
      <w:r>
        <w:t xml:space="preserve">4. Delivery and Logistics</w:t>
      </w:r>
    </w:p>
    <w:p>
      <w:pPr>
        <w:pStyle w:val="FirstParagraph"/>
      </w:pPr>
      <w:r>
        <w:t xml:space="preserve">All items specified in this</w:t>
      </w:r>
      <w:r>
        <w:t xml:space="preserve"> </w:t>
      </w:r>
      <w:r>
        <w:t xml:space="preserve">Purchase Order</w:t>
      </w:r>
      <w:r>
        <w:t xml:space="preserve"> </w:t>
      </w:r>
      <w:r>
        <w:t xml:space="preserve">shall be delivered to the Diplomat's official compound located at 12, Itaewon-ro, Yongsan-gu,</w:t>
      </w:r>
      <w:r>
        <w:t xml:space="preserve"> </w:t>
      </w:r>
      <w:r>
        <w:t xml:space="preserve">South Korea Seoul</w:t>
      </w:r>
      <w:r>
        <w:t xml:space="preserve">, 04320. Delivery must be completed no later than July 15, 2025. The supplier is responsible for all transportation, customs clearance (where applicable for diplomatic imports), and insurance of goods until they are received and inspected by the Diplomat's logistics officer. All deliveries must be coordinated with the Diplomat's security detail in advance, as the premises in</w:t>
      </w:r>
      <w:r>
        <w:t xml:space="preserve"> </w:t>
      </w:r>
      <w:r>
        <w:t xml:space="preserve">South Korea Seoul</w:t>
      </w:r>
      <w:r>
        <w:t xml:space="preserve"> </w:t>
      </w:r>
      <w:r>
        <w:t xml:space="preserve">are subject to enhanced security protocols under diplomatic immunity regulations. The supplier must present valid identification and a pre-approved delivery manifest to the gate security of the Diplomat's compound prior to unloading.</w:t>
      </w:r>
    </w:p>
    <w:bookmarkEnd w:id="26"/>
    <w:bookmarkStart w:id="27" w:name="terms-and-conditions"/>
    <w:p>
      <w:pPr>
        <w:pStyle w:val="Heading2"/>
      </w:pPr>
      <w:r>
        <w:t xml:space="preserve">5. Terms and Conditions</w:t>
      </w:r>
    </w:p>
    <w:p>
      <w:pPr>
        <w:numPr>
          <w:ilvl w:val="0"/>
          <w:numId w:val="1001"/>
        </w:numPr>
        <w:pStyle w:val="Compact"/>
      </w:pPr>
      <w:r>
        <w:rPr>
          <w:bCs/>
          <w:b/>
        </w:rPr>
        <w:t xml:space="preserve">Payment Terms:</w:t>
      </w:r>
      <w:r>
        <w:t xml:space="preserve"> </w:t>
      </w:r>
      <w:r>
        <w:t xml:space="preserve">Payment shall be made within thirty (30) days of receipt of a valid invoice and successful inspection of all goods by the Diplomat's procurement officer. Payment will be processed via wire transfer to the supplier's designated bank account in South Korea Seoul. A 2% late payment penalty shall apply per week of delay beyond the stipulated period.</w:t>
      </w:r>
    </w:p>
    <w:p>
      <w:pPr>
        <w:numPr>
          <w:ilvl w:val="0"/>
          <w:numId w:val="1001"/>
        </w:numPr>
        <w:pStyle w:val="Compact"/>
      </w:pPr>
      <w:r>
        <w:rPr>
          <w:bCs/>
          <w:b/>
        </w:rPr>
        <w:t xml:space="preserve">Diplomatic Exemption:</w:t>
      </w:r>
      <w:r>
        <w:t xml:space="preserve"> </w:t>
      </w:r>
      <w:r>
        <w:t xml:space="preserve">All items procured under this Purchase Order are exempt from local and national taxation in South Korea Seoul pursuant to Article 23 of the Vienna Convention on Diplomatic Relations. The supplier shall not apply value-added tax (VAT) or any other levies to the invoiced amounts.</w:t>
      </w:r>
    </w:p>
    <w:p>
      <w:pPr>
        <w:numPr>
          <w:ilvl w:val="0"/>
          <w:numId w:val="1001"/>
        </w:numPr>
        <w:pStyle w:val="Compact"/>
      </w:pPr>
      <w:r>
        <w:rPr>
          <w:bCs/>
          <w:b/>
        </w:rPr>
        <w:t xml:space="preserve">Quality Assurance:</w:t>
      </w:r>
      <w:r>
        <w:t xml:space="preserve"> </w:t>
      </w:r>
      <w:r>
        <w:t xml:space="preserve">All goods must meet the specifications outlined in the Diplomat's procurement annex (Document Ref: DIP-ANNEX-2025-003). Any item found to be defective, substandard, or non-compliant upon inspection at the South Korea Seoul premises shall be replaced at the supplier's sole expense within fourteen (14) calendar days.</w:t>
      </w:r>
    </w:p>
    <w:p>
      <w:pPr>
        <w:numPr>
          <w:ilvl w:val="0"/>
          <w:numId w:val="1001"/>
        </w:numPr>
        <w:pStyle w:val="Compact"/>
      </w:pPr>
      <w:r>
        <w:rPr>
          <w:bCs/>
          <w:b/>
        </w:rPr>
        <w:t xml:space="preserve">Confidentiality:</w:t>
      </w:r>
      <w:r>
        <w:t xml:space="preserve"> </w:t>
      </w:r>
      <w:r>
        <w:t xml:space="preserve">The supplier acknowledges that this Purchase Order pertains to the operational needs of a Diplomat mission. All information contained herein, including item descriptions, quantities, delivery schedules, and the location of the Diplomat's compound in South Korea Seoul, is classified as confidential and shall not be disclosed to any third party without written authorization from the Diplomat.</w:t>
      </w:r>
    </w:p>
    <w:p>
      <w:pPr>
        <w:numPr>
          <w:ilvl w:val="0"/>
          <w:numId w:val="1001"/>
        </w:numPr>
        <w:pStyle w:val="Compact"/>
      </w:pPr>
      <w:r>
        <w:rPr>
          <w:bCs/>
          <w:b/>
        </w:rPr>
        <w:t xml:space="preserve">Warranty:</w:t>
      </w:r>
      <w:r>
        <w:t xml:space="preserve"> </w:t>
      </w:r>
      <w:r>
        <w:t xml:space="preserve">The supplier warrants all equipment and goods for a minimum period of twenty-four (24) months from the date of delivery. Warranty service must be available within the South Korea Seoul metropolitan area.</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Korea, with specific reference to diplomatic procurement regulations applicable in South Korea Seoul. Any disputes shall be resolved through arbitration in Seoul.</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acts of God, war, civil unrest, government sanctions, or other events beyond reasonable control, provided that the Diplomat's right to diplomatic protection remains unaffected.</w:t>
      </w:r>
    </w:p>
    <w:bookmarkEnd w:id="27"/>
    <w:bookmarkStart w:id="28" w:name="authorization-and-acceptance"/>
    <w:p>
      <w:pPr>
        <w:pStyle w:val="Heading2"/>
      </w:pPr>
      <w:r>
        <w:t xml:space="preserve">6. Authorization and Acceptance</w:t>
      </w:r>
    </w:p>
    <w:p>
      <w:pPr>
        <w:pStyle w:val="FirstParagraph"/>
      </w:pPr>
      <w:r>
        <w:t xml:space="preserve">This</w:t>
      </w:r>
      <w:r>
        <w:t xml:space="preserve"> </w:t>
      </w:r>
      <w:r>
        <w:t xml:space="preserve">Purchase Order</w:t>
      </w:r>
      <w:r>
        <w:t xml:space="preserve"> </w:t>
      </w:r>
      <w:r>
        <w:t xml:space="preserve">is authorized for issuance by the undersigned on behalf of the</w:t>
      </w:r>
      <w:r>
        <w:t xml:space="preserve"> </w:t>
      </w:r>
      <w:r>
        <w:t xml:space="preserve">Diplomat</w:t>
      </w:r>
      <w:r>
        <w:t xml:space="preserve"> </w:t>
      </w:r>
      <w:r>
        <w:t xml:space="preserve">and is valid for acceptance by the supplier within ten (10) business days of the date of issue. Upon written acceptance, this document becomes a binding contract between the parties. The Diplomat reserves the right to modify, cancel, or amend this Purchase Order in whole or in part at any time prior to the supplier's confirmation of order fulfillment, with written notice delivered to the supplier's office in South Korea Seoul.</w:t>
      </w:r>
    </w:p>
    <w:bookmarkEnd w:id="28"/>
    <w:p>
      <w:pPr>
        <w:pStyle w:val="BodyText"/>
      </w:pPr>
      <w:r>
        <w:rPr>
          <w:bCs/>
          <w:b/>
        </w:rPr>
        <w:t xml:space="preserve">For and on behalf of the Diplomat:</w:t>
      </w:r>
    </w:p>
    <w:p>
      <w:pPr>
        <w:pStyle w:val="BodyText"/>
      </w:pPr>
      <w:r>
        <w:rPr>
          <w:bCs/>
          <w:b/>
        </w:rPr>
        <w:t xml:space="preserve">J. H. Park</w:t>
      </w:r>
      <w:r>
        <w:br/>
      </w:r>
      <w:r>
        <w:t xml:space="preserve">Diplomat / Ambassador</w:t>
      </w:r>
      <w:r>
        <w:br/>
      </w:r>
      <w:r>
        <w:t xml:space="preserve">Office of the Diplomat, South Korea Seoul</w:t>
      </w:r>
      <w:r>
        <w:br/>
      </w:r>
      <w:r>
        <w:t xml:space="preserve">Date: _______________</w:t>
      </w:r>
    </w:p>
    <w:p>
      <w:pPr>
        <w:pStyle w:val="BodyText"/>
      </w:pPr>
      <w:r>
        <w:rPr>
          <w:bCs/>
          <w:b/>
        </w:rPr>
        <w:t xml:space="preserve">Accepted by the Supplier:</w:t>
      </w:r>
    </w:p>
    <w:p>
      <w:pPr>
        <w:pStyle w:val="BodyText"/>
      </w:pPr>
      <w:r>
        <w:rPr>
          <w:bCs/>
          <w:b/>
        </w:rPr>
        <w:t xml:space="preserve">Daniel Yoon</w:t>
      </w:r>
      <w:r>
        <w:br/>
      </w:r>
      <w:r>
        <w:t xml:space="preserve">Sales Director, Seoul Diplomatic Supply Co., Ltd.</w:t>
      </w:r>
      <w:r>
        <w:br/>
      </w:r>
      <w:r>
        <w:t xml:space="preserve">South Korea Seoul</w:t>
      </w:r>
      <w:r>
        <w:br/>
      </w:r>
      <w:r>
        <w:t xml:space="preserve">Date: _______________</w:t>
      </w:r>
    </w:p>
    <w:p>
      <w:pPr>
        <w:pStyle w:val="BodyText"/>
      </w:pPr>
      <w:r>
        <w:t xml:space="preserve">This Purchase Order (PO No. DKR-SEOUL-2025-0047) is an official document of the Diplomat's office in South Korea Seoul. Unauthorized reproduction or distribution is prohibited. Document classification: CONFIDENTIAL – Diplomat Use Only.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Diplomat Mission South Korea Seoul</dc:title>
  <dc:creator/>
  <dc:language>en</dc:language>
  <cp:keywords/>
  <dcterms:created xsi:type="dcterms:W3CDTF">2026-10-10T09:48:33Z</dcterms:created>
  <dcterms:modified xsi:type="dcterms:W3CDTF">2026-10-10T09:48:33Z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