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Diplomat Professional Services &amp; Equipment Supply — Spain Madrid</w:t>
      </w:r>
    </w:p>
    <w:bookmarkEnd w:id="20"/>
    <w:p>
      <w:pPr>
        <w:pStyle w:val="BodyText"/>
      </w:pPr>
      <w:r>
        <w:rPr>
          <w:bCs/>
          <w:b/>
        </w:rPr>
        <w:t xml:space="preserve">PO Number:</w:t>
      </w:r>
      <w:r>
        <w:t xml:space="preserve"> </w:t>
      </w:r>
      <w:r>
        <w:t xml:space="preserve">PO-2025-SPM-04871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Corporación Ibérica de Servicios Administrativos, S.L.</w:t>
      </w:r>
    </w:p>
    <w:p>
      <w:pPr>
        <w:pStyle w:val="BodyText"/>
      </w:pPr>
      <w:r>
        <w:rPr>
          <w:bCs/>
          <w:b/>
        </w:rPr>
        <w:t xml:space="preserve">Address:</w:t>
      </w:r>
      <w:r>
        <w:t xml:space="preserve"> </w:t>
      </w:r>
      <w:r>
        <w:t xml:space="preserve">Paseo de la Castellana, 120, 4th Floor, 28046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María Elena Rodríguez, Procurement Director</w:t>
      </w:r>
    </w:p>
    <w:p>
      <w:pPr>
        <w:pStyle w:val="BodyText"/>
      </w:pPr>
      <w:r>
        <w:rPr>
          <w:bCs/>
          <w:b/>
        </w:rPr>
        <w:t xml:space="preserve">Email:</w:t>
      </w:r>
      <w:r>
        <w:t xml:space="preserve"> </w:t>
      </w:r>
      <w:r>
        <w:t xml:space="preserve">m.rodriguez@corporacioniberica.es</w:t>
      </w:r>
    </w:p>
    <w:p>
      <w:pPr>
        <w:pStyle w:val="BodyText"/>
      </w:pPr>
      <w:r>
        <w:rPr>
          <w:bCs/>
          <w:b/>
        </w:rPr>
        <w:t xml:space="preserve">Phone:</w:t>
      </w:r>
      <w:r>
        <w:t xml:space="preserve"> </w:t>
      </w:r>
      <w:r>
        <w:t xml:space="preserve">+34 91 555 2847</w:t>
      </w:r>
    </w:p>
    <w:bookmarkEnd w:id="21"/>
    <w:bookmarkStart w:id="22" w:name="supplier-diplomat"/>
    <w:p>
      <w:pPr>
        <w:pStyle w:val="Heading3"/>
      </w:pPr>
      <w:r>
        <w:t xml:space="preserve">SUPPLIER (Diplomat)</w:t>
      </w:r>
    </w:p>
    <w:p>
      <w:pPr>
        <w:pStyle w:val="FirstParagraph"/>
      </w:pPr>
      <w:r>
        <w:rPr>
          <w:bCs/>
          <w:b/>
        </w:rPr>
        <w:t xml:space="preserve">Company:</w:t>
      </w:r>
      <w:r>
        <w:t xml:space="preserve"> </w:t>
      </w:r>
      <w:r>
        <w:t xml:space="preserve">Diplomat Solutions Europe, S.A.</w:t>
      </w:r>
    </w:p>
    <w:p>
      <w:pPr>
        <w:pStyle w:val="BodyText"/>
      </w:pPr>
      <w:r>
        <w:rPr>
          <w:bCs/>
          <w:b/>
        </w:rPr>
        <w:t xml:space="preserve">Address:</w:t>
      </w:r>
      <w:r>
        <w:t xml:space="preserve"> </w:t>
      </w:r>
      <w:r>
        <w:t xml:space="preserve">Calle de Alcalá, 88, 2nd Floor, 28009 Madrid, Spain</w:t>
      </w:r>
    </w:p>
    <w:p>
      <w:pPr>
        <w:pStyle w:val="BodyText"/>
      </w:pPr>
      <w:r>
        <w:rPr>
          <w:bCs/>
          <w:b/>
        </w:rPr>
        <w:t xml:space="preserve">VAT (NIF):</w:t>
      </w:r>
      <w:r>
        <w:t xml:space="preserve"> </w:t>
      </w:r>
      <w:r>
        <w:t xml:space="preserve">A-62914758</w:t>
      </w:r>
    </w:p>
    <w:p>
      <w:pPr>
        <w:pStyle w:val="BodyText"/>
      </w:pPr>
      <w:r>
        <w:rPr>
          <w:bCs/>
          <w:b/>
        </w:rPr>
        <w:t xml:space="preserve">Contact:</w:t>
      </w:r>
      <w:r>
        <w:t xml:space="preserve"> </w:t>
      </w:r>
      <w:r>
        <w:t xml:space="preserve">Javier Ortega, Regional Sales Manager</w:t>
      </w:r>
    </w:p>
    <w:p>
      <w:pPr>
        <w:pStyle w:val="BodyText"/>
      </w:pPr>
      <w:r>
        <w:rPr>
          <w:bCs/>
          <w:b/>
        </w:rPr>
        <w:t xml:space="preserve">Email:</w:t>
      </w:r>
      <w:r>
        <w:t xml:space="preserve"> </w:t>
      </w:r>
      <w:r>
        <w:t xml:space="preserve">j.ortega@diplomat-solutions.eu</w:t>
      </w:r>
    </w:p>
    <w:p>
      <w:pPr>
        <w:pStyle w:val="BodyText"/>
      </w:pPr>
      <w:r>
        <w:rPr>
          <w:bCs/>
          <w:b/>
        </w:rPr>
        <w:t xml:space="preserve">Phone:</w:t>
      </w:r>
      <w:r>
        <w:t xml:space="preserve"> </w:t>
      </w:r>
      <w:r>
        <w:t xml:space="preserve">+34 91 772 6310</w:t>
      </w:r>
    </w:p>
    <w:bookmarkEnd w:id="22"/>
    <w:bookmarkStart w:id="23" w:name="X491a6ad314abab09a9a2b1e97cd4995085520f3"/>
    <w:p>
      <w:pPr>
        <w:pStyle w:val="Heading2"/>
      </w:pPr>
      <w:r>
        <w:t xml:space="preserve">Order Details — Diplomat Product &amp;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Diplomat SecureComm X-400 Encrypted Communication Terminal (Diplomat Series, Madrid-specification build for Spanish regulatory compliance under Ley 11/2022)</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Diplomat Executive Office Suite — Full ergonomic workstation package including Diplomat-branded executive desk, Herman Miller Aeron chair, and integrated cable management system (Madrid warehouse stock)</w:t>
            </w:r>
          </w:p>
        </w:tc>
        <w:tc>
          <w:tcPr/>
          <w:p>
            <w:pPr>
              <w:pStyle w:val="Compact"/>
              <w:jc w:val="left"/>
            </w:pPr>
            <w:r>
              <w:t xml:space="preserve">8</w:t>
            </w:r>
          </w:p>
        </w:tc>
        <w:tc>
          <w:tcPr/>
          <w:p>
            <w:pPr>
              <w:pStyle w:val="Compact"/>
              <w:jc w:val="left"/>
            </w:pPr>
            <w:r>
              <w:t xml:space="preserve">4,620.00</w:t>
            </w:r>
          </w:p>
        </w:tc>
        <w:tc>
          <w:tcPr/>
          <w:p>
            <w:pPr>
              <w:pStyle w:val="Compact"/>
              <w:jc w:val="left"/>
            </w:pPr>
            <w:r>
              <w:t xml:space="preserve">36,960.00</w:t>
            </w:r>
          </w:p>
        </w:tc>
      </w:tr>
      <w:tr>
        <w:tc>
          <w:tcPr/>
          <w:p>
            <w:pPr>
              <w:pStyle w:val="Compact"/>
              <w:jc w:val="left"/>
            </w:pPr>
            <w:r>
              <w:t xml:space="preserve">03</w:t>
            </w:r>
          </w:p>
        </w:tc>
        <w:tc>
          <w:tcPr/>
          <w:p>
            <w:pPr>
              <w:pStyle w:val="Compact"/>
              <w:jc w:val="left"/>
            </w:pPr>
            <w:r>
              <w:t xml:space="preserve">Diplomat SecureVault Biometric Access Control System — Hardware installation and 24-month software licence for the Madrid headquarters facility (Calle de Alcalá premises)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Diplomat Annual Maintenance &amp; Technical Support Contract — On-site service coverage for all Diplomat equipment installed in Madrid, including 4-hour response SLA and quarterly preventive inspections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Diplomat Training Programme — 3-day on-site certification workshop for 15 staff members at the Madrid office, covering Diplomat SecureComm operation, SecureVault administration, and emergency protocols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Diplomat Branded Stationery &amp; Diplomatic Correspondence Kit — 500 units of premium letterhead, 200 sealed diplomatic envelope sets, and 100 embossed document folders (Madrid print facility)</w:t>
            </w:r>
          </w:p>
        </w:tc>
        <w:tc>
          <w:tcPr/>
          <w:p>
            <w:pPr>
              <w:pStyle w:val="Compact"/>
              <w:jc w:val="left"/>
            </w:pPr>
            <w:r>
              <w:t xml:space="preserve">1</w:t>
            </w:r>
          </w:p>
        </w:tc>
        <w:tc>
          <w:tcPr/>
          <w:p>
            <w:pPr>
              <w:pStyle w:val="Compact"/>
              <w:jc w:val="left"/>
            </w:pPr>
            <w:r>
              <w:t xml:space="preserve">3,240.00</w:t>
            </w:r>
          </w:p>
        </w:tc>
        <w:tc>
          <w:tcPr/>
          <w:p>
            <w:pPr>
              <w:pStyle w:val="Compact"/>
              <w:jc w:val="left"/>
            </w:pPr>
            <w:r>
              <w:t xml:space="preserve">3,240.00</w:t>
            </w:r>
          </w:p>
        </w:tc>
      </w:tr>
      <w:tr>
        <w:tc>
          <w:tcPr>
            <w:gridSpan w:val="4"/>
          </w:tcPr>
          <w:p>
            <w:pPr>
              <w:pStyle w:val="Compact"/>
              <w:jc w:val="right"/>
            </w:pPr>
            <w:r>
              <w:t xml:space="preserve">Subtotal:</w:t>
            </w:r>
          </w:p>
        </w:tc>
        <w:tc>
          <w:tcPr/>
          <w:p>
            <w:pPr>
              <w:pStyle w:val="Compact"/>
              <w:jc w:val="left"/>
            </w:pPr>
            <w:r>
              <w:t xml:space="preserve">112,350.00</w:t>
            </w:r>
          </w:p>
        </w:tc>
      </w:tr>
      <w:tr>
        <w:tc>
          <w:tcPr>
            <w:gridSpan w:val="4"/>
          </w:tcPr>
          <w:p>
            <w:pPr>
              <w:pStyle w:val="Compact"/>
              <w:jc w:val="right"/>
            </w:pPr>
            <w:r>
              <w:t xml:space="preserve">VAT (IVA) 21% — Spain Madrid:</w:t>
            </w:r>
          </w:p>
        </w:tc>
        <w:tc>
          <w:tcPr/>
          <w:p>
            <w:pPr>
              <w:pStyle w:val="Compact"/>
              <w:jc w:val="left"/>
            </w:pPr>
            <w:r>
              <w:t xml:space="preserve">23,593.50</w:t>
            </w:r>
          </w:p>
        </w:tc>
      </w:tr>
      <w:tr>
        <w:tc>
          <w:tcPr>
            <w:gridSpan w:val="4"/>
          </w:tcPr>
          <w:p>
            <w:pPr>
              <w:pStyle w:val="Compact"/>
              <w:jc w:val="right"/>
            </w:pPr>
            <w:r>
              <w:t xml:space="preserve">TOTAL AMOUNT DUE (EUR):</w:t>
            </w:r>
          </w:p>
        </w:tc>
        <w:tc>
          <w:tcPr/>
          <w:p>
            <w:pPr>
              <w:pStyle w:val="Compact"/>
              <w:jc w:val="left"/>
            </w:pPr>
            <w:r>
              <w:t xml:space="preserve">135,943.50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specifically the Spanish Civil Code (Código Civil) and the Commercial Code (Código de Comercio). Any disputes arising from this order related to Diplomat products or services delivered in Spain Madrid shall be subject to the exclusive jurisdiction of the courts of Madrid.</w:t>
      </w:r>
    </w:p>
    <w:p>
      <w:pPr>
        <w:numPr>
          <w:ilvl w:val="0"/>
          <w:numId w:val="1001"/>
        </w:numPr>
        <w:pStyle w:val="Compact"/>
      </w:pPr>
      <w:r>
        <w:rPr>
          <w:bCs/>
          <w:b/>
        </w:rPr>
        <w:t xml:space="preserve">Delivery:</w:t>
      </w:r>
      <w:r>
        <w:t xml:space="preserve"> </w:t>
      </w:r>
      <w:r>
        <w:t xml:space="preserve">All Diplomat hardware items (References 01, 02, 03, and 06) shall be delivered to the Buyer's premises at Paseo de la Castellana, 120, Madrid, Spain, no later than 30 July 2025. Diplomat Solutions Europe, S.A. shall bear all shipping, insurance, and customs clearance costs within the Madrid metropolitan area. The Diplomat training programme (Reference 05) shall be scheduled between 1–3 August 2025 at the Buyer's Madrid facility.</w:t>
      </w:r>
    </w:p>
    <w:p>
      <w:pPr>
        <w:numPr>
          <w:ilvl w:val="0"/>
          <w:numId w:val="1001"/>
        </w:numPr>
        <w:pStyle w:val="Compact"/>
      </w:pPr>
      <w:r>
        <w:rPr>
          <w:bCs/>
          <w:b/>
        </w:rPr>
        <w:t xml:space="preserve">Payment Terms:</w:t>
      </w:r>
      <w:r>
        <w:t xml:space="preserve"> </w:t>
      </w:r>
      <w:r>
        <w:t xml:space="preserve">Payment shall be made by bank transfer (SEPA) to the Diplomat Solutions Europe, S.A. account (IBAN: ES91 2100 0418 4502 0005 1332) within 30 calendar days from the date of invoice issuance. A 2% early-payment discount shall apply if settlement is completed within 10 days. Late payments shall accrue interest at the rate established by the Spanish Ley 3/2004 on Late Payment in Commercial Transactions.</w:t>
      </w:r>
    </w:p>
    <w:p>
      <w:pPr>
        <w:numPr>
          <w:ilvl w:val="0"/>
          <w:numId w:val="1001"/>
        </w:numPr>
        <w:pStyle w:val="Compact"/>
      </w:pPr>
      <w:r>
        <w:rPr>
          <w:bCs/>
          <w:b/>
        </w:rPr>
        <w:t xml:space="preserve">Warranty:</w:t>
      </w:r>
      <w:r>
        <w:t xml:space="preserve"> </w:t>
      </w:r>
      <w:r>
        <w:t xml:space="preserve">All Diplomat hardware products are covered by a minimum 36-month manufacturer's warranty from the date of installation in Madrid. The Diplomat SecureVault system includes a 60-month warranty on biometric sensors. Warranty claims must be submitted in writing to Diplomat Solutions Europe, S.A., Madrid office, within 5 business days of defect identification.</w:t>
      </w:r>
    </w:p>
    <w:p>
      <w:pPr>
        <w:numPr>
          <w:ilvl w:val="0"/>
          <w:numId w:val="1001"/>
        </w:numPr>
        <w:pStyle w:val="Compact"/>
      </w:pPr>
      <w:r>
        <w:rPr>
          <w:bCs/>
          <w:b/>
        </w:rPr>
        <w:t xml:space="preserve">Acceptance &amp; Inspection:</w:t>
      </w:r>
      <w:r>
        <w:t xml:space="preserve"> </w:t>
      </w:r>
      <w:r>
        <w:t xml:space="preserve">The Buyer shall have 10 business days from the date of delivery to inspect all Diplomat goods and services. Any non-conformity must be reported to Diplomat in writing, specifying the nature of the defect. Diplomat shall rectify or replace non-conforming items within 15 business days at no additional cost to the Buyer.</w:t>
      </w:r>
    </w:p>
    <w:p>
      <w:pPr>
        <w:numPr>
          <w:ilvl w:val="0"/>
          <w:numId w:val="1001"/>
        </w:numPr>
        <w:pStyle w:val="Compact"/>
      </w:pPr>
      <w:r>
        <w:rPr>
          <w:bCs/>
          <w:b/>
        </w:rPr>
        <w:t xml:space="preserve">Confidentiality:</w:t>
      </w:r>
      <w:r>
        <w:t xml:space="preserve"> </w:t>
      </w:r>
      <w:r>
        <w:t xml:space="preserve">Both parties acknowledge that this Purchase Order involves Diplomat security and communication equipment of a sensitive nature. All personnel involved in the installation, maintenance, or training of Diplomat systems in Madrid shall sign individual Non-Disclosure Agreements (NDA) in compliance with the Spanish Organic Law 3/2018 on Data Protection (LOPDGDD) and the EU General Data Protection Regulation (GDPR).</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sanctions, or civil unrest affecting the Madrid region. Diplomat shall notify the Buyer in writing within 48 hours of any such event.</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authorised representatives of both Corporación Ibérica de Servicios Administrativos, S.L. and Diplomat Solutions Europe, S.A. in Madrid.</w:t>
      </w:r>
    </w:p>
    <w:bookmarkEnd w:id="24"/>
    <w:bookmarkStart w:id="25" w:name="authorisation-signatures"/>
    <w:p>
      <w:pPr>
        <w:pStyle w:val="Heading2"/>
      </w:pPr>
      <w:r>
        <w:t xml:space="preserve">Authorisation &amp; Signatures</w:t>
      </w:r>
    </w:p>
    <w:p>
      <w:pPr>
        <w:pStyle w:val="FirstParagraph"/>
      </w:pPr>
      <w:r>
        <w:rPr>
          <w:bCs/>
          <w:b/>
        </w:rPr>
        <w:t xml:space="preserve">For the Buyer:</w:t>
      </w:r>
      <w:r>
        <w:br/>
      </w:r>
      <w:r>
        <w:t xml:space="preserve">Corporación Ibérica de Servicios Administrativos, S.L.</w:t>
      </w:r>
      <w:r>
        <w:br/>
      </w:r>
      <w:r>
        <w:t xml:space="preserve">Name: María Elena Rodríguez</w:t>
      </w:r>
      <w:r>
        <w:br/>
      </w:r>
      <w:r>
        <w:t xml:space="preserve">Title: Procurement Director</w:t>
      </w:r>
      <w:r>
        <w:br/>
      </w:r>
      <w:r>
        <w:t xml:space="preserve">Date: _______________</w:t>
      </w:r>
    </w:p>
    <w:p>
      <w:pPr>
        <w:pStyle w:val="BodyText"/>
      </w:pPr>
      <w:r>
        <w:rPr>
          <w:bCs/>
          <w:b/>
        </w:rPr>
        <w:t xml:space="preserve">For the Supplier (Diplomat):</w:t>
      </w:r>
      <w:r>
        <w:br/>
      </w:r>
      <w:r>
        <w:t xml:space="preserve">Diplomat Solutions Europe, S.A.</w:t>
      </w:r>
      <w:r>
        <w:br/>
      </w:r>
      <w:r>
        <w:t xml:space="preserve">Name: Javier Ortega</w:t>
      </w:r>
      <w:r>
        <w:br/>
      </w:r>
      <w:r>
        <w:t xml:space="preserve">Title: Regional Sales Manager, Spain Madrid</w:t>
      </w:r>
      <w:r>
        <w:br/>
      </w:r>
      <w:r>
        <w:t xml:space="preserve">Date: _______________</w:t>
      </w:r>
    </w:p>
    <w:p>
      <w:pPr>
        <w:pStyle w:val="BodyText"/>
      </w:pPr>
      <w:r>
        <w:t xml:space="preserve">This Purchase Order (PO-2025-SPM-04871) is issued by Corporación Ibérica de Servicios Administrativos, S.L. for the procurement of Diplomat products and services in Spain Madrid. This document constitutes a binding commercial agreement upon dual signature. Diplomat Solutions Europe, S.A. is the sole authorised supplier of Diplomat-branded equipment and services for the Madrid region. All correspondence regarding this order shall be directed to the Madrid offices of both parties. Document reference: SPM/DIP/2025/04871. Printed in Madrid,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Spain Madrid</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file>