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Supplies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Diplomat Office &amp; Diplomatic Supplies — Sri Lanka Colombo</w:t>
      </w:r>
    </w:p>
    <w:bookmarkEnd w:id="20"/>
    <w:p>
      <w:pPr>
        <w:pStyle w:val="BodyText"/>
      </w:pPr>
      <w:r>
        <w:t xml:space="preserve">PO No: SL-CMB-DIP-2025-0472</w:t>
      </w:r>
    </w:p>
    <w:bookmarkStart w:id="21" w:name="issuing-authority-buyer"/>
    <w:p>
      <w:pPr>
        <w:pStyle w:val="Heading3"/>
      </w:pPr>
      <w:r>
        <w:t xml:space="preserve">Issuing Authority (Buyer)</w:t>
      </w:r>
    </w:p>
    <w:p>
      <w:pPr>
        <w:pStyle w:val="FirstParagraph"/>
      </w:pPr>
      <w:r>
        <w:rPr>
          <w:bCs/>
          <w:b/>
        </w:rPr>
        <w:t xml:space="preserve">Office of the Diplomatic Procurement Division</w:t>
      </w:r>
    </w:p>
    <w:p>
      <w:pPr>
        <w:pStyle w:val="BodyText"/>
      </w:pPr>
      <w:r>
        <w:t xml:space="preserve">Embassy Administrative Complex</w:t>
      </w:r>
    </w:p>
    <w:p>
      <w:pPr>
        <w:pStyle w:val="BodyText"/>
      </w:pPr>
      <w:r>
        <w:t xml:space="preserve">12, Galle Road, Colombo 03</w:t>
      </w:r>
    </w:p>
    <w:p>
      <w:pPr>
        <w:pStyle w:val="BodyText"/>
      </w:pPr>
      <w:r>
        <w:t xml:space="preserve">Sri Lanka Colombo</w:t>
      </w:r>
    </w:p>
    <w:p>
      <w:pPr>
        <w:pStyle w:val="BodyText"/>
      </w:pPr>
      <w:r>
        <w:t xml:space="preserve">Contact: procurement@diplomaticsl.lk</w:t>
      </w:r>
    </w:p>
    <w:p>
      <w:pPr>
        <w:pStyle w:val="BodyText"/>
      </w:pPr>
      <w:r>
        <w:t xml:space="preserve">Phone: +94-11-234-5678</w:t>
      </w:r>
    </w:p>
    <w:bookmarkEnd w:id="21"/>
    <w:bookmarkStart w:id="22" w:name="supplier-seller"/>
    <w:p>
      <w:pPr>
        <w:pStyle w:val="Heading3"/>
      </w:pPr>
      <w:r>
        <w:t xml:space="preserve">Supplier (Seller)</w:t>
      </w:r>
    </w:p>
    <w:p>
      <w:pPr>
        <w:pStyle w:val="FirstParagraph"/>
      </w:pPr>
      <w:r>
        <w:rPr>
          <w:bCs/>
          <w:b/>
        </w:rPr>
        <w:t xml:space="preserve">Diplomat International Trading (Pvt) Ltd.</w:t>
      </w:r>
    </w:p>
    <w:p>
      <w:pPr>
        <w:pStyle w:val="BodyText"/>
      </w:pPr>
      <w:r>
        <w:t xml:space="preserve">45, Temple Road, Colombo 10</w:t>
      </w:r>
    </w:p>
    <w:p>
      <w:pPr>
        <w:pStyle w:val="BodyText"/>
      </w:pPr>
      <w:r>
        <w:t xml:space="preserve">Sri Lanka Colombo</w:t>
      </w:r>
    </w:p>
    <w:p>
      <w:pPr>
        <w:pStyle w:val="BodyText"/>
      </w:pPr>
      <w:r>
        <w:t xml:space="preserve">Contact: sales@diplomatintl.lk</w:t>
      </w:r>
    </w:p>
    <w:p>
      <w:pPr>
        <w:pStyle w:val="BodyText"/>
      </w:pPr>
      <w:r>
        <w:t xml:space="preserve">Phone: +94-11-345-6789</w:t>
      </w:r>
    </w:p>
    <w:p>
      <w:pPr>
        <w:pStyle w:val="BodyText"/>
      </w:pPr>
      <w:r>
        <w:t xml:space="preserve">Registration No: C012345678</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July 2025</w:t>
      </w:r>
    </w:p>
    <w:p>
      <w:pPr>
        <w:pStyle w:val="BodyText"/>
      </w:pPr>
      <w:r>
        <w:rPr>
          <w:bCs/>
          <w:b/>
        </w:rPr>
        <w:t xml:space="preserve">Delivery Location:</w:t>
      </w:r>
      <w:r>
        <w:t xml:space="preserve"> </w:t>
      </w:r>
      <w:r>
        <w:t xml:space="preserve">Diplomatic Quarter, Colombo 03, Sri Lanka Colombo</w:t>
      </w:r>
    </w:p>
    <w:p>
      <w:pPr>
        <w:pStyle w:val="BodyText"/>
      </w:pPr>
      <w:r>
        <w:rPr>
          <w:bCs/>
          <w:b/>
        </w:rPr>
        <w:t xml:space="preserve">Payment Terms:</w:t>
      </w:r>
      <w:r>
        <w:t xml:space="preserve"> </w:t>
      </w:r>
      <w:r>
        <w:t xml:space="preserve">Net 45 days from invoice</w:t>
      </w:r>
    </w:p>
    <w:bookmarkEnd w:id="23"/>
    <w:bookmarkStart w:id="24" w:name="reference-validity"/>
    <w:p>
      <w:pPr>
        <w:pStyle w:val="Heading3"/>
      </w:pPr>
      <w:r>
        <w:t xml:space="preserve">Reference &amp; Validity</w:t>
      </w:r>
    </w:p>
    <w:p>
      <w:pPr>
        <w:pStyle w:val="FirstParagraph"/>
      </w:pPr>
      <w:r>
        <w:rPr>
          <w:bCs/>
          <w:b/>
        </w:rPr>
        <w:t xml:space="preserve">Reference:</w:t>
      </w:r>
      <w:r>
        <w:t xml:space="preserve"> </w:t>
      </w:r>
      <w:r>
        <w:t xml:space="preserve">DIP-SLC-2025-Q2-089</w:t>
      </w:r>
    </w:p>
    <w:p>
      <w:pPr>
        <w:pStyle w:val="BodyText"/>
      </w:pPr>
      <w:r>
        <w:rPr>
          <w:bCs/>
          <w:b/>
        </w:rPr>
        <w:t xml:space="preserve">PO Validity:</w:t>
      </w:r>
      <w:r>
        <w:t xml:space="preserve"> </w:t>
      </w:r>
      <w:r>
        <w:t xml:space="preserve">60 days from issue date</w:t>
      </w:r>
    </w:p>
    <w:p>
      <w:pPr>
        <w:pStyle w:val="BodyText"/>
      </w:pPr>
      <w:r>
        <w:rPr>
          <w:bCs/>
          <w:b/>
        </w:rPr>
        <w:t xml:space="preserve">Currency:</w:t>
      </w:r>
      <w:r>
        <w:t xml:space="preserve"> </w:t>
      </w:r>
      <w:r>
        <w:t xml:space="preserve">Sri Lankan Rupee (LKR)</w:t>
      </w:r>
    </w:p>
    <w:p>
      <w:pPr>
        <w:pStyle w:val="BodyText"/>
      </w:pPr>
      <w:r>
        <w:rPr>
          <w:bCs/>
          <w:b/>
        </w:rPr>
        <w:t xml:space="preserve">Governing Law:</w:t>
      </w:r>
      <w:r>
        <w:t xml:space="preserve"> </w:t>
      </w:r>
      <w:r>
        <w:t xml:space="preserve">Republic of Sri Lanka</w:t>
      </w:r>
    </w:p>
    <w:bookmarkEnd w:id="24"/>
    <w:bookmarkStart w:id="25" w:name="X52d697122db691fbb8cf1d746164a3da447630f"/>
    <w:p>
      <w:pPr>
        <w:pStyle w:val="Heading2"/>
      </w:pPr>
      <w:r>
        <w:t xml:space="preserve">Itemized Purchase Order — Diplomat Product Line</w:t>
      </w:r>
    </w:p>
    <w:p>
      <w:pPr>
        <w:pStyle w:val="FirstParagraph"/>
      </w:pPr>
      <w:r>
        <w:t xml:space="preserve">The following Purchase Order covers the procurement of</w:t>
      </w:r>
      <w:r>
        <w:t xml:space="preserve"> </w:t>
      </w:r>
      <w:r>
        <w:t xml:space="preserve">Diplomat</w:t>
      </w:r>
      <w:r>
        <w:t xml:space="preserve"> </w:t>
      </w:r>
      <w:r>
        <w:t xml:space="preserve">branded furniture, office equipment, and diplomatic-grade supplies for the official use of the diplomatic mission stationed in</w:t>
      </w:r>
      <w:r>
        <w:t xml:space="preserve"> </w:t>
      </w:r>
      <w:r>
        <w:t xml:space="preserve">Sri Lanka Colombo</w:t>
      </w:r>
      <w:r>
        <w:t xml:space="preserve">. All items must conform to the specifications outlined below and meet international diplomatic procurement standards.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Diplomat Model / SKU</w:t>
            </w:r>
          </w:p>
        </w:tc>
        <w:tc>
          <w:tcPr/>
          <w:p>
            <w:pPr>
              <w:pStyle w:val="Compact"/>
              <w:jc w:val="left"/>
            </w:pPr>
            <w:r>
              <w:t xml:space="preserve">Qty</w:t>
            </w:r>
          </w:p>
        </w:tc>
        <w:tc>
          <w:tcPr/>
          <w:p>
            <w:pPr>
              <w:pStyle w:val="Compact"/>
              <w:jc w:val="left"/>
            </w:pPr>
            <w:r>
              <w:t xml:space="preserve">Unit Price (LKR)</w:t>
            </w:r>
          </w:p>
        </w:tc>
        <w:tc>
          <w:tcPr/>
          <w:p>
            <w:pPr>
              <w:pStyle w:val="Compact"/>
              <w:jc w:val="left"/>
            </w:pPr>
            <w:r>
              <w:t xml:space="preserve">Total (LKR)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Diplomat Executive Reception Desk — Mahogany, 240cm</w:t>
            </w:r>
          </w:p>
        </w:tc>
        <w:tc>
          <w:tcPr/>
          <w:p>
            <w:pPr>
              <w:pStyle w:val="Compact"/>
              <w:jc w:val="left"/>
            </w:pPr>
            <w:r>
              <w:t xml:space="preserve">DIP-RD-240-MH</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c>
          <w:tcPr/>
          <w:p>
            <w:pPr>
              <w:pStyle w:val="Compact"/>
              <w:jc w:val="left"/>
            </w:pPr>
            <w:r>
              <w:t xml:space="preserve">For main entrance, Colombo office</w:t>
            </w:r>
          </w:p>
        </w:tc>
      </w:tr>
      <w:tr>
        <w:tc>
          <w:tcPr/>
          <w:p>
            <w:pPr>
              <w:pStyle w:val="Compact"/>
              <w:jc w:val="left"/>
            </w:pPr>
            <w:r>
              <w:t xml:space="preserve">2</w:t>
            </w:r>
          </w:p>
        </w:tc>
        <w:tc>
          <w:tcPr/>
          <w:p>
            <w:pPr>
              <w:pStyle w:val="Compact"/>
              <w:jc w:val="left"/>
            </w:pPr>
            <w:r>
              <w:t xml:space="preserve">Diplomat Conference Table — Oval, 300cm, 12-seat</w:t>
            </w:r>
          </w:p>
        </w:tc>
        <w:tc>
          <w:tcPr/>
          <w:p>
            <w:pPr>
              <w:pStyle w:val="Compact"/>
              <w:jc w:val="left"/>
            </w:pPr>
            <w:r>
              <w:t xml:space="preserve">DIP-CT-300-OV</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For bilateral meeting room</w:t>
            </w:r>
          </w:p>
        </w:tc>
      </w:tr>
      <w:tr>
        <w:tc>
          <w:tcPr/>
          <w:p>
            <w:pPr>
              <w:pStyle w:val="Compact"/>
              <w:jc w:val="left"/>
            </w:pPr>
            <w:r>
              <w:t xml:space="preserve">3</w:t>
            </w:r>
          </w:p>
        </w:tc>
        <w:tc>
          <w:tcPr/>
          <w:p>
            <w:pPr>
              <w:pStyle w:val="Compact"/>
              <w:jc w:val="left"/>
            </w:pPr>
            <w:r>
              <w:t xml:space="preserve">Diplomat Ergonomic Office Chair — Leather, Adjustable</w:t>
            </w:r>
          </w:p>
        </w:tc>
        <w:tc>
          <w:tcPr/>
          <w:p>
            <w:pPr>
              <w:pStyle w:val="Compact"/>
              <w:jc w:val="left"/>
            </w:pPr>
            <w:r>
              <w:t xml:space="preserve">DIP-EC-001-LT</w:t>
            </w:r>
          </w:p>
        </w:tc>
        <w:tc>
          <w:tcPr/>
          <w:p>
            <w:pPr>
              <w:pStyle w:val="Compact"/>
              <w:jc w:val="left"/>
            </w:pPr>
            <w:r>
              <w:t xml:space="preserve">24</w:t>
            </w:r>
          </w:p>
        </w:tc>
        <w:tc>
          <w:tcPr/>
          <w:p>
            <w:pPr>
              <w:pStyle w:val="Compact"/>
              <w:jc w:val="left"/>
            </w:pPr>
            <w:r>
              <w:t xml:space="preserve">95,000</w:t>
            </w:r>
          </w:p>
        </w:tc>
        <w:tc>
          <w:tcPr/>
          <w:p>
            <w:pPr>
              <w:pStyle w:val="Compact"/>
              <w:jc w:val="left"/>
            </w:pPr>
            <w:r>
              <w:t xml:space="preserve">2,280,000</w:t>
            </w:r>
          </w:p>
        </w:tc>
        <w:tc>
          <w:tcPr/>
          <w:p>
            <w:pPr>
              <w:pStyle w:val="Compact"/>
              <w:jc w:val="left"/>
            </w:pPr>
            <w:r>
              <w:t xml:space="preserve">For staff and delegation areas</w:t>
            </w:r>
          </w:p>
        </w:tc>
      </w:tr>
      <w:tr>
        <w:tc>
          <w:tcPr/>
          <w:p>
            <w:pPr>
              <w:pStyle w:val="Compact"/>
              <w:jc w:val="left"/>
            </w:pPr>
            <w:r>
              <w:t xml:space="preserve">4</w:t>
            </w:r>
          </w:p>
        </w:tc>
        <w:tc>
          <w:tcPr/>
          <w:p>
            <w:pPr>
              <w:pStyle w:val="Compact"/>
              <w:jc w:val="left"/>
            </w:pPr>
            <w:r>
              <w:t xml:space="preserve">Diplomat Standing Desk — Electric Height-Adjustable</w:t>
            </w:r>
          </w:p>
        </w:tc>
        <w:tc>
          <w:tcPr/>
          <w:p>
            <w:pPr>
              <w:pStyle w:val="Compact"/>
              <w:jc w:val="left"/>
            </w:pPr>
            <w:r>
              <w:t xml:space="preserve">DIP-SD-160-EA</w:t>
            </w:r>
          </w:p>
        </w:tc>
        <w:tc>
          <w:tcPr/>
          <w:p>
            <w:pPr>
              <w:pStyle w:val="Compact"/>
              <w:jc w:val="left"/>
            </w:pPr>
            <w:r>
              <w:t xml:space="preserve">8</w:t>
            </w:r>
          </w:p>
        </w:tc>
        <w:tc>
          <w:tcPr/>
          <w:p>
            <w:pPr>
              <w:pStyle w:val="Compact"/>
              <w:jc w:val="left"/>
            </w:pPr>
            <w:r>
              <w:t xml:space="preserve">320,000</w:t>
            </w:r>
          </w:p>
        </w:tc>
        <w:tc>
          <w:tcPr/>
          <w:p>
            <w:pPr>
              <w:pStyle w:val="Compact"/>
              <w:jc w:val="left"/>
            </w:pPr>
            <w:r>
              <w:t xml:space="preserve">2,560,000</w:t>
            </w:r>
          </w:p>
        </w:tc>
        <w:tc>
          <w:tcPr/>
          <w:p>
            <w:pPr>
              <w:pStyle w:val="Compact"/>
              <w:jc w:val="left"/>
            </w:pPr>
            <w:r>
              <w:t xml:space="preserve">For senior diplomatic officers</w:t>
            </w:r>
          </w:p>
        </w:tc>
      </w:tr>
      <w:tr>
        <w:tc>
          <w:tcPr/>
          <w:p>
            <w:pPr>
              <w:pStyle w:val="Compact"/>
              <w:jc w:val="left"/>
            </w:pPr>
            <w:r>
              <w:t xml:space="preserve">5</w:t>
            </w:r>
          </w:p>
        </w:tc>
        <w:tc>
          <w:tcPr/>
          <w:p>
            <w:pPr>
              <w:pStyle w:val="Compact"/>
              <w:jc w:val="left"/>
            </w:pPr>
            <w:r>
              <w:t xml:space="preserve">Diplomat Secure Document Cabinet — Fireproof, 4-drawer</w:t>
            </w:r>
          </w:p>
        </w:tc>
        <w:tc>
          <w:tcPr/>
          <w:p>
            <w:pPr>
              <w:pStyle w:val="Compact"/>
              <w:jc w:val="left"/>
            </w:pPr>
            <w:r>
              <w:t xml:space="preserve">DIP-SC-04-FP</w:t>
            </w:r>
          </w:p>
        </w:tc>
        <w:tc>
          <w:tcPr/>
          <w:p>
            <w:pPr>
              <w:pStyle w:val="Compact"/>
              <w:jc w:val="left"/>
            </w:pPr>
            <w:r>
              <w:t xml:space="preserve">6</w:t>
            </w:r>
          </w:p>
        </w:tc>
        <w:tc>
          <w:tcPr/>
          <w:p>
            <w:pPr>
              <w:pStyle w:val="Compact"/>
              <w:jc w:val="left"/>
            </w:pPr>
            <w:r>
              <w:t xml:space="preserve">185,000</w:t>
            </w:r>
          </w:p>
        </w:tc>
        <w:tc>
          <w:tcPr/>
          <w:p>
            <w:pPr>
              <w:pStyle w:val="Compact"/>
              <w:jc w:val="left"/>
            </w:pPr>
            <w:r>
              <w:t xml:space="preserve">1,110,000</w:t>
            </w:r>
          </w:p>
        </w:tc>
        <w:tc>
          <w:tcPr/>
          <w:p>
            <w:pPr>
              <w:pStyle w:val="Compact"/>
              <w:jc w:val="left"/>
            </w:pPr>
            <w:r>
              <w:t xml:space="preserve">For classified diplomatic records</w:t>
            </w:r>
          </w:p>
        </w:tc>
      </w:tr>
      <w:tr>
        <w:tc>
          <w:tcPr/>
          <w:p>
            <w:pPr>
              <w:pStyle w:val="Compact"/>
              <w:jc w:val="left"/>
            </w:pPr>
            <w:r>
              <w:t xml:space="preserve">6</w:t>
            </w:r>
          </w:p>
        </w:tc>
        <w:tc>
          <w:tcPr/>
          <w:p>
            <w:pPr>
              <w:pStyle w:val="Compact"/>
              <w:jc w:val="left"/>
            </w:pPr>
            <w:r>
              <w:t xml:space="preserve">Diplomat Premium Pen Set — Gold-trimmed, 12-piece</w:t>
            </w:r>
          </w:p>
        </w:tc>
        <w:tc>
          <w:tcPr/>
          <w:p>
            <w:pPr>
              <w:pStyle w:val="Compact"/>
              <w:jc w:val="left"/>
            </w:pPr>
            <w:r>
              <w:t xml:space="preserve">DIP-PS-12-GT</w:t>
            </w:r>
          </w:p>
        </w:tc>
        <w:tc>
          <w:tcPr/>
          <w:p>
            <w:pPr>
              <w:pStyle w:val="Compact"/>
              <w:jc w:val="left"/>
            </w:pPr>
            <w:r>
              <w:t xml:space="preserve">50</w:t>
            </w:r>
          </w:p>
        </w:tc>
        <w:tc>
          <w:tcPr/>
          <w:p>
            <w:pPr>
              <w:pStyle w:val="Compact"/>
              <w:jc w:val="left"/>
            </w:pPr>
            <w:r>
              <w:t xml:space="preserve">12,500</w:t>
            </w:r>
          </w:p>
        </w:tc>
        <w:tc>
          <w:tcPr/>
          <w:p>
            <w:pPr>
              <w:pStyle w:val="Compact"/>
              <w:jc w:val="left"/>
            </w:pPr>
            <w:r>
              <w:t xml:space="preserve">625,000</w:t>
            </w:r>
          </w:p>
        </w:tc>
        <w:tc>
          <w:tcPr/>
          <w:p>
            <w:pPr>
              <w:pStyle w:val="Compact"/>
              <w:jc w:val="left"/>
            </w:pPr>
            <w:r>
              <w:t xml:space="preserve">For diplomatic correspondence</w:t>
            </w:r>
          </w:p>
        </w:tc>
      </w:tr>
      <w:tr>
        <w:tc>
          <w:tcPr/>
          <w:p>
            <w:pPr>
              <w:pStyle w:val="Compact"/>
              <w:jc w:val="left"/>
            </w:pPr>
            <w:r>
              <w:t xml:space="preserve">7</w:t>
            </w:r>
          </w:p>
        </w:tc>
        <w:tc>
          <w:tcPr/>
          <w:p>
            <w:pPr>
              <w:pStyle w:val="Compact"/>
              <w:jc w:val="left"/>
            </w:pPr>
            <w:r>
              <w:t xml:space="preserve">Diplomat Wall Art &amp; Flag Display System — 3-panel</w:t>
            </w:r>
          </w:p>
        </w:tc>
        <w:tc>
          <w:tcPr/>
          <w:p>
            <w:pPr>
              <w:pStyle w:val="Compact"/>
              <w:jc w:val="left"/>
            </w:pPr>
            <w:r>
              <w:t xml:space="preserve">DIP-WA-03-PN</w:t>
            </w:r>
          </w:p>
        </w:tc>
        <w:tc>
          <w:tcPr/>
          <w:p>
            <w:pPr>
              <w:pStyle w:val="Compact"/>
              <w:jc w:val="left"/>
            </w:pPr>
            <w:r>
              <w:t xml:space="preserve">4</w:t>
            </w:r>
          </w:p>
        </w:tc>
        <w:tc>
          <w:tcPr/>
          <w:p>
            <w:pPr>
              <w:pStyle w:val="Compact"/>
              <w:jc w:val="left"/>
            </w:pPr>
            <w:r>
              <w:t xml:space="preserve">78,000</w:t>
            </w:r>
          </w:p>
        </w:tc>
        <w:tc>
          <w:tcPr/>
          <w:p>
            <w:pPr>
              <w:pStyle w:val="Compact"/>
              <w:jc w:val="left"/>
            </w:pPr>
            <w:r>
              <w:t xml:space="preserve">312,000</w:t>
            </w:r>
          </w:p>
        </w:tc>
        <w:tc>
          <w:tcPr/>
          <w:p>
            <w:pPr>
              <w:pStyle w:val="Compact"/>
              <w:jc w:val="left"/>
            </w:pPr>
            <w:r>
              <w:t xml:space="preserve">For reception and meeting rooms</w:t>
            </w:r>
          </w:p>
        </w:tc>
      </w:tr>
      <w:tr>
        <w:tc>
          <w:tcPr/>
          <w:p>
            <w:pPr>
              <w:pStyle w:val="Compact"/>
              <w:jc w:val="left"/>
            </w:pPr>
            <w:r>
              <w:t xml:space="preserve">8</w:t>
            </w:r>
          </w:p>
        </w:tc>
        <w:tc>
          <w:tcPr/>
          <w:p>
            <w:pPr>
              <w:pStyle w:val="Compact"/>
              <w:jc w:val="left"/>
            </w:pPr>
            <w:r>
              <w:t xml:space="preserve">Diplomat Acoustic Paneling — Sound-absorbing, 2m x 1m</w:t>
            </w:r>
          </w:p>
        </w:tc>
        <w:tc>
          <w:tcPr/>
          <w:p>
            <w:pPr>
              <w:pStyle w:val="Compact"/>
              <w:jc w:val="left"/>
            </w:pPr>
            <w:r>
              <w:t xml:space="preserve">DIP-AP-21-SA</w:t>
            </w:r>
          </w:p>
        </w:tc>
        <w:tc>
          <w:tcPr/>
          <w:p>
            <w:pPr>
              <w:pStyle w:val="Compact"/>
              <w:jc w:val="left"/>
            </w:pPr>
            <w:r>
              <w:t xml:space="preserve">48</w:t>
            </w:r>
          </w:p>
        </w:tc>
        <w:tc>
          <w:tcPr/>
          <w:p>
            <w:pPr>
              <w:pStyle w:val="Compact"/>
              <w:jc w:val="left"/>
            </w:pPr>
            <w:r>
              <w:t xml:space="preserve">22,000</w:t>
            </w:r>
          </w:p>
        </w:tc>
        <w:tc>
          <w:tcPr/>
          <w:p>
            <w:pPr>
              <w:pStyle w:val="Compact"/>
              <w:jc w:val="left"/>
            </w:pPr>
            <w:r>
              <w:t xml:space="preserve">1,056,000</w:t>
            </w:r>
          </w:p>
        </w:tc>
        <w:tc>
          <w:tcPr/>
          <w:p>
            <w:pPr>
              <w:pStyle w:val="Compact"/>
              <w:jc w:val="left"/>
            </w:pPr>
            <w:r>
              <w:t xml:space="preserve">For conference room acoustics</w:t>
            </w:r>
          </w:p>
        </w:tc>
      </w:tr>
      <w:tr>
        <w:tc>
          <w:tcPr/>
          <w:p>
            <w:pPr>
              <w:pStyle w:val="Compact"/>
              <w:jc w:val="left"/>
            </w:pPr>
            <w:r>
              <w:t xml:space="preserve">9</w:t>
            </w:r>
          </w:p>
        </w:tc>
        <w:tc>
          <w:tcPr/>
          <w:p>
            <w:pPr>
              <w:pStyle w:val="Compact"/>
              <w:jc w:val="left"/>
            </w:pPr>
            <w:r>
              <w:t xml:space="preserve">Diplomat LED Lighting Fixture — Recessed, Warm White</w:t>
            </w:r>
          </w:p>
        </w:tc>
        <w:tc>
          <w:tcPr/>
          <w:p>
            <w:pPr>
              <w:pStyle w:val="Compact"/>
              <w:jc w:val="left"/>
            </w:pPr>
            <w:r>
              <w:t xml:space="preserve">DIP-LL-01-WW</w:t>
            </w:r>
          </w:p>
        </w:tc>
        <w:tc>
          <w:tcPr/>
          <w:p>
            <w:pPr>
              <w:pStyle w:val="Compact"/>
              <w:jc w:val="left"/>
            </w:pPr>
            <w:r>
              <w:t xml:space="preserve">60</w:t>
            </w:r>
          </w:p>
        </w:tc>
        <w:tc>
          <w:tcPr/>
          <w:p>
            <w:pPr>
              <w:pStyle w:val="Compact"/>
              <w:jc w:val="left"/>
            </w:pPr>
            <w:r>
              <w:t xml:space="preserve">8,500</w:t>
            </w:r>
          </w:p>
        </w:tc>
        <w:tc>
          <w:tcPr/>
          <w:p>
            <w:pPr>
              <w:pStyle w:val="Compact"/>
              <w:jc w:val="left"/>
            </w:pPr>
            <w:r>
              <w:t xml:space="preserve">510,000</w:t>
            </w:r>
          </w:p>
        </w:tc>
        <w:tc>
          <w:tcPr/>
          <w:p>
            <w:pPr>
              <w:pStyle w:val="Compact"/>
              <w:jc w:val="left"/>
            </w:pPr>
            <w:r>
              <w:t xml:space="preserve">For all office floors, Colombo premises</w:t>
            </w:r>
          </w:p>
        </w:tc>
      </w:tr>
      <w:tr>
        <w:tc>
          <w:tcPr/>
          <w:p>
            <w:pPr>
              <w:pStyle w:val="Compact"/>
              <w:jc w:val="left"/>
            </w:pPr>
            <w:r>
              <w:t xml:space="preserve">10</w:t>
            </w:r>
          </w:p>
        </w:tc>
        <w:tc>
          <w:tcPr/>
          <w:p>
            <w:pPr>
              <w:pStyle w:val="Compact"/>
              <w:jc w:val="left"/>
            </w:pPr>
            <w:r>
              <w:t xml:space="preserve">Diplomat Branded Stationery Kit — A4, 500 sheets, 10 packs</w:t>
            </w:r>
          </w:p>
        </w:tc>
        <w:tc>
          <w:tcPr/>
          <w:p>
            <w:pPr>
              <w:pStyle w:val="Compact"/>
              <w:jc w:val="left"/>
            </w:pPr>
            <w:r>
              <w:t xml:space="preserve">DIP-ST-A4-50</w:t>
            </w:r>
          </w:p>
        </w:tc>
        <w:tc>
          <w:tcPr/>
          <w:p>
            <w:pPr>
              <w:pStyle w:val="Compact"/>
              <w:jc w:val="left"/>
            </w:pPr>
            <w:r>
              <w:t xml:space="preserve">20</w:t>
            </w:r>
          </w:p>
        </w:tc>
        <w:tc>
          <w:tcPr/>
          <w:p>
            <w:pPr>
              <w:pStyle w:val="Compact"/>
              <w:jc w:val="left"/>
            </w:pPr>
            <w:r>
              <w:t xml:space="preserve">3,200</w:t>
            </w:r>
          </w:p>
        </w:tc>
        <w:tc>
          <w:tcPr/>
          <w:p>
            <w:pPr>
              <w:pStyle w:val="Compact"/>
              <w:jc w:val="left"/>
            </w:pPr>
            <w:r>
              <w:t xml:space="preserve">64,000</w:t>
            </w:r>
          </w:p>
        </w:tc>
        <w:tc>
          <w:tcPr/>
          <w:p>
            <w:pPr>
              <w:pStyle w:val="Compact"/>
              <w:jc w:val="left"/>
            </w:pPr>
            <w:r>
              <w:t xml:space="preserve">Official diplomatic letterhead stock</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LKR 9,837,000</w:t>
            </w:r>
          </w:p>
        </w:tc>
      </w:tr>
      <w:tr>
        <w:tc>
          <w:tcPr/>
          <w:p>
            <w:pPr>
              <w:pStyle w:val="Compact"/>
              <w:jc w:val="left"/>
            </w:pPr>
            <w:r>
              <w:t xml:space="preserve">VAT (18%)</w:t>
            </w:r>
          </w:p>
        </w:tc>
        <w:tc>
          <w:tcPr/>
          <w:p>
            <w:pPr>
              <w:pStyle w:val="Compact"/>
              <w:jc w:val="right"/>
            </w:pPr>
            <w:r>
              <w:t xml:space="preserve">LKR 1,770,660</w:t>
            </w:r>
          </w:p>
        </w:tc>
      </w:tr>
      <w:tr>
        <w:tc>
          <w:tcPr/>
          <w:p>
            <w:pPr>
              <w:pStyle w:val="Compact"/>
              <w:jc w:val="left"/>
            </w:pPr>
            <w:r>
              <w:t xml:space="preserve">Delivery &amp; Installation (Colombo)</w:t>
            </w:r>
          </w:p>
        </w:tc>
        <w:tc>
          <w:tcPr/>
          <w:p>
            <w:pPr>
              <w:pStyle w:val="Compact"/>
              <w:jc w:val="right"/>
            </w:pPr>
            <w:r>
              <w:t xml:space="preserve">LKR 185,000</w:t>
            </w:r>
          </w:p>
        </w:tc>
      </w:tr>
      <w:tr>
        <w:tc>
          <w:tcPr/>
          <w:p>
            <w:pPr>
              <w:pStyle w:val="Compact"/>
              <w:jc w:val="left"/>
            </w:pPr>
            <w:r>
              <w:t xml:space="preserve">Grand Total</w:t>
            </w:r>
          </w:p>
        </w:tc>
        <w:tc>
          <w:tcPr/>
          <w:p>
            <w:pPr>
              <w:pStyle w:val="Compact"/>
              <w:jc w:val="right"/>
            </w:pPr>
            <w:r>
              <w:t xml:space="preserve">LKR 11,792,660</w:t>
            </w:r>
          </w:p>
        </w:tc>
      </w:tr>
    </w:tbl>
    <w:bookmarkEnd w:id="25"/>
    <w:bookmarkStart w:id="26" w:name="Xde1b1aa910af0d218dd23eb59edb0f3a99f22fc"/>
    <w:p>
      <w:pPr>
        <w:pStyle w:val="Heading2"/>
      </w:pPr>
      <w:r>
        <w:t xml:space="preserve">Terms and Conditions of This Purchase Order</w:t>
      </w:r>
    </w:p>
    <w:p>
      <w:pPr>
        <w:numPr>
          <w:ilvl w:val="0"/>
          <w:numId w:val="1001"/>
        </w:numPr>
        <w:pStyle w:val="Compact"/>
      </w:pPr>
      <w:r>
        <w:t xml:space="preserve">This Purchase Order is issued by the Diplomatic Procurement Division for the exclusive use of the diplomatic mission located in</w:t>
      </w:r>
      <w:r>
        <w:t xml:space="preserve"> </w:t>
      </w:r>
      <w:r>
        <w:rPr>
          <w:bCs/>
          <w:b/>
        </w:rPr>
        <w:t xml:space="preserve">Sri Lanka Colombo</w:t>
      </w:r>
      <w:r>
        <w:t xml:space="preserve">. All</w:t>
      </w:r>
      <w:r>
        <w:t xml:space="preserve"> </w:t>
      </w:r>
      <w:r>
        <w:rPr>
          <w:bCs/>
          <w:b/>
        </w:rPr>
        <w:t xml:space="preserve">Diplomat</w:t>
      </w:r>
      <w:r>
        <w:t xml:space="preserve"> </w:t>
      </w:r>
      <w:r>
        <w:t xml:space="preserve">branded goods listed herein must be delivered to the designated address in the Diplomatic Quarter, Colombo 03, Sri Lanka Colombo, no later than 30 July 2025.</w:t>
      </w:r>
    </w:p>
    <w:p>
      <w:pPr>
        <w:numPr>
          <w:ilvl w:val="0"/>
          <w:numId w:val="1001"/>
        </w:numPr>
        <w:pStyle w:val="Compact"/>
      </w:pPr>
      <w:r>
        <w:t xml:space="preserve">The supplier, Diplomat International Trading (Pvt) Ltd., acknowledges that all items under this Purchase Order must be new, unused, and in full compliance with the</w:t>
      </w:r>
      <w:r>
        <w:t xml:space="preserve"> </w:t>
      </w:r>
      <w:r>
        <w:rPr>
          <w:bCs/>
          <w:b/>
        </w:rPr>
        <w:t xml:space="preserve">Diplomat</w:t>
      </w:r>
      <w:r>
        <w:t xml:space="preserve"> </w:t>
      </w:r>
      <w:r>
        <w:t xml:space="preserve">brand quality assurance standards. Any item found defective upon inspection at the Colombo delivery site shall be replaced at the supplier's sole expense within fourteen (14) calendar days.</w:t>
      </w:r>
    </w:p>
    <w:p>
      <w:pPr>
        <w:numPr>
          <w:ilvl w:val="0"/>
          <w:numId w:val="1001"/>
        </w:numPr>
        <w:pStyle w:val="Compact"/>
      </w:pPr>
      <w:r>
        <w:t xml:space="preserve">Payment for this Purchase Order shall be made via bank transfer to the supplier's registered account in Sri Lanka Colombo within forty-five (45) days of receipt of a valid tax invoice, subject to satisfactory delivery and acceptance of all</w:t>
      </w:r>
      <w:r>
        <w:t xml:space="preserve"> </w:t>
      </w:r>
      <w:r>
        <w:rPr>
          <w:bCs/>
          <w:b/>
        </w:rPr>
        <w:t xml:space="preserve">Diplomat</w:t>
      </w:r>
      <w:r>
        <w:t xml:space="preserve"> </w:t>
      </w:r>
      <w:r>
        <w:t xml:space="preserve">products by the receiving officer of the diplomatic mission.</w:t>
      </w:r>
    </w:p>
    <w:p>
      <w:pPr>
        <w:numPr>
          <w:ilvl w:val="0"/>
          <w:numId w:val="1001"/>
        </w:numPr>
        <w:pStyle w:val="Compact"/>
      </w:pPr>
      <w:r>
        <w:t xml:space="preserve">The supplier shall provide full installation services for all furniture, cabinetry, and acoustic paneling items listed in this Purchase Order. Installation must be completed within five (5) business days of delivery at the Sri Lanka Colombo premises. All installation work must be performed by certified</w:t>
      </w:r>
      <w:r>
        <w:t xml:space="preserve"> </w:t>
      </w:r>
      <w:r>
        <w:rPr>
          <w:bCs/>
          <w:b/>
        </w:rPr>
        <w:t xml:space="preserve">Diplomat</w:t>
      </w:r>
      <w:r>
        <w:t xml:space="preserve"> </w:t>
      </w:r>
      <w:r>
        <w:t xml:space="preserve">technicians.</w:t>
      </w:r>
    </w:p>
    <w:p>
      <w:pPr>
        <w:numPr>
          <w:ilvl w:val="0"/>
          <w:numId w:val="1001"/>
        </w:numPr>
        <w:pStyle w:val="Compact"/>
      </w:pPr>
      <w:r>
        <w:t xml:space="preserve">Warranty: All</w:t>
      </w:r>
      <w:r>
        <w:t xml:space="preserve"> </w:t>
      </w:r>
      <w:r>
        <w:rPr>
          <w:bCs/>
          <w:b/>
        </w:rPr>
        <w:t xml:space="preserve">Diplomat</w:t>
      </w:r>
      <w:r>
        <w:t xml:space="preserve"> </w:t>
      </w:r>
      <w:r>
        <w:t xml:space="preserve">branded items carry a minimum two-year manufacturer's warranty. The supplier shall provide a consolidated warranty certificate for this Purchase Order, valid throughout the Republic of Sri Lanka, with service centers accessible in Colombo.</w:t>
      </w:r>
    </w:p>
    <w:p>
      <w:pPr>
        <w:numPr>
          <w:ilvl w:val="0"/>
          <w:numId w:val="1001"/>
        </w:numPr>
        <w:pStyle w:val="Compact"/>
      </w:pPr>
      <w:r>
        <w:t xml:space="preserve">This Purchase Order is governed by the laws of the Republic of Sri Lanka. Any disputes arising from the interpretation or execution of this Purchase Order shall be resolved through arbitration in Colombo, Sri Lanka Colombo, in accordance with the Sri Lankan Arbitration Act.</w:t>
      </w:r>
    </w:p>
    <w:p>
      <w:pPr>
        <w:numPr>
          <w:ilvl w:val="0"/>
          <w:numId w:val="1001"/>
        </w:numPr>
        <w:pStyle w:val="Compact"/>
      </w:pPr>
      <w:r>
        <w:t xml:space="preserve">The supplier warrants that all</w:t>
      </w:r>
      <w:r>
        <w:t xml:space="preserve"> </w:t>
      </w:r>
      <w:r>
        <w:rPr>
          <w:bCs/>
          <w:b/>
        </w:rPr>
        <w:t xml:space="preserve">Diplomat</w:t>
      </w:r>
      <w:r>
        <w:t xml:space="preserve"> </w:t>
      </w:r>
      <w:r>
        <w:t xml:space="preserve">products are free from any intellectual property claims and are manufactured in compliance with Sri Lankan import regulations and diplomatic procurement protocols applicable in Colombo.</w:t>
      </w:r>
    </w:p>
    <w:p>
      <w:pPr>
        <w:numPr>
          <w:ilvl w:val="0"/>
          <w:numId w:val="1001"/>
        </w:numPr>
        <w:pStyle w:val="Compact"/>
      </w:pPr>
      <w:r>
        <w:t xml:space="preserve">Time is of the essence. Failure to deliver the complete order by the stipulated date in Sri Lanka Colombo shall entitle the issuing authority to cancel this Purchase Order and seek alternative procurement without liability to the supplier.</w:t>
      </w:r>
    </w:p>
    <w:p>
      <w:pPr>
        <w:numPr>
          <w:ilvl w:val="0"/>
          <w:numId w:val="1001"/>
        </w:numPr>
        <w:pStyle w:val="Compact"/>
      </w:pPr>
      <w:r>
        <w:t xml:space="preserve">This Purchase Order constitutes the entire agreement between the parties regarding the procurement of</w:t>
      </w:r>
      <w:r>
        <w:t xml:space="preserve"> </w:t>
      </w:r>
      <w:r>
        <w:rPr>
          <w:bCs/>
          <w:b/>
        </w:rPr>
        <w:t xml:space="preserve">Diplomat</w:t>
      </w:r>
      <w:r>
        <w:t xml:space="preserve"> </w:t>
      </w:r>
      <w:r>
        <w:t xml:space="preserve">supplies for the diplomatic mission in Sri Lanka Colombo and supersedes all prior negotiations, representations, or agreements, whether written or oral.</w:t>
      </w:r>
    </w:p>
    <w:bookmarkEnd w:id="26"/>
    <w:p>
      <w:pPr>
        <w:pStyle w:val="FirstParagraph"/>
      </w:pPr>
      <w:r>
        <w:rPr>
          <w:bCs/>
          <w:b/>
        </w:rPr>
        <w:t xml:space="preserve">Authorized Signatory — Buyer</w:t>
      </w:r>
    </w:p>
    <w:p>
      <w:pPr>
        <w:pStyle w:val="BodyText"/>
      </w:pPr>
      <w:r>
        <w:t xml:space="preserve">Name: H.E. R. Perera</w:t>
      </w:r>
    </w:p>
    <w:p>
      <w:pPr>
        <w:pStyle w:val="BodyText"/>
      </w:pPr>
      <w:r>
        <w:t xml:space="preserve">Title: Director, Diplomatic Procurement Division</w:t>
      </w:r>
    </w:p>
    <w:p>
      <w:pPr>
        <w:pStyle w:val="BodyText"/>
      </w:pPr>
      <w:r>
        <w:t xml:space="preserve">Date: _______________</w:t>
      </w:r>
    </w:p>
    <w:p>
      <w:pPr>
        <w:pStyle w:val="BodyText"/>
      </w:pPr>
      <w:r>
        <w:t xml:space="preserve">Signature: _______________</w:t>
      </w:r>
    </w:p>
    <w:p>
      <w:pPr>
        <w:pStyle w:val="BodyText"/>
      </w:pPr>
      <w:r>
        <w:rPr>
          <w:bCs/>
          <w:b/>
        </w:rPr>
        <w:t xml:space="preserve">Authorized Signatory — Supplier</w:t>
      </w:r>
    </w:p>
    <w:p>
      <w:pPr>
        <w:pStyle w:val="BodyText"/>
      </w:pPr>
      <w:r>
        <w:t xml:space="preserve">Name: M. Fernando</w:t>
      </w:r>
    </w:p>
    <w:p>
      <w:pPr>
        <w:pStyle w:val="BodyText"/>
      </w:pPr>
      <w:r>
        <w:t xml:space="preserve">Title: Managing Director, Diplomat International Trading (Pvt) Ltd.</w:t>
      </w:r>
    </w:p>
    <w:p>
      <w:pPr>
        <w:pStyle w:val="BodyText"/>
      </w:pPr>
      <w:r>
        <w:t xml:space="preserve">Date: _______________</w:t>
      </w:r>
    </w:p>
    <w:p>
      <w:pPr>
        <w:pStyle w:val="BodyText"/>
      </w:pPr>
      <w:r>
        <w:t xml:space="preserve">Signature: _______________</w:t>
      </w:r>
    </w:p>
    <w:p>
      <w:pPr>
        <w:pStyle w:val="BodyText"/>
      </w:pPr>
      <w:r>
        <w:t xml:space="preserve">This Purchase Order (PO No: SL-CMB-DIP-2025-0472) is an official document of the Diplomatic Procurement Division, Sri Lanka Colombo. Unauthorized reproduction or distribution is prohibited. All</w:t>
      </w:r>
      <w:r>
        <w:t xml:space="preserve"> </w:t>
      </w:r>
      <w:r>
        <w:rPr>
          <w:bCs/>
          <w:b/>
        </w:rPr>
        <w:t xml:space="preserve">Diplomat</w:t>
      </w:r>
      <w:r>
        <w:t xml:space="preserve"> </w:t>
      </w:r>
      <w:r>
        <w:t xml:space="preserve">brand names and product designations are the property of their respective owners. Issued under the diplomatic procurement framework of the Republic of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Supplies - Sri Lanka Colombo</dc:title>
  <dc:creator/>
  <dc:language>en</dc:language>
  <cp:keywords/>
  <dcterms:created xsi:type="dcterms:W3CDTF">2026-10-10T10:21:24Z</dcterms:created>
  <dcterms:modified xsi:type="dcterms:W3CDTF">2026-10-10T10:21:24Z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