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purchase-order"/>
    <w:p>
      <w:pPr>
        <w:pStyle w:val="Heading1"/>
      </w:pPr>
      <w:r>
        <w:t xml:space="preserve">PURCHASE ORDER</w:t>
      </w:r>
    </w:p>
    <w:bookmarkStart w:id="20" w:name="X1fc13ffa79ecc9af6e09c7fbf56a8045db639d3"/>
    <w:p>
      <w:pPr>
        <w:pStyle w:val="Heading2"/>
      </w:pPr>
      <w:r>
        <w:t xml:space="preserve">Diplomat Premium Office Supplies &amp; Stationery</w:t>
      </w:r>
    </w:p>
    <w:p>
      <w:pPr>
        <w:pStyle w:val="FirstParagraph"/>
      </w:pPr>
      <w:r>
        <w:rPr>
          <w:bCs/>
          <w:b/>
        </w:rPr>
        <w:t xml:space="preserve">United Arab Emirates — Abu Dhabi</w:t>
      </w:r>
    </w:p>
    <w:bookmarkEnd w:id="20"/>
    <w:bookmarkEnd w:id="21"/>
    <w:p>
      <w:pPr>
        <w:pStyle w:val="BodyText"/>
      </w:pPr>
      <w:r>
        <w:rPr>
          <w:bCs/>
          <w:b/>
        </w:rPr>
        <w:t xml:space="preserve">Purchase Order No.:</w:t>
      </w:r>
      <w:r>
        <w:t xml:space="preserve"> </w:t>
      </w:r>
      <w:r>
        <w:t xml:space="preserve">PO-ADH-2025-04871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United Arab Emirates Dirham (AED)</w:t>
      </w:r>
    </w:p>
    <w:p>
      <w:pPr>
        <w:pStyle w:val="BodyText"/>
      </w:pPr>
      <w:r>
        <w:rPr>
          <w:bCs/>
          <w:b/>
        </w:rPr>
        <w:t xml:space="preserve">Buyer:</w:t>
      </w:r>
      <w:r>
        <w:t xml:space="preserve"> </w:t>
      </w:r>
      <w:r>
        <w:t xml:space="preserve">Al Noor Government Services Authority</w:t>
      </w:r>
    </w:p>
    <w:p>
      <w:pPr>
        <w:pStyle w:val="BodyText"/>
      </w:pPr>
      <w:r>
        <w:rPr>
          <w:bCs/>
          <w:b/>
        </w:rPr>
        <w:t xml:space="preserve">Address:</w:t>
      </w:r>
      <w:r>
        <w:t xml:space="preserve"> </w:t>
      </w:r>
      <w:r>
        <w:t xml:space="preserve">Sheikh Zayed Road, Al Markaziyah, Abu Dhabi, United Arab Emirates</w:t>
      </w:r>
    </w:p>
    <w:p>
      <w:pPr>
        <w:pStyle w:val="BodyText"/>
      </w:pPr>
      <w:r>
        <w:rPr>
          <w:bCs/>
          <w:b/>
        </w:rPr>
        <w:t xml:space="preserve">Tax Registration No.:</w:t>
      </w:r>
      <w:r>
        <w:t xml:space="preserve"> </w:t>
      </w:r>
      <w:r>
        <w:t xml:space="preserve">100234567800003</w:t>
      </w:r>
    </w:p>
    <w:p>
      <w:pPr>
        <w:pStyle w:val="BodyText"/>
      </w:pPr>
      <w:r>
        <w:rPr>
          <w:bCs/>
          <w:b/>
        </w:rPr>
        <w:t xml:space="preserve">Contact:</w:t>
      </w:r>
      <w:r>
        <w:t xml:space="preserve"> </w:t>
      </w:r>
      <w:r>
        <w:t xml:space="preserve">procurement@alnoor-gov.ae | +971-2-445-6789</w:t>
      </w:r>
    </w:p>
    <w:p>
      <w:pPr>
        <w:pStyle w:val="BodyText"/>
      </w:pPr>
      <w:r>
        <w:t xml:space="preserve">SUPPLIER INFORMATION</w:t>
      </w:r>
    </w:p>
    <w:p>
      <w:pPr>
        <w:pStyle w:val="BodyText"/>
      </w:pPr>
      <w:r>
        <w:t xml:space="preserve">Field</w:t>
      </w:r>
    </w:p>
    <w:p>
      <w:pPr>
        <w:pStyle w:val="BodyText"/>
      </w:pPr>
      <w:r>
        <w:t xml:space="preserve">Details</w:t>
      </w:r>
    </w:p>
    <w:p>
      <w:pPr>
        <w:pStyle w:val="BodyText"/>
      </w:pPr>
      <w:r>
        <w:t xml:space="preserve">Supplier Name</w:t>
      </w:r>
    </w:p>
    <w:p>
      <w:pPr>
        <w:pStyle w:val="BodyText"/>
      </w:pPr>
      <w:r>
        <w:t xml:space="preserve">Diplomat Middle East Trading LLC</w:t>
      </w:r>
    </w:p>
    <w:p>
      <w:pPr>
        <w:pStyle w:val="BodyText"/>
      </w:pPr>
      <w:r>
        <w:t xml:space="preserve">Address</w:t>
      </w:r>
    </w:p>
    <w:p>
      <w:pPr>
        <w:pStyle w:val="BodyText"/>
      </w:pPr>
      <w:r>
        <w:t xml:space="preserve">Office 1204, Level 12, Al Reem Island Tower, Abu Dhabi, United Arab Emirates</w:t>
      </w:r>
    </w:p>
    <w:p>
      <w:pPr>
        <w:pStyle w:val="BodyText"/>
      </w:pPr>
      <w:r>
        <w:t xml:space="preserve">Trade License No.</w:t>
      </w:r>
    </w:p>
    <w:p>
      <w:pPr>
        <w:pStyle w:val="BodyText"/>
      </w:pPr>
      <w:r>
        <w:t xml:space="preserve">AD-TR-2019-88432</w:t>
      </w:r>
    </w:p>
    <w:p>
      <w:pPr>
        <w:pStyle w:val="BodyText"/>
      </w:pPr>
      <w:r>
        <w:t xml:space="preserve">VAT Registration No.</w:t>
      </w:r>
    </w:p>
    <w:p>
      <w:pPr>
        <w:pStyle w:val="BodyText"/>
      </w:pPr>
      <w:r>
        <w:t xml:space="preserve">100987654300003</w:t>
      </w:r>
    </w:p>
    <w:p>
      <w:pPr>
        <w:pStyle w:val="BodyText"/>
      </w:pPr>
      <w:r>
        <w:t xml:space="preserve">Contact Person</w:t>
      </w:r>
    </w:p>
    <w:p>
      <w:pPr>
        <w:pStyle w:val="BodyText"/>
      </w:pPr>
      <w:r>
        <w:t xml:space="preserve">Mr. Khalid Al Mansoori, Regional Sales Director</w:t>
      </w:r>
    </w:p>
    <w:p>
      <w:pPr>
        <w:pStyle w:val="BodyText"/>
      </w:pPr>
      <w:r>
        <w:t xml:space="preserve">Email / Phone</w:t>
      </w:r>
    </w:p>
    <w:p>
      <w:pPr>
        <w:pStyle w:val="BodyText"/>
      </w:pPr>
      <w:r>
        <w:t xml:space="preserve">k.mansoori@diplomat-me.com | +971-2-556-1234</w:t>
      </w:r>
    </w:p>
    <w:p>
      <w:pPr>
        <w:pStyle w:val="BodyText"/>
      </w:pPr>
      <w:r>
        <w:t xml:space="preserve">ORDER DETAILS — DIPLOMAT PRODUCT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Diplomat Grand Diplomat Fountain Pen, 14K Gold Trim, Black Lacquer Barrel</w:t>
            </w:r>
          </w:p>
        </w:tc>
        <w:tc>
          <w:tcPr/>
          <w:p>
            <w:pPr>
              <w:pStyle w:val="Compact"/>
              <w:jc w:val="left"/>
            </w:pPr>
            <w:r>
              <w:t xml:space="preserve">Diplomat / GD-14K-BLK</w:t>
            </w:r>
          </w:p>
        </w:tc>
        <w:tc>
          <w:tcPr/>
          <w:p>
            <w:pPr>
              <w:pStyle w:val="Compact"/>
              <w:jc w:val="left"/>
            </w:pPr>
            <w:r>
              <w:t xml:space="preserve">50</w:t>
            </w:r>
          </w:p>
        </w:tc>
        <w:tc>
          <w:tcPr/>
          <w:p>
            <w:pPr>
              <w:pStyle w:val="Compact"/>
              <w:jc w:val="left"/>
            </w:pPr>
            <w:r>
              <w:t xml:space="preserve">1,250.00</w:t>
            </w:r>
          </w:p>
        </w:tc>
        <w:tc>
          <w:tcPr/>
          <w:p>
            <w:pPr>
              <w:pStyle w:val="Compact"/>
              <w:jc w:val="left"/>
            </w:pPr>
            <w:r>
              <w:t xml:space="preserve">62,500.00</w:t>
            </w:r>
          </w:p>
        </w:tc>
      </w:tr>
      <w:tr>
        <w:tc>
          <w:tcPr/>
          <w:p>
            <w:pPr>
              <w:pStyle w:val="Compact"/>
              <w:jc w:val="left"/>
            </w:pPr>
            <w:r>
              <w:t xml:space="preserve">02</w:t>
            </w:r>
          </w:p>
        </w:tc>
        <w:tc>
          <w:tcPr/>
          <w:p>
            <w:pPr>
              <w:pStyle w:val="Compact"/>
              <w:jc w:val="left"/>
            </w:pPr>
            <w:r>
              <w:t xml:space="preserve">Diplomat Ambassador Ballpoint Pen, Stainless Steel, Silver Finish</w:t>
            </w:r>
          </w:p>
        </w:tc>
        <w:tc>
          <w:tcPr/>
          <w:p>
            <w:pPr>
              <w:pStyle w:val="Compact"/>
              <w:jc w:val="left"/>
            </w:pPr>
            <w:r>
              <w:t xml:space="preserve">Diplomat / AMB-SS-SLV</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03</w:t>
            </w:r>
          </w:p>
        </w:tc>
        <w:tc>
          <w:tcPr/>
          <w:p>
            <w:pPr>
              <w:pStyle w:val="Compact"/>
              <w:jc w:val="left"/>
            </w:pPr>
            <w:r>
              <w:t xml:space="preserve">Diplomat Executive Leather Portfolio, Full-Grain Calfskin, A4 Format</w:t>
            </w:r>
          </w:p>
        </w:tc>
        <w:tc>
          <w:tcPr/>
          <w:p>
            <w:pPr>
              <w:pStyle w:val="Compact"/>
              <w:jc w:val="left"/>
            </w:pPr>
            <w:r>
              <w:t xml:space="preserve">Diplomat / EXE-LTH-A4</w:t>
            </w:r>
          </w:p>
        </w:tc>
        <w:tc>
          <w:tcPr/>
          <w:p>
            <w:pPr>
              <w:pStyle w:val="Compact"/>
              <w:jc w:val="left"/>
            </w:pPr>
            <w:r>
              <w:t xml:space="preserve">75</w:t>
            </w:r>
          </w:p>
        </w:tc>
        <w:tc>
          <w:tcPr/>
          <w:p>
            <w:pPr>
              <w:pStyle w:val="Compact"/>
              <w:jc w:val="left"/>
            </w:pPr>
            <w:r>
              <w:t xml:space="preserve">890.00</w:t>
            </w:r>
          </w:p>
        </w:tc>
        <w:tc>
          <w:tcPr/>
          <w:p>
            <w:pPr>
              <w:pStyle w:val="Compact"/>
              <w:jc w:val="left"/>
            </w:pPr>
            <w:r>
              <w:t xml:space="preserve">66,750.00</w:t>
            </w:r>
          </w:p>
        </w:tc>
      </w:tr>
      <w:tr>
        <w:tc>
          <w:tcPr/>
          <w:p>
            <w:pPr>
              <w:pStyle w:val="Compact"/>
              <w:jc w:val="left"/>
            </w:pPr>
            <w:r>
              <w:t xml:space="preserve">04</w:t>
            </w:r>
          </w:p>
        </w:tc>
        <w:tc>
          <w:tcPr/>
          <w:p>
            <w:pPr>
              <w:pStyle w:val="Compact"/>
              <w:jc w:val="left"/>
            </w:pPr>
            <w:r>
              <w:t xml:space="preserve">Diplomat Premium Notebook Set (5-Pack), 200 Pages, Hardbound, Navy Blue</w:t>
            </w:r>
          </w:p>
        </w:tc>
        <w:tc>
          <w:tcPr/>
          <w:p>
            <w:pPr>
              <w:pStyle w:val="Compact"/>
              <w:jc w:val="left"/>
            </w:pPr>
            <w:r>
              <w:t xml:space="preserve">Diplomat / NBK-200-NAV</w:t>
            </w:r>
          </w:p>
        </w:tc>
        <w:tc>
          <w:tcPr/>
          <w:p>
            <w:pPr>
              <w:pStyle w:val="Compact"/>
              <w:jc w:val="left"/>
            </w:pPr>
            <w:r>
              <w:t xml:space="preserve">300</w:t>
            </w:r>
          </w:p>
        </w:tc>
        <w:tc>
          <w:tcPr/>
          <w:p>
            <w:pPr>
              <w:pStyle w:val="Compact"/>
              <w:jc w:val="left"/>
            </w:pPr>
            <w:r>
              <w:t xml:space="preserve">95.00</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Diplomat Diplomatic Briefcase, Water-Resistant, with Locking Mechanism</w:t>
            </w:r>
          </w:p>
        </w:tc>
        <w:tc>
          <w:tcPr/>
          <w:p>
            <w:pPr>
              <w:pStyle w:val="Compact"/>
              <w:jc w:val="left"/>
            </w:pPr>
            <w:r>
              <w:t xml:space="preserve">Diplomat / DIP-BRF-LCK</w:t>
            </w:r>
          </w:p>
        </w:tc>
        <w:tc>
          <w:tcPr/>
          <w:p>
            <w:pPr>
              <w:pStyle w:val="Compact"/>
              <w:jc w:val="left"/>
            </w:pPr>
            <w:r>
              <w:t xml:space="preserve">40</w:t>
            </w:r>
          </w:p>
        </w:tc>
        <w:tc>
          <w:tcPr/>
          <w:p>
            <w:pPr>
              <w:pStyle w:val="Compact"/>
              <w:jc w:val="left"/>
            </w:pPr>
            <w:r>
              <w:t xml:space="preserve">2,400.00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Diplomat Desk Set (Pen Holder, Letter Opener, Paper Clip Tray), Brass</w:t>
            </w:r>
          </w:p>
        </w:tc>
        <w:tc>
          <w:tcPr/>
          <w:p>
            <w:pPr>
              <w:pStyle w:val="Compact"/>
              <w:jc w:val="left"/>
            </w:pPr>
            <w:r>
              <w:t xml:space="preserve">Diplomat / DSK-SET-BRS</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Diplomat Signature Gel Ink Refill, Assorted Colours (Pack of 10)</w:t>
            </w:r>
          </w:p>
        </w:tc>
        <w:tc>
          <w:tcPr/>
          <w:p>
            <w:pPr>
              <w:pStyle w:val="Compact"/>
              <w:jc w:val="left"/>
            </w:pPr>
            <w:r>
              <w:t xml:space="preserve">Diplomat / GEL-REF-10</w:t>
            </w:r>
          </w:p>
        </w:tc>
        <w:tc>
          <w:tcPr/>
          <w:p>
            <w:pPr>
              <w:pStyle w:val="Compact"/>
              <w:jc w:val="left"/>
            </w:pPr>
            <w:r>
              <w:t xml:space="preserve">500</w:t>
            </w:r>
          </w:p>
        </w:tc>
        <w:tc>
          <w:tcPr/>
          <w:p>
            <w:pPr>
              <w:pStyle w:val="Compact"/>
              <w:jc w:val="left"/>
            </w:pPr>
            <w:r>
              <w:t xml:space="preserve">45.00</w:t>
            </w:r>
          </w:p>
        </w:tc>
        <w:tc>
          <w:tcPr/>
          <w:p>
            <w:pPr>
              <w:pStyle w:val="Compact"/>
              <w:jc w:val="left"/>
            </w:pPr>
            <w:r>
              <w:t xml:space="preserve">22,500.00</w:t>
            </w:r>
          </w:p>
        </w:tc>
      </w:tr>
      <w:tr>
        <w:tc>
          <w:tcPr/>
          <w:p>
            <w:pPr>
              <w:pStyle w:val="Compact"/>
              <w:jc w:val="left"/>
            </w:pPr>
            <w:r>
              <w:t xml:space="preserve">08</w:t>
            </w:r>
          </w:p>
        </w:tc>
        <w:tc>
          <w:tcPr/>
          <w:p>
            <w:pPr>
              <w:pStyle w:val="Compact"/>
              <w:jc w:val="left"/>
            </w:pPr>
            <w:r>
              <w:t xml:space="preserve">Diplomat Official Document Seal, Custom Engraved, Abu Dhabi Authority Crest</w:t>
            </w:r>
          </w:p>
        </w:tc>
        <w:tc>
          <w:tcPr/>
          <w:p>
            <w:pPr>
              <w:pStyle w:val="Compact"/>
              <w:jc w:val="left"/>
            </w:pPr>
            <w:r>
              <w:t xml:space="preserve">Diplomat / SEAL-CST-ADH</w:t>
            </w:r>
          </w:p>
        </w:tc>
        <w:tc>
          <w:tcPr/>
          <w:p>
            <w:pPr>
              <w:pStyle w:val="Compact"/>
              <w:jc w:val="left"/>
            </w:pPr>
            <w:r>
              <w:t xml:space="preserve">25</w:t>
            </w:r>
          </w:p>
        </w:tc>
        <w:tc>
          <w:tcPr/>
          <w:p>
            <w:pPr>
              <w:pStyle w:val="Compact"/>
              <w:jc w:val="left"/>
            </w:pPr>
            <w:r>
              <w:t xml:space="preserve">1,100.00</w:t>
            </w:r>
          </w:p>
        </w:tc>
        <w:tc>
          <w:tcPr/>
          <w:p>
            <w:pPr>
              <w:pStyle w:val="Compact"/>
              <w:jc w:val="left"/>
            </w:pPr>
            <w:r>
              <w:t xml:space="preserve">27,500.00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4"/>
          </w:tcPr>
          <w:p>
            <w:pPr>
              <w:pStyle w:val="Compact"/>
              <w:jc w:val="right"/>
            </w:pPr>
            <w:r>
              <w:t xml:space="preserve">Subtotal</w:t>
            </w:r>
          </w:p>
        </w:tc>
        <w:tc>
          <w:tcPr>
            <w:gridSpan w:val="2"/>
          </w:tcPr>
          <w:p>
            <w:pPr>
              <w:pStyle w:val="Compact"/>
              <w:jc w:val="right"/>
            </w:pPr>
            <w:r>
              <w:t xml:space="preserve">AED 379,150.00</w:t>
            </w:r>
          </w:p>
        </w:tc>
      </w:tr>
      <w:tr>
        <w:tc>
          <w:tcPr>
            <w:gridSpan w:val="4"/>
          </w:tcPr>
          <w:p>
            <w:pPr>
              <w:pStyle w:val="Compact"/>
              <w:jc w:val="right"/>
            </w:pPr>
            <w:r>
              <w:t xml:space="preserve">VAT @ 5% (United Arab Emirates)</w:t>
            </w:r>
          </w:p>
        </w:tc>
        <w:tc>
          <w:tcPr>
            <w:gridSpan w:val="2"/>
          </w:tcPr>
          <w:p>
            <w:pPr>
              <w:pStyle w:val="Compact"/>
              <w:jc w:val="right"/>
            </w:pPr>
            <w:r>
              <w:t xml:space="preserve">AED 18,957.50</w:t>
            </w:r>
          </w:p>
        </w:tc>
      </w:tr>
      <w:tr>
        <w:tc>
          <w:tcPr>
            <w:gridSpan w:val="4"/>
          </w:tcPr>
          <w:p>
            <w:pPr>
              <w:pStyle w:val="Compact"/>
              <w:jc w:val="right"/>
            </w:pPr>
            <w:r>
              <w:t xml:space="preserve">Delivery &amp; Handling (Abu Dhabi Metro Area)</w:t>
            </w:r>
          </w:p>
        </w:tc>
        <w:tc>
          <w:tcPr>
            <w:gridSpan w:val="2"/>
          </w:tcPr>
          <w:p>
            <w:pPr>
              <w:pStyle w:val="Compact"/>
              <w:jc w:val="right"/>
            </w:pPr>
            <w:r>
              <w:t xml:space="preserve">AED 3,500.00</w:t>
            </w:r>
          </w:p>
        </w:tc>
      </w:tr>
      <w:tr>
        <w:tc>
          <w:tcPr>
            <w:gridSpan w:val="4"/>
          </w:tcPr>
          <w:p>
            <w:pPr>
              <w:pStyle w:val="Compact"/>
              <w:jc w:val="right"/>
            </w:pPr>
            <w:r>
              <w:t xml:space="preserve">GRAND TOTAL</w:t>
            </w:r>
          </w:p>
        </w:tc>
        <w:tc>
          <w:tcPr>
            <w:gridSpan w:val="2"/>
          </w:tcPr>
          <w:p>
            <w:pPr>
              <w:pStyle w:val="Compact"/>
              <w:jc w:val="right"/>
            </w:pPr>
            <w:r>
              <w:t xml:space="preserve">AED 401,607.50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Diplomat branded items shall be delivered to the Al Noor Government Services Authority premises located on Sheikh Zayed Road, Abu Dhabi, United Arab Emirates, within fourteen (14) calendar days from the date of this Purchase Order. Delivery shall be made between 08:00 and 16:00 UAE Standard Time on business days.</w:t>
      </w:r>
    </w:p>
    <w:p>
      <w:pPr>
        <w:numPr>
          <w:ilvl w:val="0"/>
          <w:numId w:val="1001"/>
        </w:numPr>
        <w:pStyle w:val="Compact"/>
      </w:pPr>
      <w:r>
        <w:rPr>
          <w:bCs/>
          <w:b/>
        </w:rPr>
        <w:t xml:space="preserve">Payment Terms:</w:t>
      </w:r>
      <w:r>
        <w:t xml:space="preserve"> </w:t>
      </w:r>
      <w:r>
        <w:t xml:space="preserve">Payment shall be made via bank transfer to the supplier's designated account within thirty (30) days of receipt of a valid tax invoice and confirmed delivery. The payment shall be processed in United Arab Emirates Dirhams (AED) in accordance with the Central Bank of the UAE regulations.</w:t>
      </w:r>
    </w:p>
    <w:p>
      <w:pPr>
        <w:numPr>
          <w:ilvl w:val="0"/>
          <w:numId w:val="1001"/>
        </w:numPr>
        <w:pStyle w:val="Compact"/>
      </w:pPr>
      <w:r>
        <w:rPr>
          <w:bCs/>
          <w:b/>
        </w:rPr>
        <w:t xml:space="preserve">Quality Assurance:</w:t>
      </w:r>
      <w:r>
        <w:t xml:space="preserve"> </w:t>
      </w:r>
      <w:r>
        <w:t xml:space="preserve">All Diplomat products must conform to the specifications outlined in this Purchase Order and to the quality standards set by the Diplomat brand. Any item found to be defective, damaged, or non-conforming upon inspection shall be replaced at the supplier's sole expense within seven (7) business days.</w:t>
      </w:r>
    </w:p>
    <w:p>
      <w:pPr>
        <w:numPr>
          <w:ilvl w:val="0"/>
          <w:numId w:val="1001"/>
        </w:numPr>
        <w:pStyle w:val="Compact"/>
      </w:pPr>
      <w:r>
        <w:rPr>
          <w:bCs/>
          <w:b/>
        </w:rPr>
        <w:t xml:space="preserve">Warranty:</w:t>
      </w:r>
      <w:r>
        <w:t xml:space="preserve"> </w:t>
      </w:r>
      <w:r>
        <w:t xml:space="preserve">Diplomat products carry a minimum manufacturer's warranty of two (2) years from the date of delivery, covering defects in materials and workmanship. The supplier shall coordinate all warranty claims with the Diplomat brand headquarters on behalf of the buyer.</w:t>
      </w:r>
    </w:p>
    <w:p>
      <w:pPr>
        <w:numPr>
          <w:ilvl w:val="0"/>
          <w:numId w:val="1001"/>
        </w:numPr>
        <w:pStyle w:val="Compact"/>
      </w:pPr>
      <w:r>
        <w:rPr>
          <w:bCs/>
          <w:b/>
        </w:rPr>
        <w:t xml:space="preserve">Compliance:</w:t>
      </w:r>
      <w:r>
        <w:t xml:space="preserve"> </w:t>
      </w:r>
      <w:r>
        <w:t xml:space="preserve">This Purchase Order is governed by the laws of the United Arab Emirates and the specific commercial regulations of the Emirate of Abu Dhabi. All transactions are subject to the UAE Federal Tax Authority VAT regulations at the prevailing rate of 5%.</w:t>
      </w:r>
    </w:p>
    <w:p>
      <w:pPr>
        <w:numPr>
          <w:ilvl w:val="0"/>
          <w:numId w:val="1001"/>
        </w:numPr>
        <w:pStyle w:val="Compact"/>
      </w:pPr>
      <w:r>
        <w:rPr>
          <w:bCs/>
          <w:b/>
        </w:rPr>
        <w:t xml:space="preserve">Intellectual Property:</w:t>
      </w:r>
      <w:r>
        <w:t xml:space="preserve"> </w:t>
      </w:r>
      <w:r>
        <w:t xml:space="preserve">The Diplomat brand name, logos, and product designs remain the exclusive intellectual property of the Diplomat brand owner. The supplier warrants that all goods supplied are genuine, authentic Diplomat products and not counterfeit or unauthorized reproductions.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disruptions to trade within the United Arab Emirates.</w:t>
      </w:r>
    </w:p>
    <w:p>
      <w:pPr>
        <w:numPr>
          <w:ilvl w:val="0"/>
          <w:numId w:val="1001"/>
        </w:numPr>
        <w:pStyle w:val="Compact"/>
      </w:pPr>
      <w:r>
        <w:rPr>
          <w:bCs/>
          <w:b/>
        </w:rPr>
        <w:t xml:space="preserve">Dispute Resolution:</w:t>
      </w:r>
      <w:r>
        <w:t xml:space="preserve"> </w:t>
      </w:r>
      <w:r>
        <w:t xml:space="preserve">Any disputes arising from this Purchase Order shall be resolved through the Abu Dhabi Commercial Court in accordance with the UAE Civil Transactions Law. Both parties agree to attempt mediation before initiating formal litigation.</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quantities specified in this Purchase Order. No information shall be disclosed to third parties without prior written consent, in compliance with UAE data protection and commercial secrecy laws.</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or informal communications shall not constitute valid amendments.</w:t>
      </w:r>
    </w:p>
    <w:p>
      <w:pPr>
        <w:pStyle w:val="FirstParagraph"/>
      </w:pPr>
      <w:r>
        <w:t xml:space="preserve">AUTHORIZATION &amp; ACCEPTANCE</w:t>
      </w:r>
    </w:p>
    <w:p>
      <w:pPr>
        <w:pStyle w:val="BodyText"/>
      </w:pPr>
      <w:r>
        <w:rPr>
          <w:bCs/>
          <w:b/>
        </w:rPr>
        <w:t xml:space="preserve">For and on behalf of the Buyer:</w:t>
      </w:r>
    </w:p>
    <w:p>
      <w:pPr>
        <w:pStyle w:val="BodyText"/>
      </w:pPr>
      <w:r>
        <w:t xml:space="preserve">Al Noor Government Services Authority, Abu Dhabi, UAE</w:t>
      </w:r>
    </w:p>
    <w:p>
      <w:pPr>
        <w:pStyle w:val="BodyText"/>
      </w:pPr>
      <w:r>
        <w:rPr>
          <w:bCs/>
          <w:b/>
        </w:rPr>
        <w:t xml:space="preserve">Name:</w:t>
      </w:r>
      <w:r>
        <w:t xml:space="preserve"> </w:t>
      </w:r>
      <w:r>
        <w:t xml:space="preserve">Dr. Fatima Al Suwaidi</w:t>
      </w:r>
      <w:r>
        <w:br/>
      </w:r>
      <w:r>
        <w:rPr>
          <w:bCs/>
          <w:b/>
        </w:rPr>
        <w:t xml:space="preserve">Title:</w:t>
      </w:r>
      <w:r>
        <w:t xml:space="preserve"> </w:t>
      </w:r>
      <w:r>
        <w:t xml:space="preserve">Director of Procurement &amp; Logistics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Diplomat Middle East Trading LLC, Abu Dhabi, UAE</w:t>
      </w:r>
    </w:p>
    <w:p>
      <w:pPr>
        <w:pStyle w:val="BodyText"/>
      </w:pPr>
      <w:r>
        <w:rPr>
          <w:bCs/>
          <w:b/>
        </w:rPr>
        <w:t xml:space="preserve">Name:</w:t>
      </w:r>
      <w:r>
        <w:t xml:space="preserve"> </w:t>
      </w:r>
      <w:r>
        <w:t xml:space="preserve">Mr. Khalid Al Mansoori</w:t>
      </w:r>
      <w:r>
        <w:br/>
      </w:r>
      <w:r>
        <w:rPr>
          <w:bCs/>
          <w:b/>
        </w:rPr>
        <w:t xml:space="preserve">Title:</w:t>
      </w:r>
      <w:r>
        <w:t xml:space="preserve"> </w:t>
      </w:r>
      <w:r>
        <w:t xml:space="preserve">Regional 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(PO-ADH-2025-04871) is issued in the Emirate of Abu Dhabi, United Arab Emirates, and constitutes a binding commercial agreement between the parties named herein. All Diplomat products referenced are subject to the brand's international quality certification and UAE import compliance standards. Document reference: ADH/PROC/2025/04871.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United Arab Emirates Abu Dhabi</dc:title>
  <dc:creator/>
  <dc:language>en</dc:language>
  <cp:keywords/>
  <dcterms:created xsi:type="dcterms:W3CDTF">2026-10-10T08:10:03Z</dcterms:created>
  <dcterms:modified xsi:type="dcterms:W3CDTF">2026-10-10T08:10:03Z</dcterms:modified>
</cp:coreProperties>
</file>

<file path=docProps/custom.xml><?xml version="1.0" encoding="utf-8"?>
<Properties xmlns="http://schemas.openxmlformats.org/officeDocument/2006/custom-properties" xmlns:vt="http://schemas.openxmlformats.org/officeDocument/2006/docPropsVTypes"/>
</file>