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PO Reference: UK-LON-DIP-2025-04872</w:t>
      </w:r>
    </w:p>
    <w:p>
      <w:pPr>
        <w:pStyle w:val="BodyText"/>
      </w:pPr>
      <w:r>
        <w:t xml:space="preserve">Date of Issue: 14 June 2025</w:t>
      </w:r>
    </w:p>
    <w:p>
      <w:pPr>
        <w:pStyle w:val="BodyText"/>
      </w:pPr>
      <w:r>
        <w:t xml:space="preserve">Valid Until: 14 July 2025</w:t>
      </w:r>
    </w:p>
    <w:p>
      <w:pPr>
        <w:pStyle w:val="BodyText"/>
      </w:pPr>
      <w:r>
        <w:t xml:space="preserve">This Purchase Order is issued in accordance with the commercial regulations applicable in United Kingdom London and governs all transactions between the Buyer and Diplomat as specified herein.</w:t>
      </w:r>
    </w:p>
    <w:bookmarkEnd w:id="20"/>
    <w:bookmarkStart w:id="21" w:name="buyer-purchasing-entity"/>
    <w:p>
      <w:pPr>
        <w:pStyle w:val="Heading3"/>
      </w:pPr>
      <w:r>
        <w:t xml:space="preserve">Buyer (Purchasing Entity)</w:t>
      </w:r>
    </w:p>
    <w:p>
      <w:pPr>
        <w:pStyle w:val="FirstParagraph"/>
      </w:pPr>
      <w:r>
        <w:rPr>
          <w:bCs/>
          <w:b/>
        </w:rPr>
        <w:t xml:space="preserve">Metropolitan Procurement Authority</w:t>
      </w:r>
    </w:p>
    <w:p>
      <w:pPr>
        <w:pStyle w:val="BodyText"/>
      </w:pPr>
      <w:r>
        <w:t xml:space="preserve">12 Whitehall Court, Westminster</w:t>
      </w:r>
    </w:p>
    <w:p>
      <w:pPr>
        <w:pStyle w:val="BodyText"/>
      </w:pPr>
      <w:r>
        <w:t xml:space="preserve">United Kingdom London, SW1A 2AA</w:t>
      </w:r>
    </w:p>
    <w:p>
      <w:pPr>
        <w:pStyle w:val="BodyText"/>
      </w:pPr>
      <w:r>
        <w:t xml:space="preserve">Telephone: +44 (0)20 7946 0123</w:t>
      </w:r>
    </w:p>
    <w:p>
      <w:pPr>
        <w:pStyle w:val="BodyText"/>
      </w:pPr>
      <w:r>
        <w:t xml:space="preserve">Email: procurement@mpa-london.gov.uk</w:t>
      </w:r>
    </w:p>
    <w:p>
      <w:pPr>
        <w:pStyle w:val="BodyText"/>
      </w:pPr>
      <w:r>
        <w:t xml:space="preserve">VAT Registration: GB 987654321</w:t>
      </w:r>
    </w:p>
    <w:bookmarkEnd w:id="21"/>
    <w:bookmarkStart w:id="22" w:name="supplier-vendor"/>
    <w:p>
      <w:pPr>
        <w:pStyle w:val="Heading3"/>
      </w:pPr>
      <w:r>
        <w:t xml:space="preserve">Supplier (Vendor)</w:t>
      </w:r>
    </w:p>
    <w:p>
      <w:pPr>
        <w:pStyle w:val="FirstParagraph"/>
      </w:pPr>
      <w:r>
        <w:rPr>
          <w:bCs/>
          <w:b/>
        </w:rPr>
        <w:t xml:space="preserve">Diplomat International Trading Ltd.</w:t>
      </w:r>
    </w:p>
    <w:p>
      <w:pPr>
        <w:pStyle w:val="BodyText"/>
      </w:pPr>
      <w:r>
        <w:t xml:space="preserve">48 Chancery Lane, Holborn</w:t>
      </w:r>
    </w:p>
    <w:p>
      <w:pPr>
        <w:pStyle w:val="BodyText"/>
      </w:pPr>
      <w:r>
        <w:t xml:space="preserve">United Kingdom London, WC2A 1JF</w:t>
      </w:r>
    </w:p>
    <w:p>
      <w:pPr>
        <w:pStyle w:val="BodyText"/>
      </w:pPr>
      <w:r>
        <w:t xml:space="preserve">Telephone: +44 (0)20 7837 4567</w:t>
      </w:r>
    </w:p>
    <w:p>
      <w:pPr>
        <w:pStyle w:val="BodyText"/>
      </w:pPr>
      <w:r>
        <w:t xml:space="preserve">Email: orders@diplomat-intl.co.uk</w:t>
      </w:r>
    </w:p>
    <w:p>
      <w:pPr>
        <w:pStyle w:val="BodyText"/>
      </w:pPr>
      <w:r>
        <w:t xml:space="preserve">VAT Registration: GB 123456789</w:t>
      </w:r>
    </w:p>
    <w:bookmarkEnd w:id="22"/>
    <w:bookmarkStart w:id="23" w:name="order-details-and-line-items"/>
    <w:p>
      <w:pPr>
        <w:pStyle w:val="Heading2"/>
      </w:pPr>
      <w:r>
        <w:t xml:space="preserve">Order Details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001</w:t>
            </w:r>
          </w:p>
        </w:tc>
        <w:tc>
          <w:tcPr/>
          <w:p>
            <w:pPr>
              <w:pStyle w:val="Compact"/>
              <w:jc w:val="left"/>
            </w:pPr>
            <w:r>
              <w:t xml:space="preserve">Diplomat Executive Writing Set – Premium Leather, Gold-Trimmed (Model DIP-EX-2025)</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£285.00</w:t>
            </w:r>
          </w:p>
        </w:tc>
        <w:tc>
          <w:tcPr/>
          <w:p>
            <w:pPr>
              <w:pStyle w:val="Compact"/>
              <w:jc w:val="left"/>
            </w:pPr>
            <w:r>
              <w:t xml:space="preserve">£42,750.00</w:t>
            </w:r>
          </w:p>
        </w:tc>
      </w:tr>
      <w:tr>
        <w:tc>
          <w:tcPr/>
          <w:p>
            <w:pPr>
              <w:pStyle w:val="Compact"/>
              <w:jc w:val="left"/>
            </w:pPr>
            <w:r>
              <w:t xml:space="preserve">002</w:t>
            </w:r>
          </w:p>
        </w:tc>
        <w:tc>
          <w:tcPr/>
          <w:p>
            <w:pPr>
              <w:pStyle w:val="Compact"/>
              <w:jc w:val="left"/>
            </w:pPr>
            <w:r>
              <w:t xml:space="preserve">Diplomat Official Document Portfolio – A4, Full-Grain Calfskin, Embossed Crest (Model DIP-DOC-440)</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£142.50</w:t>
            </w:r>
          </w:p>
        </w:tc>
        <w:tc>
          <w:tcPr/>
          <w:p>
            <w:pPr>
              <w:pStyle w:val="Compact"/>
              <w:jc w:val="left"/>
            </w:pPr>
            <w:r>
              <w:t xml:space="preserve">£28,500.00</w:t>
            </w:r>
          </w:p>
        </w:tc>
      </w:tr>
      <w:tr>
        <w:tc>
          <w:tcPr/>
          <w:p>
            <w:pPr>
              <w:pStyle w:val="Compact"/>
              <w:jc w:val="left"/>
            </w:pPr>
            <w:r>
              <w:t xml:space="preserve">003</w:t>
            </w:r>
          </w:p>
        </w:tc>
        <w:tc>
          <w:tcPr/>
          <w:p>
            <w:pPr>
              <w:pStyle w:val="Compact"/>
              <w:jc w:val="left"/>
            </w:pPr>
            <w:r>
              <w:t xml:space="preserve">Diplomat Diplomatic Seal and Wax Kit – Custom Engraved, United Kingdom London Registry Mark (Model DIP-SEAL-001)</w:t>
            </w:r>
          </w:p>
        </w:tc>
        <w:tc>
          <w:tcPr/>
          <w:p>
            <w:pPr>
              <w:pStyle w:val="Compact"/>
              <w:jc w:val="left"/>
            </w:pPr>
            <w:r>
              <w:t xml:space="preserve">75</w:t>
            </w:r>
          </w:p>
        </w:tc>
        <w:tc>
          <w:tcPr/>
          <w:p>
            <w:pPr>
              <w:pStyle w:val="Compact"/>
              <w:jc w:val="left"/>
            </w:pPr>
            <w:r>
              <w:t xml:space="preserve">Kits</w:t>
            </w:r>
          </w:p>
        </w:tc>
        <w:tc>
          <w:tcPr/>
          <w:p>
            <w:pPr>
              <w:pStyle w:val="Compact"/>
              <w:jc w:val="left"/>
            </w:pPr>
            <w:r>
              <w:t xml:space="preserve">£98.00</w:t>
            </w:r>
          </w:p>
        </w:tc>
        <w:tc>
          <w:tcPr/>
          <w:p>
            <w:pPr>
              <w:pStyle w:val="Compact"/>
              <w:jc w:val="left"/>
            </w:pPr>
            <w:r>
              <w:t xml:space="preserve">£7,350.00</w:t>
            </w:r>
          </w:p>
        </w:tc>
      </w:tr>
      <w:tr>
        <w:tc>
          <w:tcPr/>
          <w:p>
            <w:pPr>
              <w:pStyle w:val="Compact"/>
              <w:jc w:val="left"/>
            </w:pPr>
            <w:r>
              <w:t xml:space="preserve">004</w:t>
            </w:r>
          </w:p>
        </w:tc>
        <w:tc>
          <w:tcPr/>
          <w:p>
            <w:pPr>
              <w:pStyle w:val="Compact"/>
              <w:jc w:val="left"/>
            </w:pPr>
            <w:r>
              <w:t xml:space="preserve">Diplomat Secure Briefcase – Lockable, Fire-Resistant, 42L Capacity (Model DIP-BRF-770)</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£410.00</w:t>
            </w:r>
          </w:p>
        </w:tc>
        <w:tc>
          <w:tcPr/>
          <w:p>
            <w:pPr>
              <w:pStyle w:val="Compact"/>
              <w:jc w:val="left"/>
            </w:pPr>
            <w:r>
              <w:t xml:space="preserve">£24,600.00</w:t>
            </w:r>
          </w:p>
        </w:tc>
      </w:tr>
      <w:tr>
        <w:tc>
          <w:tcPr/>
          <w:p>
            <w:pPr>
              <w:pStyle w:val="Compact"/>
              <w:jc w:val="left"/>
            </w:pPr>
            <w:r>
              <w:t xml:space="preserve">005</w:t>
            </w:r>
          </w:p>
        </w:tc>
        <w:tc>
          <w:tcPr/>
          <w:p>
            <w:pPr>
              <w:pStyle w:val="Compact"/>
              <w:jc w:val="left"/>
            </w:pPr>
            <w:r>
              <w:t xml:space="preserve">Diplomat Official Correspondence Stationery Set – Letterhead, Envelopes, Notepads (Model DIP-STA-115)</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£34.00</w:t>
            </w:r>
          </w:p>
        </w:tc>
        <w:tc>
          <w:tcPr/>
          <w:p>
            <w:pPr>
              <w:pStyle w:val="Compact"/>
              <w:jc w:val="left"/>
            </w:pPr>
            <w:r>
              <w:t xml:space="preserve">£17,000.00</w:t>
            </w:r>
          </w:p>
        </w:tc>
      </w:tr>
      <w:tr>
        <w:tc>
          <w:tcPr/>
          <w:p>
            <w:pPr>
              <w:pStyle w:val="Compact"/>
              <w:jc w:val="left"/>
            </w:pPr>
            <w:r>
              <w:t xml:space="preserve">006</w:t>
            </w:r>
          </w:p>
        </w:tc>
        <w:tc>
          <w:tcPr/>
          <w:p>
            <w:pPr>
              <w:pStyle w:val="Compact"/>
              <w:jc w:val="left"/>
            </w:pPr>
            <w:r>
              <w:t xml:space="preserve">Diplomat Presentation Folder – Magnetic Closure, Recycled Board, United Kingdom London Edition (Model DIP-PRE-330)</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£22.75</w:t>
            </w:r>
          </w:p>
        </w:tc>
        <w:tc>
          <w:tcPr/>
          <w:p>
            <w:pPr>
              <w:pStyle w:val="Compact"/>
              <w:jc w:val="left"/>
            </w:pPr>
            <w:r>
              <w:t xml:space="preserve">£6,825.00</w:t>
            </w:r>
          </w:p>
        </w:tc>
      </w:tr>
      <w:tr>
        <w:tc>
          <w:tcPr>
            <w:gridSpan w:val="5"/>
          </w:tcPr>
          <w:p>
            <w:pPr>
              <w:pStyle w:val="Compact"/>
              <w:jc w:val="right"/>
            </w:pPr>
            <w:r>
              <w:t xml:space="preserve">Subtotal (Excluding VAT):</w:t>
            </w:r>
          </w:p>
        </w:tc>
        <w:tc>
          <w:tcPr/>
          <w:p>
            <w:pPr>
              <w:pStyle w:val="Compact"/>
              <w:jc w:val="left"/>
            </w:pPr>
            <w:r>
              <w:t xml:space="preserve">£127,025.00</w:t>
            </w:r>
          </w:p>
        </w:tc>
      </w:tr>
      <w:tr>
        <w:tc>
          <w:tcPr>
            <w:gridSpan w:val="5"/>
          </w:tcPr>
          <w:p>
            <w:pPr>
              <w:pStyle w:val="Compact"/>
              <w:jc w:val="right"/>
            </w:pPr>
            <w:r>
              <w:t xml:space="preserve">VAT @ 20% (United Kingdom London Standard Rate):</w:t>
            </w:r>
          </w:p>
        </w:tc>
        <w:tc>
          <w:tcPr/>
          <w:p>
            <w:pPr>
              <w:pStyle w:val="Compact"/>
              <w:jc w:val="left"/>
            </w:pPr>
            <w:r>
              <w:t xml:space="preserve">£25,405.00</w:t>
            </w:r>
          </w:p>
        </w:tc>
      </w:tr>
      <w:tr>
        <w:tc>
          <w:tcPr>
            <w:gridSpan w:val="5"/>
          </w:tcPr>
          <w:p>
            <w:pPr>
              <w:pStyle w:val="Compact"/>
              <w:jc w:val="right"/>
            </w:pPr>
            <w:r>
              <w:t xml:space="preserve">TOTAL AMOUNT DUE (Including VAT):</w:t>
            </w:r>
          </w:p>
        </w:tc>
        <w:tc>
          <w:tcPr/>
          <w:p>
            <w:pPr>
              <w:pStyle w:val="Compact"/>
              <w:jc w:val="left"/>
            </w:pPr>
            <w:r>
              <w:t xml:space="preserve">£152,430.00</w:t>
            </w:r>
          </w:p>
        </w:tc>
      </w:tr>
    </w:tbl>
    <w:bookmarkEnd w:id="23"/>
    <w:bookmarkStart w:id="24" w:name="delivery-and-logistics"/>
    <w:p>
      <w:pPr>
        <w:pStyle w:val="Heading2"/>
      </w:pPr>
      <w:r>
        <w:t xml:space="preserve">Delivery and Logistics</w:t>
      </w:r>
    </w:p>
    <w:p>
      <w:pPr>
        <w:pStyle w:val="FirstParagraph"/>
      </w:pPr>
      <w:r>
        <w:rPr>
          <w:bCs/>
          <w:b/>
        </w:rPr>
        <w:t xml:space="preserve">Delivery Address:</w:t>
      </w:r>
      <w:r>
        <w:t xml:space="preserve"> </w:t>
      </w:r>
      <w:r>
        <w:t xml:space="preserve">Metropolitan Procurement Authority, 12 Whitehall Court, Westminster, United Kingdom London, SW1A 2AA.</w:t>
      </w:r>
    </w:p>
    <w:p>
      <w:pPr>
        <w:pStyle w:val="BodyText"/>
      </w:pPr>
      <w:r>
        <w:rPr>
          <w:bCs/>
          <w:b/>
        </w:rPr>
        <w:t xml:space="preserve">Required Delivery Date:</w:t>
      </w:r>
      <w:r>
        <w:t xml:space="preserve"> </w:t>
      </w:r>
      <w:r>
        <w:t xml:space="preserve">No later than 08 July 2025.</w:t>
      </w:r>
    </w:p>
    <w:p>
      <w:pPr>
        <w:pStyle w:val="BodyText"/>
      </w:pPr>
      <w:r>
        <w:rPr>
          <w:bCs/>
          <w:b/>
        </w:rPr>
        <w:t xml:space="preserve">Delivery Terms:</w:t>
      </w:r>
      <w:r>
        <w:t xml:space="preserve"> </w:t>
      </w:r>
      <w:r>
        <w:t xml:space="preserve">Incoterms 2020 – DAP (Delivered at Place), United Kingdom London. All shipping, insurance, and customs clearance costs within the United Kingdom London metropolitan area shall be borne by Diplomat International Trading Ltd. The Buyer shall be responsible for unloading and internal distribution upon receipt at the designated United Kingdom London facility.</w:t>
      </w:r>
    </w:p>
    <w:p>
      <w:pPr>
        <w:pStyle w:val="BodyText"/>
      </w:pPr>
      <w:r>
        <w:rPr>
          <w:bCs/>
          <w:b/>
        </w:rPr>
        <w:t xml:space="preserve">Shipping Method:</w:t>
      </w:r>
      <w:r>
        <w:t xml:space="preserve"> </w:t>
      </w:r>
      <w:r>
        <w:t xml:space="preserve">Secure courier with full chain-of-custody documentation. All Diplomat-branded goods must be shipped in original sealed packaging with tamper-evident seals. A delivery manifest and packing list must accompany each consignment.</w:t>
      </w:r>
    </w:p>
    <w:bookmarkEnd w:id="24"/>
    <w:bookmarkStart w:id="25" w:name="payment-terms-and-conditions"/>
    <w:p>
      <w:pPr>
        <w:pStyle w:val="Heading2"/>
      </w:pPr>
      <w:r>
        <w:t xml:space="preserve">Payment Terms and Conditions</w:t>
      </w:r>
    </w:p>
    <w:p>
      <w:pPr>
        <w:numPr>
          <w:ilvl w:val="0"/>
          <w:numId w:val="1001"/>
        </w:numPr>
        <w:pStyle w:val="Compact"/>
      </w:pPr>
      <w:r>
        <w:rPr>
          <w:bCs/>
          <w:b/>
        </w:rPr>
        <w:t xml:space="preserve">Payment Method:</w:t>
      </w:r>
      <w:r>
        <w:t xml:space="preserve"> </w:t>
      </w:r>
      <w:r>
        <w:t xml:space="preserve">Bank transfer (BACS/CHAPS) to the account designated by Diplomat International Trading Ltd. as stated on the official invoice.</w:t>
      </w:r>
    </w:p>
    <w:p>
      <w:pPr>
        <w:numPr>
          <w:ilvl w:val="0"/>
          <w:numId w:val="1001"/>
        </w:numPr>
        <w:pStyle w:val="Compact"/>
      </w:pPr>
      <w:r>
        <w:rPr>
          <w:bCs/>
          <w:b/>
        </w:rPr>
        <w:t xml:space="preserve">Payment Schedule:</w:t>
      </w:r>
      <w:r>
        <w:t xml:space="preserve"> </w:t>
      </w:r>
      <w:r>
        <w:t xml:space="preserve">30% advance payment upon acceptance of this Purchase Order; 70% balance payment within 30 days of confirmed delivery and acceptance of goods at the United Kingdom London receiving facility.</w:t>
      </w:r>
    </w:p>
    <w:p>
      <w:pPr>
        <w:numPr>
          <w:ilvl w:val="0"/>
          <w:numId w:val="1001"/>
        </w:numPr>
        <w:pStyle w:val="Compact"/>
      </w:pPr>
      <w:r>
        <w:rPr>
          <w:bCs/>
          <w:b/>
        </w:rPr>
        <w:t xml:space="preserve">Currency:</w:t>
      </w:r>
      <w:r>
        <w:t xml:space="preserve"> </w:t>
      </w:r>
      <w:r>
        <w:t xml:space="preserve">All amounts are denominated in British Pounds Sterling (GBP). No foreign currency conversion shall apply as both parties operate within United Kingdom London.</w:t>
      </w:r>
    </w:p>
    <w:p>
      <w:pPr>
        <w:numPr>
          <w:ilvl w:val="0"/>
          <w:numId w:val="1001"/>
        </w:numPr>
        <w:pStyle w:val="Compact"/>
      </w:pPr>
      <w:r>
        <w:rPr>
          <w:bCs/>
          <w:b/>
        </w:rPr>
        <w:t xml:space="preserve">Late Payment:</w:t>
      </w:r>
      <w:r>
        <w:t xml:space="preserve"> </w:t>
      </w:r>
      <w:r>
        <w:t xml:space="preserve">Interest on overdue amounts shall accrue at the rate of 4% above the Bank of England base rate, in accordance with the Late Payment of Commercial Debts (Interest) Act 1998, applicable in United Kingdom London.</w:t>
      </w:r>
    </w:p>
    <w:p>
      <w:pPr>
        <w:numPr>
          <w:ilvl w:val="0"/>
          <w:numId w:val="1001"/>
        </w:numPr>
        <w:pStyle w:val="Compact"/>
      </w:pPr>
      <w:r>
        <w:rPr>
          <w:bCs/>
          <w:b/>
        </w:rPr>
        <w:t xml:space="preserve">Disputes:</w:t>
      </w:r>
      <w:r>
        <w:t xml:space="preserve"> </w:t>
      </w:r>
      <w:r>
        <w:t xml:space="preserve">Any disputes arising from this Purchase Order shall be resolved through mediation in United Kingdom London before escalation to the courts of England and Wales.</w:t>
      </w:r>
    </w:p>
    <w:bookmarkEnd w:id="25"/>
    <w:bookmarkStart w:id="26" w:name="quality-assurance-and-acceptance"/>
    <w:p>
      <w:pPr>
        <w:pStyle w:val="Heading2"/>
      </w:pPr>
      <w:r>
        <w:t xml:space="preserve">Quality Assurance and Acceptance</w:t>
      </w:r>
    </w:p>
    <w:p>
      <w:pPr>
        <w:pStyle w:val="FirstParagraph"/>
      </w:pPr>
      <w:r>
        <w:t xml:space="preserve">All items supplied by Diplomat under this Purchase Order must conform to the specifications outlined in the attached technical annex (Annex A, reference DIP-TECH-2025-LON). Upon delivery at the United Kingdom London receiving depot, the Buyer's quality assurance team shall conduct a 10% random sample inspection within five (5) working days. Any items found to be defective, damaged in transit, or non-conforming to the Diplomat product specifications shall be rejected and must be replaced at no additional cost to the Buyer within fourteen (14) calendar days.</w:t>
      </w:r>
    </w:p>
    <w:p>
      <w:pPr>
        <w:pStyle w:val="BodyText"/>
      </w:pPr>
      <w:r>
        <w:t xml:space="preserve">Diplomat warrants that all goods supplied under this Purchase Order are new, unused, and free from material defects for a period of twenty-four (24) months from the date of delivery in United Kingdom London. This warranty is in addition to, and does not diminish, any statutory rights afforded to the Buyer under the Consumer Rights Act 2015 or the Sale of Goods Act 1979 as applicable to commercial transactions in the United Kingdom.</w:t>
      </w:r>
    </w:p>
    <w:bookmarkEnd w:id="26"/>
    <w:bookmarkStart w:id="27" w:name="general-provisions"/>
    <w:p>
      <w:pPr>
        <w:pStyle w:val="Heading2"/>
      </w:pPr>
      <w:r>
        <w:t xml:space="preserve">General Provisions</w:t>
      </w:r>
    </w:p>
    <w:p>
      <w:pPr>
        <w:numPr>
          <w:ilvl w:val="0"/>
          <w:numId w:val="1002"/>
        </w:numPr>
        <w:pStyle w:val="Compact"/>
      </w:pPr>
      <w:r>
        <w:t xml:space="preserve">This Purchase Order constitutes a binding agreement between the Buyer and Diplomat International Trading Ltd. upon signature by both parties.</w:t>
      </w:r>
    </w:p>
    <w:p>
      <w:pPr>
        <w:numPr>
          <w:ilvl w:val="0"/>
          <w:numId w:val="1002"/>
        </w:numPr>
        <w:pStyle w:val="Compact"/>
      </w:pPr>
      <w:r>
        <w:t xml:space="preserve">No modification, amendment, or cancellation of this Purchase Order shall be valid unless made in writing and signed by authorised representatives of both parties.</w:t>
      </w:r>
    </w:p>
    <w:p>
      <w:pPr>
        <w:numPr>
          <w:ilvl w:val="0"/>
          <w:numId w:val="1002"/>
        </w:numPr>
        <w:pStyle w:val="Compact"/>
      </w:pPr>
      <w:r>
        <w:t xml:space="preserve">Diplomat shall maintain adequate public liability insurance (minimum £10,000,000) and product liability insurance throughout the duration of this Purchase Order and for a period of two years following final delivery in United Kingdom London.</w:t>
      </w:r>
    </w:p>
    <w:p>
      <w:pPr>
        <w:numPr>
          <w:ilvl w:val="0"/>
          <w:numId w:val="1002"/>
        </w:numPr>
        <w:pStyle w:val="Compact"/>
      </w:pPr>
      <w:r>
        <w:t xml:space="preserve">All intellectual property rights associated with Diplomat-branded products remain the sole property of Diplomat International Trading Ltd. The Buyer is granted a non-exclusive, non-transferable licence to use the goods for official purposes within United Kingdom London government operations.</w:t>
      </w:r>
    </w:p>
    <w:p>
      <w:pPr>
        <w:numPr>
          <w:ilvl w:val="0"/>
          <w:numId w:val="1002"/>
        </w:numPr>
        <w:pStyle w:val="Compact"/>
      </w:pPr>
      <w:r>
        <w:t xml:space="preserve">This Purchase Order shall be governed by and construed in accordance with the laws of England and Wales. The courts of United Kingdom London shall have exclusive jurisdiction over any matters arising hereunder.</w:t>
      </w:r>
    </w:p>
    <w:p>
      <w:pPr>
        <w:numPr>
          <w:ilvl w:val="0"/>
          <w:numId w:val="1002"/>
        </w:numPr>
        <w:pStyle w:val="Compact"/>
      </w:pPr>
      <w:r>
        <w:t xml:space="preserve">Both parties agree to comply with all applicable data protection regulations, including the UK General Data Protection Regulation (UK GDPR) and the Data Protection Act 2018, in the processing of any personal data exchanged in connection with this Purchase Order.</w:t>
      </w:r>
    </w:p>
    <w:bookmarkEnd w:id="27"/>
    <w:p>
      <w:pPr>
        <w:pStyle w:val="FirstParagraph"/>
      </w:pPr>
      <w:r>
        <w:rPr>
          <w:bCs/>
          <w:b/>
        </w:rPr>
        <w:t xml:space="preserve">For and on behalf of the Buyer</w:t>
      </w:r>
      <w:r>
        <w:br/>
      </w:r>
      <w:r>
        <w:t xml:space="preserve">Metropolitan Procurement Authority, United Kingdom London</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and on behalf of the Supplier</w:t>
      </w:r>
      <w:r>
        <w:br/>
      </w:r>
      <w:r>
        <w:t xml:space="preserve">Diplomat International Trading Ltd., United Kingdom London</w:t>
      </w:r>
      <w:r>
        <w:br/>
      </w:r>
      <w:r>
        <w:t xml:space="preserve">Name: _________________________</w:t>
      </w:r>
      <w:r>
        <w:br/>
      </w:r>
      <w:r>
        <w:t xml:space="preserve">Title: Director of Sales &amp; Contracts</w:t>
      </w:r>
      <w:r>
        <w:br/>
      </w:r>
      <w:r>
        <w:t xml:space="preserve">Date: _________________________</w:t>
      </w:r>
    </w:p>
    <w:p>
      <w:pPr>
        <w:pStyle w:val="BodyText"/>
      </w:pPr>
      <w:r>
        <w:t xml:space="preserve">Purchase Order UK-LON-DIP-2025-04872 | Issued in United Kingdom London | Supplier: Diplomat International Trading Ltd.</w:t>
      </w:r>
      <w:r>
        <w:br/>
      </w:r>
      <w:r>
        <w:t xml:space="preserve">This document is the property of the Metropolitan Procurement Authority. Unauthorised reproduction or distribution is prohibited.</w:t>
      </w:r>
      <w:r>
        <w:br/>
      </w:r>
      <w:r>
        <w:t xml:space="preserve">Page 1 of 1 | Generated: 14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Kingdom London</dc:title>
  <dc:creator/>
  <dc:language>en</dc:language>
  <cp:keywords/>
  <dcterms:created xsi:type="dcterms:W3CDTF">2026-10-10T06:31:08Z</dcterms:created>
  <dcterms:modified xsi:type="dcterms:W3CDTF">2026-10-10T06:31:08Z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