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Doctor General Practitioner Professional Services Contract</w:t>
      </w:r>
    </w:p>
    <w:p>
      <w:pPr>
        <w:pStyle w:val="BodyText"/>
      </w:pPr>
      <w:r>
        <w:t xml:space="preserve">Mexico Mexico City — Federal District</w:t>
      </w:r>
    </w:p>
    <w:p>
      <w:pPr>
        <w:pStyle w:val="BodyText"/>
      </w:pPr>
      <w:r>
        <w:t xml:space="preserve">PO No. MXC-2025-DGP-00472</w:t>
      </w:r>
    </w:p>
    <w:p>
      <w:pPr>
        <w:pStyle w:val="BodyText"/>
      </w:pPr>
      <w:r>
        <w:t xml:space="preserve">Date of Issue: June 15, 2025</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Salud Integral del Valle, S.A. de C.V.</w:t>
      </w:r>
    </w:p>
    <w:p>
      <w:pPr>
        <w:pStyle w:val="BodyText"/>
      </w:pPr>
      <w:r>
        <w:rPr>
          <w:bCs/>
          <w:b/>
        </w:rPr>
        <w:t xml:space="preserve">Address:</w:t>
      </w:r>
      <w:r>
        <w:t xml:space="preserve"> </w:t>
      </w:r>
      <w:r>
        <w:t xml:space="preserve">Av. Paseo de la Reforma 245, Piso 12, Col. Cuauhtémoc, 06600 Mexico Mexico City, CDMX, Mexico</w:t>
      </w:r>
    </w:p>
    <w:p>
      <w:pPr>
        <w:pStyle w:val="BodyText"/>
      </w:pPr>
      <w:r>
        <w:rPr>
          <w:bCs/>
          <w:b/>
        </w:rPr>
        <w:t xml:space="preserve">RFC:</w:t>
      </w:r>
      <w:r>
        <w:t xml:space="preserve"> </w:t>
      </w:r>
      <w:r>
        <w:t xml:space="preserve">SIV180520AB3</w:t>
      </w:r>
    </w:p>
    <w:p>
      <w:pPr>
        <w:pStyle w:val="BodyText"/>
      </w:pPr>
      <w:r>
        <w:rPr>
          <w:bCs/>
          <w:b/>
        </w:rPr>
        <w:t xml:space="preserve">Contact:</w:t>
      </w:r>
      <w:r>
        <w:t xml:space="preserve"> </w:t>
      </w:r>
      <w:r>
        <w:t xml:space="preserve">Lic. María Fernanda Gutiérrez</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compras@saludintegralvalle.mx</w:t>
      </w:r>
    </w:p>
    <w:bookmarkEnd w:id="21"/>
    <w:bookmarkStart w:id="22" w:name="supplier-seller-service-provider"/>
    <w:p>
      <w:pPr>
        <w:pStyle w:val="Heading3"/>
      </w:pPr>
      <w:r>
        <w:t xml:space="preserve">SUPPLIER (Seller / Service Provider)</w:t>
      </w:r>
    </w:p>
    <w:p>
      <w:pPr>
        <w:pStyle w:val="FirstParagraph"/>
      </w:pPr>
      <w:r>
        <w:rPr>
          <w:bCs/>
          <w:b/>
        </w:rPr>
        <w:t xml:space="preserve">Professional:</w:t>
      </w:r>
      <w:r>
        <w:t xml:space="preserve"> </w:t>
      </w:r>
      <w:r>
        <w:t xml:space="preserve">Dr. Alejandro Ramírez Torres, M.D.</w:t>
      </w:r>
    </w:p>
    <w:p>
      <w:pPr>
        <w:pStyle w:val="BodyText"/>
      </w:pPr>
      <w:r>
        <w:rPr>
          <w:bCs/>
          <w:b/>
        </w:rPr>
        <w:t xml:space="preserve">Specialty:</w:t>
      </w:r>
      <w:r>
        <w:t xml:space="preserve"> </w:t>
      </w:r>
      <w:r>
        <w:t xml:space="preserve">Doctor General Practitioner (Medicina General)</w:t>
      </w:r>
    </w:p>
    <w:p>
      <w:pPr>
        <w:pStyle w:val="BodyText"/>
      </w:pPr>
      <w:r>
        <w:rPr>
          <w:bCs/>
          <w:b/>
        </w:rPr>
        <w:t xml:space="preserve">Address:</w:t>
      </w:r>
      <w:r>
        <w:t xml:space="preserve"> </w:t>
      </w:r>
      <w:r>
        <w:t xml:space="preserve">Calle Durango 89, Col. Roma Norte, 06700 Mexico Mexico City, CDMX, Mexico</w:t>
      </w:r>
    </w:p>
    <w:p>
      <w:pPr>
        <w:pStyle w:val="BodyText"/>
      </w:pPr>
      <w:r>
        <w:rPr>
          <w:bCs/>
          <w:b/>
        </w:rPr>
        <w:t xml:space="preserve">RFC:</w:t>
      </w:r>
      <w:r>
        <w:t xml:space="preserve"> </w:t>
      </w:r>
      <w:r>
        <w:t xml:space="preserve">RAT850312QX7</w:t>
      </w:r>
    </w:p>
    <w:p>
      <w:pPr>
        <w:pStyle w:val="BodyText"/>
      </w:pPr>
      <w:r>
        <w:rPr>
          <w:bCs/>
          <w:b/>
        </w:rPr>
        <w:t xml:space="preserve">License No.:</w:t>
      </w:r>
      <w:r>
        <w:t xml:space="preserve"> </w:t>
      </w:r>
      <w:r>
        <w:t xml:space="preserve">Cédula Profesional 12345678</w:t>
      </w:r>
    </w:p>
    <w:p>
      <w:pPr>
        <w:pStyle w:val="BodyText"/>
      </w:pPr>
      <w:r>
        <w:rPr>
          <w:bCs/>
          <w:b/>
        </w:rPr>
        <w:t xml:space="preserve">Phone:</w:t>
      </w:r>
      <w:r>
        <w:t xml:space="preserve"> </w:t>
      </w:r>
      <w:r>
        <w:t xml:space="preserve">+52 (55) 5598-7654</w:t>
      </w:r>
    </w:p>
    <w:p>
      <w:pPr>
        <w:pStyle w:val="BodyText"/>
      </w:pPr>
      <w:r>
        <w:rPr>
          <w:bCs/>
          <w:b/>
        </w:rPr>
        <w:t xml:space="preserve">Email:</w:t>
      </w:r>
      <w:r>
        <w:t xml:space="preserve"> </w:t>
      </w:r>
      <w:r>
        <w:t xml:space="preserve">dr.alejandro.ramirez@medicogeneral.mx</w:t>
      </w:r>
    </w:p>
    <w:bookmarkEnd w:id="22"/>
    <w:p>
      <w:pPr>
        <w:pStyle w:val="BodyText"/>
      </w:pPr>
      <w:r>
        <w:t xml:space="preserve">1. DESCRIPTION OF SERVICES — Doctor General Practitioner</w:t>
      </w:r>
    </w:p>
    <w:p>
      <w:pPr>
        <w:pStyle w:val="BodyText"/>
      </w:pPr>
      <w:r>
        <w:t xml:space="preserve">This Purchase Order is issued by Salud Integral del Valle, S.A. de C.V. to engage the services of Dr. Alejandro Ramírez Torres, a licensed</w:t>
      </w:r>
      <w:r>
        <w:t xml:space="preserve"> </w:t>
      </w:r>
      <w:r>
        <w:t xml:space="preserve">Doctor General Practitioner</w:t>
      </w:r>
      <w:r>
        <w:t xml:space="preserve"> </w:t>
      </w:r>
      <w:r>
        <w:t xml:space="preserve">registered with the Mexican Ministry of Health (Secretaría de Salud), to provide comprehensive primary care medical services at the company's corporate health facility located in Mexico Mexico City. The Doctor General Practitioner shall be responsible for conducting routine medical examinations, preventive health screenings, diagnosis and treatment of common acute and chronic conditions, prescription of medications, referral coordination to specialists, and ongoing patient health management for all employees of the purchasing organization. All services shall be rendered in accordance with the professional standards established by the Colegio de Médicos de México and the regulatory framework governing medical practice in Mexico Mexico City.</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Doctor General Practitioner — Monthly on-site primary care coverage (8 hours/day, 5 days/week) at Mexico Mexico City corporate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Doctor General Practitioner — Annual comprehensive health check-up program for 350 employees (includes blood work, ECG, BMI assessment, and consultation)</w:t>
            </w:r>
          </w:p>
        </w:tc>
        <w:tc>
          <w:tcPr/>
          <w:p>
            <w:pPr>
              <w:pStyle w:val="Compact"/>
              <w:jc w:val="left"/>
            </w:pPr>
            <w:r>
              <w:t xml:space="preserve">350</w:t>
            </w:r>
          </w:p>
        </w:tc>
        <w:tc>
          <w:tcPr/>
          <w:p>
            <w:pPr>
              <w:pStyle w:val="Compact"/>
              <w:jc w:val="left"/>
            </w:pPr>
            <w:r>
              <w:t xml:space="preserve">Patients</w:t>
            </w:r>
          </w:p>
        </w:tc>
        <w:tc>
          <w:tcPr/>
          <w:p>
            <w:pPr>
              <w:pStyle w:val="Compact"/>
              <w:jc w:val="left"/>
            </w:pPr>
            <w:r>
              <w:t xml:space="preserve">$1,850.00</w:t>
            </w:r>
          </w:p>
        </w:tc>
        <w:tc>
          <w:tcPr/>
          <w:p>
            <w:pPr>
              <w:pStyle w:val="Compact"/>
              <w:jc w:val="left"/>
            </w:pPr>
            <w:r>
              <w:t xml:space="preserve">$647,500.00</w:t>
            </w:r>
          </w:p>
        </w:tc>
      </w:tr>
      <w:tr>
        <w:tc>
          <w:tcPr/>
          <w:p>
            <w:pPr>
              <w:pStyle w:val="Compact"/>
              <w:jc w:val="left"/>
            </w:pPr>
            <w:r>
              <w:t xml:space="preserve">03</w:t>
            </w:r>
          </w:p>
        </w:tc>
        <w:tc>
          <w:tcPr/>
          <w:p>
            <w:pPr>
              <w:pStyle w:val="Compact"/>
              <w:jc w:val="left"/>
            </w:pPr>
            <w:r>
              <w:t xml:space="preserve">Doctor General Practitioner — Emergency on-call coverage (24/7 telemedicine and in-person response) within Mexico Mexico City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Doctor General Practitioner — Quarterly occupational health reports and compliance documentation for Mexican labor authorities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Doctor General Practitioner — Health education workshops (nutrition, ergonomics, stress management) delivered in Mexico Mexico City</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$5,200.00</w:t>
            </w:r>
          </w:p>
        </w:tc>
        <w:tc>
          <w:tcPr/>
          <w:p>
            <w:pPr>
              <w:pStyle w:val="Compact"/>
              <w:jc w:val="left"/>
            </w:pPr>
            <w:r>
              <w:t xml:space="preserve">$31,200.00</w:t>
            </w:r>
          </w:p>
        </w:tc>
      </w:tr>
      <w:tr>
        <w:tc>
          <w:tcPr>
            <w:gridSpan w:val="5"/>
          </w:tcPr>
          <w:p>
            <w:pPr>
              <w:pStyle w:val="Compact"/>
              <w:jc w:val="right"/>
            </w:pPr>
            <w:r>
              <w:t xml:space="preserve">SUBTOTAL (MXN)</w:t>
            </w:r>
          </w:p>
        </w:tc>
        <w:tc>
          <w:tcPr/>
          <w:p>
            <w:pPr>
              <w:pStyle w:val="Compact"/>
              <w:jc w:val="left"/>
            </w:pPr>
            <w:r>
              <w:t xml:space="preserve">$1,876,700.00</w:t>
            </w:r>
          </w:p>
        </w:tc>
      </w:tr>
      <w:tr>
        <w:tc>
          <w:tcPr>
            <w:gridSpan w:val="5"/>
          </w:tcPr>
          <w:p>
            <w:pPr>
              <w:pStyle w:val="Compact"/>
              <w:jc w:val="right"/>
            </w:pPr>
            <w:r>
              <w:t xml:space="preserve">IVA (16% VAT — Mexico)</w:t>
            </w:r>
          </w:p>
        </w:tc>
        <w:tc>
          <w:tcPr/>
          <w:p>
            <w:pPr>
              <w:pStyle w:val="Compact"/>
              <w:jc w:val="left"/>
            </w:pPr>
            <w:r>
              <w:t xml:space="preserve">$300,272.00</w:t>
            </w:r>
          </w:p>
        </w:tc>
      </w:tr>
      <w:tr>
        <w:tc>
          <w:tcPr>
            <w:gridSpan w:val="5"/>
          </w:tcPr>
          <w:p>
            <w:pPr>
              <w:pStyle w:val="Compact"/>
              <w:jc w:val="right"/>
            </w:pPr>
            <w:r>
              <w:t xml:space="preserve">GRAND TOTAL (MXN)</w:t>
            </w:r>
          </w:p>
        </w:tc>
        <w:tc>
          <w:tcPr/>
          <w:p>
            <w:pPr>
              <w:pStyle w:val="Compact"/>
              <w:jc w:val="left"/>
            </w:pPr>
            <w:r>
              <w:t xml:space="preserve">$2,176,972.00</w:t>
            </w:r>
          </w:p>
        </w:tc>
      </w:tr>
    </w:tbl>
    <w:p>
      <w:pPr>
        <w:pStyle w:val="BodyText"/>
      </w:pPr>
      <w:r>
        <w:t xml:space="preserve">3. TERMS AND CONDITIONS</w:t>
      </w:r>
    </w:p>
    <w:p>
      <w:pPr>
        <w:pStyle w:val="BodyText"/>
      </w:pPr>
      <w:r>
        <w:rPr>
          <w:bCs/>
          <w:b/>
        </w:rPr>
        <w:t xml:space="preserve">3.1 Validity:</w:t>
      </w:r>
      <w:r>
        <w:t xml:space="preserve"> </w:t>
      </w:r>
      <w:r>
        <w:t xml:space="preserve">This Purchase Order is valid for a period of twelve (12) months commencing July 1, 2025, and expiring June 30, 2026. The Doctor General Practitioner shall maintain all professional licenses, malpractice insurance (minimum coverage of MXN $5,000,000), and registration with the Colegio de Médicos de México throughout the contract term.</w:t>
      </w:r>
    </w:p>
    <w:p>
      <w:pPr>
        <w:pStyle w:val="BodyText"/>
      </w:pPr>
      <w:r>
        <w:rPr>
          <w:bCs/>
          <w:b/>
        </w:rPr>
        <w:t xml:space="preserve">3.2 Payment Terms:</w:t>
      </w:r>
      <w:r>
        <w:t xml:space="preserve"> </w:t>
      </w:r>
      <w:r>
        <w:t xml:space="preserve">Payment shall be made via bank transfer (SPEI) to the account designated by the Doctor General Practitioner within fifteen (15) calendar days of receipt of a valid invoice (factura) compliant with Mexican SAT (Servicio de Administración Tributaria) electronic invoicing requirements (CFDI 4.0). Monthly service fees shall be invoiced on the first business day of each month.</w:t>
      </w:r>
    </w:p>
    <w:p>
      <w:pPr>
        <w:pStyle w:val="BodyText"/>
      </w:pPr>
      <w:r>
        <w:rPr>
          <w:bCs/>
          <w:b/>
        </w:rPr>
        <w:t xml:space="preserve">3.3 Service Location:</w:t>
      </w:r>
      <w:r>
        <w:t xml:space="preserve"> </w:t>
      </w:r>
      <w:r>
        <w:t xml:space="preserve">All on-site services shall be performed at the Purchaser's facility located in Mexico Mexico City, CDMX. The Doctor General Practitioner shall comply with all local health regulations, biosafety protocols, and workplace safety standards applicable in Mexico Mexico City.</w:t>
      </w:r>
    </w:p>
    <w:p>
      <w:pPr>
        <w:pStyle w:val="BodyText"/>
      </w:pPr>
      <w:r>
        <w:rPr>
          <w:bCs/>
          <w:b/>
        </w:rPr>
        <w:t xml:space="preserve">3.4 Confidentiality:</w:t>
      </w:r>
      <w:r>
        <w:t xml:space="preserve"> </w:t>
      </w:r>
      <w:r>
        <w:t xml:space="preserve">The Doctor General Practitioner shall adhere strictly to the Mexican General Health Law (Ley General de Salud) and the Federal Law on Protection of Personal Data Held by Private Parties (LFPDPPP) regarding patient confidentiality and medical records. All patient data shall be stored in compliance with Mexican data protection regulations.</w:t>
      </w:r>
    </w:p>
    <w:p>
      <w:pPr>
        <w:pStyle w:val="BodyText"/>
      </w:pPr>
      <w:r>
        <w:rPr>
          <w:bCs/>
          <w:b/>
        </w:rPr>
        <w:t xml:space="preserve">3.5 Termination:</w:t>
      </w:r>
      <w:r>
        <w:t xml:space="preserve"> </w:t>
      </w:r>
      <w:r>
        <w:t xml:space="preserve">Either party may terminate this Purchase Order with thirty (30) days' written notice. In the event of termination, the Doctor General Practitioner shall ensure continuity of patient care and transfer of medical records in accordance with Mexican medical ethics codes.</w:t>
      </w:r>
    </w:p>
    <w:p>
      <w:pPr>
        <w:pStyle w:val="BodyText"/>
      </w:pPr>
      <w:r>
        <w:rPr>
          <w:bCs/>
          <w:b/>
        </w:rPr>
        <w:t xml:space="preserve">3.6 Governing Law:</w:t>
      </w:r>
      <w:r>
        <w:t xml:space="preserve"> </w:t>
      </w:r>
      <w:r>
        <w:t xml:space="preserve">This Purchase Order shall be governed by and interpreted in accordance with the civil and commercial laws of the United Mexican States, with jurisdiction vested in the courts of Mexico Mexico City, CDMX.</w:t>
      </w:r>
    </w:p>
    <w:p>
      <w:pPr>
        <w:pStyle w:val="BodyText"/>
      </w:pPr>
      <w:r>
        <w:rPr>
          <w:bCs/>
          <w:b/>
        </w:rPr>
        <w:t xml:space="preserve">3.7 Force Majeure:</w:t>
      </w:r>
      <w:r>
        <w:t xml:space="preserve"> </w:t>
      </w:r>
      <w:r>
        <w:t xml:space="preserve">Neither party shall be liable for failure to perform obligations due to events beyond reasonable control, including but not limited to natural disasters, pandemics, or government-mandated closures affecting operations in Mexico Mexico City.</w:t>
      </w:r>
    </w:p>
    <w:p>
      <w:pPr>
        <w:pStyle w:val="BodyText"/>
      </w:pPr>
      <w:r>
        <w:t xml:space="preserve">4. ACCEPTANCE AND AUTHORIZATION</w:t>
      </w:r>
    </w:p>
    <w:p>
      <w:pPr>
        <w:pStyle w:val="BodyText"/>
      </w:pPr>
      <w:r>
        <w:t xml:space="preserve">By signing below, both parties acknowledge and agree to the terms set forth in this Purchase Order for the engagement of the Doctor General Practitioner services in Mexico Mexico City. This document constitutes a binding agreement between the parties upon execution.</w:t>
      </w:r>
    </w:p>
    <w:p>
      <w:pPr>
        <w:pStyle w:val="BodyText"/>
      </w:pPr>
      <w:r>
        <w:rPr>
          <w:bCs/>
          <w:b/>
        </w:rPr>
        <w:t xml:space="preserve">Lic. María Fernanda Gutiérrez</w:t>
      </w:r>
      <w:r>
        <w:br/>
      </w:r>
      <w:r>
        <w:t xml:space="preserve">Director of Procurement</w:t>
      </w:r>
      <w:r>
        <w:br/>
      </w:r>
      <w:r>
        <w:t xml:space="preserve">Salud Integral del Valle, S.A. de C.V.</w:t>
      </w:r>
      <w:r>
        <w:br/>
      </w:r>
      <w:r>
        <w:t xml:space="preserve">Date: _______________</w:t>
      </w:r>
    </w:p>
    <w:p>
      <w:pPr>
        <w:pStyle w:val="BodyText"/>
      </w:pPr>
      <w:r>
        <w:rPr>
          <w:bCs/>
          <w:b/>
        </w:rPr>
        <w:t xml:space="preserve">Dr. Alejandro Ramírez Torres, M.D.</w:t>
      </w:r>
      <w:r>
        <w:br/>
      </w:r>
      <w:r>
        <w:t xml:space="preserve">Doctor General Practitioner</w:t>
      </w:r>
      <w:r>
        <w:br/>
      </w:r>
      <w:r>
        <w:t xml:space="preserve">Cédula Profesional: 12345678</w:t>
      </w:r>
      <w:r>
        <w:br/>
      </w:r>
      <w:r>
        <w:t xml:space="preserve">Date: _______________</w:t>
      </w:r>
    </w:p>
    <w:p>
      <w:pPr>
        <w:pStyle w:val="BodyText"/>
      </w:pPr>
      <w:r>
        <w:t xml:space="preserve">This Purchase Order (PO No. MXC-2025-DGP-00472) was prepared in Mexico Mexico City, CDMX, Mexico. All services described herein are to be performed by a licensed Doctor General Practitioner in compliance with Mexican federal and local health regulations. This document is valid only when signed by both authorized parties. For questions regarding this Purchase Order, contact the Procurement Department at compras@saludintegralvalle.mx or +52 (55) 5512-3456.</w:t>
      </w:r>
    </w:p>
    <w:p>
      <w:pPr>
        <w:pStyle w:val="BodyText"/>
      </w:pPr>
      <w:r>
        <w:t xml:space="preserve">© 2025 Salud Integral del Valle, S.A. de C.V. — Mexico Mexico City, CDMX, Mexico.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Mexico Mexico City</dc:title>
  <dc:creator/>
  <dc:language>en</dc:language>
  <cp:keywords/>
  <dcterms:created xsi:type="dcterms:W3CDTF">2026-10-10T09:17:35Z</dcterms:created>
  <dcterms:modified xsi:type="dcterms:W3CDTF">2026-10-10T09:17:35Z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