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rPr>
          <w:bCs/>
          <w:b/>
        </w:rPr>
        <w:t xml:space="preserve">Lagos Medical Supplies &amp; Equipment Ltd.</w:t>
      </w:r>
    </w:p>
    <w:p>
      <w:pPr>
        <w:pStyle w:val="BodyText"/>
      </w:pPr>
      <w:r>
        <w:t xml:space="preserve">14B Adeola Odeku Street, Victoria Island, Nigeria Lagos</w:t>
      </w:r>
    </w:p>
    <w:p>
      <w:pPr>
        <w:pStyle w:val="BodyText"/>
      </w:pPr>
      <w:r>
        <w:t xml:space="preserve">Phone: +234 (0) 803 555 7214 | Email: procurement@lagosmedsupplies.ng</w:t>
      </w:r>
    </w:p>
    <w:p>
      <w:pPr>
        <w:pStyle w:val="BodyText"/>
      </w:pPr>
      <w:r>
        <w:t xml:space="preserve">RC No. 482917 | TIN: 104582917-00016</w:t>
      </w:r>
    </w:p>
    <w:p>
      <w:pPr>
        <w:pStyle w:val="BodyText"/>
      </w:pPr>
      <w:r>
        <w:t xml:space="preserve">Purchase Order No.: LMS/PO/2025/04872</w:t>
      </w:r>
    </w:p>
    <w:p>
      <w:pPr>
        <w:pStyle w:val="BodyText"/>
      </w:pPr>
      <w:r>
        <w:t xml:space="preserve">Date of Issue: 12th June 2025</w:t>
      </w:r>
    </w:p>
    <w:p>
      <w:pPr>
        <w:pStyle w:val="BodyText"/>
      </w:pPr>
      <w:r>
        <w:t xml:space="preserve">Delivery Deadline: 26th June 2025</w:t>
      </w:r>
    </w:p>
    <w:bookmarkEnd w:id="20"/>
    <w:p>
      <w:pPr>
        <w:pStyle w:val="BodyText"/>
      </w:pPr>
      <w:r>
        <w:t xml:space="preserve">1. PARTIES TO THIS PURCHASE ORDER</w:t>
      </w:r>
    </w:p>
    <w:bookmarkStart w:id="21" w:name="buyer-recipient"/>
    <w:p>
      <w:pPr>
        <w:pStyle w:val="Heading3"/>
      </w:pPr>
      <w:r>
        <w:t xml:space="preserve">BUYER (Recipient)</w:t>
      </w:r>
    </w:p>
    <w:p>
      <w:pPr>
        <w:pStyle w:val="FirstParagraph"/>
      </w:pPr>
      <w:r>
        <w:rPr>
          <w:bCs/>
          <w:b/>
        </w:rPr>
        <w:t xml:space="preserve">Dr. Adewale O. Okonkwo, MBBS, MDCN</w:t>
      </w:r>
    </w:p>
    <w:p>
      <w:pPr>
        <w:pStyle w:val="BodyText"/>
      </w:pPr>
      <w:r>
        <w:t xml:space="preserve">Doctor General Practitioner</w:t>
      </w:r>
    </w:p>
    <w:p>
      <w:pPr>
        <w:pStyle w:val="BodyText"/>
      </w:pPr>
      <w:r>
        <w:t xml:space="preserve">Okonkwo General Practice Clinic</w:t>
      </w:r>
    </w:p>
    <w:p>
      <w:pPr>
        <w:pStyle w:val="BodyText"/>
      </w:pPr>
      <w:r>
        <w:t xml:space="preserve">22B Awolowo Road, Yaba District</w:t>
      </w:r>
    </w:p>
    <w:p>
      <w:pPr>
        <w:pStyle w:val="BodyText"/>
      </w:pPr>
      <w:r>
        <w:t xml:space="preserve">Nigeria Lagos, 101233</w:t>
      </w:r>
    </w:p>
    <w:p>
      <w:pPr>
        <w:pStyle w:val="BodyText"/>
      </w:pPr>
      <w:r>
        <w:t xml:space="preserve">Phone: +234 (0) 812 334 5567</w:t>
      </w:r>
    </w:p>
    <w:p>
      <w:pPr>
        <w:pStyle w:val="BodyText"/>
      </w:pPr>
      <w:r>
        <w:t xml:space="preserve">Email: dr.okonkwo@yabagpclinic.ng</w:t>
      </w:r>
    </w:p>
    <w:p>
      <w:pPr>
        <w:pStyle w:val="BodyText"/>
      </w:pPr>
      <w:r>
        <w:t xml:space="preserve">MDCN Registration: MDCN/REG/2011/04521</w:t>
      </w:r>
    </w:p>
    <w:bookmarkEnd w:id="21"/>
    <w:bookmarkStart w:id="22" w:name="seller-supplier"/>
    <w:p>
      <w:pPr>
        <w:pStyle w:val="Heading3"/>
      </w:pPr>
      <w:r>
        <w:t xml:space="preserve">SELLER (Supplier)</w:t>
      </w:r>
    </w:p>
    <w:p>
      <w:pPr>
        <w:pStyle w:val="FirstParagraph"/>
      </w:pPr>
      <w:r>
        <w:rPr>
          <w:bCs/>
          <w:b/>
        </w:rPr>
        <w:t xml:space="preserve">Lagos Medical Supplies &amp; Equipment Ltd.</w:t>
      </w:r>
    </w:p>
    <w:p>
      <w:pPr>
        <w:pStyle w:val="BodyText"/>
      </w:pPr>
      <w:r>
        <w:t xml:space="preserve">14B Adeola Odeku Street</w:t>
      </w:r>
    </w:p>
    <w:p>
      <w:pPr>
        <w:pStyle w:val="BodyText"/>
      </w:pPr>
      <w:r>
        <w:t xml:space="preserve">Victoria Island, Nigeria Lagos, 101241</w:t>
      </w:r>
    </w:p>
    <w:p>
      <w:pPr>
        <w:pStyle w:val="BodyText"/>
      </w:pPr>
      <w:r>
        <w:t xml:space="preserve">Phone: +234 (0) 803 555 7214</w:t>
      </w:r>
    </w:p>
    <w:p>
      <w:pPr>
        <w:pStyle w:val="BodyText"/>
      </w:pPr>
      <w:r>
        <w:t xml:space="preserve">Email: sales@lagosmedsupplies.ng</w:t>
      </w:r>
    </w:p>
    <w:p>
      <w:pPr>
        <w:pStyle w:val="BodyText"/>
      </w:pPr>
      <w:r>
        <w:t xml:space="preserve">RC No. 482917</w:t>
      </w:r>
    </w:p>
    <w:p>
      <w:pPr>
        <w:pStyle w:val="BodyText"/>
      </w:pPr>
      <w:r>
        <w:t xml:space="preserve">TIN: 104582917-00016</w:t>
      </w:r>
    </w:p>
    <w:bookmarkEnd w:id="22"/>
    <w:p>
      <w:pPr>
        <w:pStyle w:val="BodyText"/>
      </w:pPr>
      <w:r>
        <w:t xml:space="preserve">2. PURPOSE AND SCOPE</w:t>
      </w:r>
    </w:p>
    <w:p>
      <w:pPr>
        <w:pStyle w:val="BodyText"/>
      </w:pPr>
      <w:r>
        <w:t xml:space="preserve">This Purchase Order is issued by</w:t>
      </w:r>
      <w:r>
        <w:t xml:space="preserve"> </w:t>
      </w:r>
      <w:r>
        <w:rPr>
          <w:bCs/>
          <w:b/>
        </w:rPr>
        <w:t xml:space="preserve">Dr. Adewale O. Okonkwo</w:t>
      </w:r>
      <w:r>
        <w:t xml:space="preserve">, a registered</w:t>
      </w:r>
      <w:r>
        <w:t xml:space="preserve"> </w:t>
      </w:r>
      <w:r>
        <w:t xml:space="preserve">Doctor General Practitioner</w:t>
      </w:r>
      <w:r>
        <w:t xml:space="preserve"> </w:t>
      </w:r>
      <w:r>
        <w:t xml:space="preserve">operating a primary healthcare facility in</w:t>
      </w:r>
      <w:r>
        <w:t xml:space="preserve"> </w:t>
      </w:r>
      <w:r>
        <w:t xml:space="preserve">Nigeria Lagos</w:t>
      </w:r>
      <w:r>
        <w:t xml:space="preserve">, to procure essential medical supplies, diagnostic equipment, and pharmaceutical stock required for the continued operation of the Okonkwo General Practice Clinic. This Purchase Order governs the terms, conditions, pricing, and delivery schedule for all items listed herein. The Doctor General Practitioner requires these materials to maintain compliance with the National Health Act 2014 and the standards set by the Medical and Dental Council of Nigeria (MDCN) for general practice clinics in the Lagos State jurisdiction.</w:t>
      </w:r>
    </w:p>
    <w:p>
      <w:pPr>
        <w:pStyle w:val="BodyText"/>
      </w:pPr>
      <w:r>
        <w:t xml:space="preserve">3. 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Digital Blood Pressure Monitor (Omron HEM-7156)</w:t>
            </w:r>
          </w:p>
        </w:tc>
        <w:tc>
          <w:tcPr/>
          <w:p>
            <w:pPr>
              <w:pStyle w:val="Compact"/>
              <w:jc w:val="left"/>
            </w:pPr>
            <w:r>
              <w:t xml:space="preserve">4</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340,000.00</w:t>
            </w:r>
          </w:p>
        </w:tc>
        <w:tc>
          <w:tcPr/>
          <w:p>
            <w:pPr>
              <w:pStyle w:val="Compact"/>
              <w:jc w:val="left"/>
            </w:pPr>
            <w:r>
              <w:t xml:space="preserve">For Doctor General Practitioner consultation room</w:t>
            </w:r>
          </w:p>
        </w:tc>
      </w:tr>
      <w:tr>
        <w:tc>
          <w:tcPr/>
          <w:p>
            <w:pPr>
              <w:pStyle w:val="Compact"/>
              <w:jc w:val="left"/>
            </w:pPr>
            <w:r>
              <w:t xml:space="preserve">2</w:t>
            </w:r>
          </w:p>
        </w:tc>
        <w:tc>
          <w:tcPr/>
          <w:p>
            <w:pPr>
              <w:pStyle w:val="Compact"/>
              <w:jc w:val="left"/>
            </w:pPr>
            <w:r>
              <w:t xml:space="preserve">Pulse Oximeter (Fingertip, Medical Grade)</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32,500.00</w:t>
            </w:r>
          </w:p>
        </w:tc>
        <w:tc>
          <w:tcPr/>
          <w:p>
            <w:pPr>
              <w:pStyle w:val="Compact"/>
              <w:jc w:val="left"/>
            </w:pPr>
            <w:r>
              <w:t xml:space="preserve">195,000.00</w:t>
            </w:r>
          </w:p>
        </w:tc>
        <w:tc>
          <w:tcPr/>
          <w:p>
            <w:pPr>
              <w:pStyle w:val="Compact"/>
              <w:jc w:val="left"/>
            </w:pPr>
            <w:r>
              <w:t xml:space="preserve">Nigeria Lagos standard diagnostic equipment</w:t>
            </w:r>
          </w:p>
        </w:tc>
      </w:tr>
      <w:tr>
        <w:tc>
          <w:tcPr/>
          <w:p>
            <w:pPr>
              <w:pStyle w:val="Compact"/>
              <w:jc w:val="left"/>
            </w:pPr>
            <w:r>
              <w:t xml:space="preserve">3</w:t>
            </w:r>
          </w:p>
        </w:tc>
        <w:tc>
          <w:tcPr/>
          <w:p>
            <w:pPr>
              <w:pStyle w:val="Compact"/>
              <w:jc w:val="left"/>
            </w:pPr>
            <w:r>
              <w:t xml:space="preserve">Electronic Thermometer (Infrared Forehead)</w:t>
            </w:r>
          </w:p>
        </w:tc>
        <w:tc>
          <w:tcPr/>
          <w:p>
            <w:pPr>
              <w:pStyle w:val="Compact"/>
              <w:jc w:val="left"/>
            </w:pPr>
            <w:r>
              <w:t xml:space="preserve">8</w:t>
            </w:r>
          </w:p>
        </w:tc>
        <w:tc>
          <w:tcPr/>
          <w:p>
            <w:pPr>
              <w:pStyle w:val="Compact"/>
              <w:jc w:val="left"/>
            </w:pPr>
            <w:r>
              <w:t xml:space="preserve">Units</w:t>
            </w:r>
          </w:p>
        </w:tc>
        <w:tc>
          <w:tcPr/>
          <w:p>
            <w:pPr>
              <w:pStyle w:val="Compact"/>
              <w:jc w:val="left"/>
            </w:pPr>
            <w:r>
              <w:t xml:space="preserve">28,000.00</w:t>
            </w:r>
          </w:p>
        </w:tc>
        <w:tc>
          <w:tcPr/>
          <w:p>
            <w:pPr>
              <w:pStyle w:val="Compact"/>
              <w:jc w:val="left"/>
            </w:pPr>
            <w:r>
              <w:t xml:space="preserve">224,000.00</w:t>
            </w:r>
          </w:p>
        </w:tc>
        <w:tc>
          <w:tcPr/>
          <w:p>
            <w:pPr>
              <w:pStyle w:val="Compact"/>
              <w:jc w:val="left"/>
            </w:pPr>
            <w:r>
              <w:t xml:space="preserve">General practice triage use</w:t>
            </w:r>
          </w:p>
        </w:tc>
      </w:tr>
      <w:tr>
        <w:tc>
          <w:tcPr/>
          <w:p>
            <w:pPr>
              <w:pStyle w:val="Compact"/>
              <w:jc w:val="left"/>
            </w:pPr>
            <w:r>
              <w:t xml:space="preserve">4</w:t>
            </w:r>
          </w:p>
        </w:tc>
        <w:tc>
          <w:tcPr/>
          <w:p>
            <w:pPr>
              <w:pStyle w:val="Compact"/>
              <w:jc w:val="left"/>
            </w:pPr>
            <w:r>
              <w:t xml:space="preserve">Stethoscope (Littmann Classic III, Black)</w:t>
            </w:r>
          </w:p>
        </w:tc>
        <w:tc>
          <w:tcPr/>
          <w:p>
            <w:pPr>
              <w:pStyle w:val="Compact"/>
              <w:jc w:val="left"/>
            </w:pPr>
            <w:r>
              <w:t xml:space="preserve">3</w:t>
            </w:r>
          </w:p>
        </w:tc>
        <w:tc>
          <w:tcPr/>
          <w:p>
            <w:pPr>
              <w:pStyle w:val="Compact"/>
              <w:jc w:val="left"/>
            </w:pPr>
            <w:r>
              <w:t xml:space="preserve">Units</w:t>
            </w:r>
          </w:p>
        </w:tc>
        <w:tc>
          <w:tcPr/>
          <w:p>
            <w:pPr>
              <w:pStyle w:val="Compact"/>
              <w:jc w:val="left"/>
            </w:pPr>
            <w:r>
              <w:t xml:space="preserve">65,000.00</w:t>
            </w:r>
          </w:p>
        </w:tc>
        <w:tc>
          <w:tcPr/>
          <w:p>
            <w:pPr>
              <w:pStyle w:val="Compact"/>
              <w:jc w:val="left"/>
            </w:pPr>
            <w:r>
              <w:t xml:space="preserve">195,000.00</w:t>
            </w:r>
          </w:p>
        </w:tc>
        <w:tc>
          <w:tcPr/>
          <w:p>
            <w:pPr>
              <w:pStyle w:val="Compact"/>
              <w:jc w:val="left"/>
            </w:pPr>
            <w:r>
              <w:t xml:space="preserve">For Doctor General Practitioner and two nursing staff</w:t>
            </w:r>
          </w:p>
        </w:tc>
      </w:tr>
      <w:tr>
        <w:tc>
          <w:tcPr/>
          <w:p>
            <w:pPr>
              <w:pStyle w:val="Compact"/>
              <w:jc w:val="left"/>
            </w:pPr>
            <w:r>
              <w:t xml:space="preserve">5</w:t>
            </w:r>
          </w:p>
        </w:tc>
        <w:tc>
          <w:tcPr/>
          <w:p>
            <w:pPr>
              <w:pStyle w:val="Compact"/>
              <w:jc w:val="left"/>
            </w:pPr>
            <w:r>
              <w:t xml:space="preserve">Amoxicillin 500mg Capsules (1000 per carton)</w:t>
            </w:r>
          </w:p>
        </w:tc>
        <w:tc>
          <w:tcPr/>
          <w:p>
            <w:pPr>
              <w:pStyle w:val="Compact"/>
              <w:jc w:val="left"/>
            </w:pPr>
            <w:r>
              <w:t xml:space="preserve">20</w:t>
            </w:r>
          </w:p>
        </w:tc>
        <w:tc>
          <w:tcPr/>
          <w:p>
            <w:pPr>
              <w:pStyle w:val="Compact"/>
              <w:jc w:val="left"/>
            </w:pPr>
            <w:r>
              <w:t xml:space="preserve">Cartons</w:t>
            </w:r>
          </w:p>
        </w:tc>
        <w:tc>
          <w:tcPr/>
          <w:p>
            <w:pPr>
              <w:pStyle w:val="Compact"/>
              <w:jc w:val="left"/>
            </w:pPr>
            <w:r>
              <w:t xml:space="preserve">18,500.00</w:t>
            </w:r>
          </w:p>
        </w:tc>
        <w:tc>
          <w:tcPr/>
          <w:p>
            <w:pPr>
              <w:pStyle w:val="Compact"/>
              <w:jc w:val="left"/>
            </w:pPr>
            <w:r>
              <w:t xml:space="preserve">370,000.00</w:t>
            </w:r>
          </w:p>
        </w:tc>
        <w:tc>
          <w:tcPr/>
          <w:p>
            <w:pPr>
              <w:pStyle w:val="Compact"/>
              <w:jc w:val="left"/>
            </w:pPr>
            <w:r>
              <w:t xml:space="preserve">Pharmaceutical stock for general practice</w:t>
            </w:r>
          </w:p>
        </w:tc>
      </w:tr>
      <w:tr>
        <w:tc>
          <w:tcPr/>
          <w:p>
            <w:pPr>
              <w:pStyle w:val="Compact"/>
              <w:jc w:val="left"/>
            </w:pPr>
            <w:r>
              <w:t xml:space="preserve">6</w:t>
            </w:r>
          </w:p>
        </w:tc>
        <w:tc>
          <w:tcPr/>
          <w:p>
            <w:pPr>
              <w:pStyle w:val="Compact"/>
              <w:jc w:val="left"/>
            </w:pPr>
            <w:r>
              <w:t xml:space="preserve">Paracetamol 500mg Tablets (1000 per carton)</w:t>
            </w:r>
          </w:p>
        </w:tc>
        <w:tc>
          <w:tcPr/>
          <w:p>
            <w:pPr>
              <w:pStyle w:val="Compact"/>
              <w:jc w:val="left"/>
            </w:pPr>
            <w:r>
              <w:t xml:space="preserve">30</w:t>
            </w:r>
          </w:p>
        </w:tc>
        <w:tc>
          <w:tcPr/>
          <w:p>
            <w:pPr>
              <w:pStyle w:val="Compact"/>
              <w:jc w:val="left"/>
            </w:pPr>
            <w:r>
              <w:t xml:space="preserve">Cartons</w:t>
            </w:r>
          </w:p>
        </w:tc>
        <w:tc>
          <w:tcPr/>
          <w:p>
            <w:pPr>
              <w:pStyle w:val="Compact"/>
              <w:jc w:val="left"/>
            </w:pPr>
            <w:r>
              <w:t xml:space="preserve">9,200.00</w:t>
            </w:r>
          </w:p>
        </w:tc>
        <w:tc>
          <w:tcPr/>
          <w:p>
            <w:pPr>
              <w:pStyle w:val="Compact"/>
              <w:jc w:val="left"/>
            </w:pPr>
            <w:r>
              <w:t xml:space="preserve">276,000.00</w:t>
            </w:r>
          </w:p>
        </w:tc>
        <w:tc>
          <w:tcPr/>
          <w:p>
            <w:pPr>
              <w:pStyle w:val="Compact"/>
              <w:jc w:val="left"/>
            </w:pPr>
            <w:r>
              <w:t xml:space="preserve">Essential analgesic for Nigeria Lagos clinic</w:t>
            </w:r>
          </w:p>
        </w:tc>
      </w:tr>
      <w:tr>
        <w:tc>
          <w:tcPr/>
          <w:p>
            <w:pPr>
              <w:pStyle w:val="Compact"/>
              <w:jc w:val="left"/>
            </w:pPr>
            <w:r>
              <w:t xml:space="preserve">7</w:t>
            </w:r>
          </w:p>
        </w:tc>
        <w:tc>
          <w:tcPr/>
          <w:p>
            <w:pPr>
              <w:pStyle w:val="Compact"/>
              <w:jc w:val="left"/>
            </w:pPr>
            <w:r>
              <w:t xml:space="preserve">Oral Rehydration Salts (ORS) Sachets (500 per box)</w:t>
            </w:r>
          </w:p>
        </w:tc>
        <w:tc>
          <w:tcPr/>
          <w:p>
            <w:pPr>
              <w:pStyle w:val="Compact"/>
              <w:jc w:val="left"/>
            </w:pPr>
            <w:r>
              <w:t xml:space="preserve">15</w:t>
            </w:r>
          </w:p>
        </w:tc>
        <w:tc>
          <w:tcPr/>
          <w:p>
            <w:pPr>
              <w:pStyle w:val="Compact"/>
              <w:jc w:val="left"/>
            </w:pPr>
            <w:r>
              <w:t xml:space="preserve">Boxes</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Pediatric and adult use</w:t>
            </w:r>
          </w:p>
        </w:tc>
      </w:tr>
      <w:tr>
        <w:tc>
          <w:tcPr/>
          <w:p>
            <w:pPr>
              <w:pStyle w:val="Compact"/>
              <w:jc w:val="left"/>
            </w:pPr>
            <w:r>
              <w:t xml:space="preserve">8</w:t>
            </w:r>
          </w:p>
        </w:tc>
        <w:tc>
          <w:tcPr/>
          <w:p>
            <w:pPr>
              <w:pStyle w:val="Compact"/>
              <w:jc w:val="left"/>
            </w:pPr>
            <w:r>
              <w:t xml:space="preserve">Sterile Surgical Gloves (Assorted Sizes, 100 pairs/box)</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7,500.00</w:t>
            </w:r>
          </w:p>
        </w:tc>
        <w:tc>
          <w:tcPr/>
          <w:p>
            <w:pPr>
              <w:pStyle w:val="Compact"/>
              <w:jc w:val="left"/>
            </w:pPr>
            <w:r>
              <w:t xml:space="preserve">300,000.00</w:t>
            </w:r>
          </w:p>
        </w:tc>
        <w:tc>
          <w:tcPr/>
          <w:p>
            <w:pPr>
              <w:pStyle w:val="Compact"/>
              <w:jc w:val="left"/>
            </w:pPr>
            <w:r>
              <w:t xml:space="preserve">General practice procedures</w:t>
            </w:r>
          </w:p>
        </w:tc>
      </w:tr>
      <w:tr>
        <w:tc>
          <w:tcPr/>
          <w:p>
            <w:pPr>
              <w:pStyle w:val="Compact"/>
              <w:jc w:val="left"/>
            </w:pPr>
            <w:r>
              <w:t xml:space="preserve">9</w:t>
            </w:r>
          </w:p>
        </w:tc>
        <w:tc>
          <w:tcPr/>
          <w:p>
            <w:pPr>
              <w:pStyle w:val="Compact"/>
              <w:jc w:val="left"/>
            </w:pPr>
            <w:r>
              <w:t xml:space="preserve">Disposable Syringes 5ml (100 per pack)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4,800.00</w:t>
            </w:r>
          </w:p>
        </w:tc>
        <w:tc>
          <w:tcPr/>
          <w:p>
            <w:pPr>
              <w:pStyle w:val="Compact"/>
              <w:jc w:val="left"/>
            </w:pPr>
            <w:r>
              <w:t xml:space="preserve">240,000.00</w:t>
            </w:r>
          </w:p>
        </w:tc>
        <w:tc>
          <w:tcPr/>
          <w:p>
            <w:pPr>
              <w:pStyle w:val="Compact"/>
              <w:jc w:val="left"/>
            </w:pPr>
            <w:r>
              <w:t xml:space="preserve">Immunization and injection use</w:t>
            </w:r>
          </w:p>
        </w:tc>
      </w:tr>
      <w:tr>
        <w:tc>
          <w:tcPr/>
          <w:p>
            <w:pPr>
              <w:pStyle w:val="Compact"/>
              <w:jc w:val="left"/>
            </w:pPr>
            <w:r>
              <w:t xml:space="preserve">10</w:t>
            </w:r>
          </w:p>
        </w:tc>
        <w:tc>
          <w:tcPr/>
          <w:p>
            <w:pPr>
              <w:pStyle w:val="Compact"/>
              <w:jc w:val="left"/>
            </w:pPr>
            <w:r>
              <w:t xml:space="preserve">First Aid Kit (Comprehensive, 48-piece)</w:t>
            </w:r>
          </w:p>
        </w:tc>
        <w:tc>
          <w:tcPr/>
          <w:p>
            <w:pPr>
              <w:pStyle w:val="Compact"/>
              <w:jc w:val="left"/>
            </w:pPr>
            <w:r>
              <w:t xml:space="preserve">5</w:t>
            </w:r>
          </w:p>
        </w:tc>
        <w:tc>
          <w:tcPr/>
          <w:p>
            <w:pPr>
              <w:pStyle w:val="Compact"/>
              <w:jc w:val="left"/>
            </w:pPr>
            <w:r>
              <w:t xml:space="preserve">Kits</w:t>
            </w:r>
          </w:p>
        </w:tc>
        <w:tc>
          <w:tcPr/>
          <w:p>
            <w:pPr>
              <w:pStyle w:val="Compact"/>
              <w:jc w:val="left"/>
            </w:pPr>
            <w:r>
              <w:t xml:space="preserve">45,000.00</w:t>
            </w:r>
          </w:p>
        </w:tc>
        <w:tc>
          <w:tcPr/>
          <w:p>
            <w:pPr>
              <w:pStyle w:val="Compact"/>
              <w:jc w:val="left"/>
            </w:pPr>
            <w:r>
              <w:t xml:space="preserve">225,000.00</w:t>
            </w:r>
          </w:p>
        </w:tc>
        <w:tc>
          <w:tcPr/>
          <w:p>
            <w:pPr>
              <w:pStyle w:val="Compact"/>
              <w:jc w:val="left"/>
            </w:pPr>
            <w:r>
              <w:t xml:space="preserve">For Doctor General Practitioner emergency response</w:t>
            </w:r>
          </w:p>
        </w:tc>
      </w:tr>
      <w:tr>
        <w:tc>
          <w:tcPr/>
          <w:p>
            <w:pPr>
              <w:pStyle w:val="Compact"/>
              <w:jc w:val="left"/>
            </w:pPr>
            <w:r>
              <w:t xml:space="preserve">11</w:t>
            </w:r>
          </w:p>
        </w:tc>
        <w:tc>
          <w:tcPr/>
          <w:p>
            <w:pPr>
              <w:pStyle w:val="Compact"/>
              <w:jc w:val="left"/>
            </w:pPr>
            <w:r>
              <w:t xml:space="preserve">Medical Examination Couch (Adjustable, Steel Frame)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c>
          <w:tcPr/>
          <w:p>
            <w:pPr>
              <w:pStyle w:val="Compact"/>
              <w:jc w:val="left"/>
            </w:pPr>
            <w:r>
              <w:t xml:space="preserve">Consultation room furniture, Nigeria Lagos clinic</w:t>
            </w:r>
          </w:p>
        </w:tc>
      </w:tr>
      <w:tr>
        <w:tc>
          <w:tcPr/>
          <w:p>
            <w:pPr>
              <w:pStyle w:val="Compact"/>
              <w:jc w:val="left"/>
            </w:pPr>
            <w:r>
              <w:t xml:space="preserve">12</w:t>
            </w:r>
          </w:p>
        </w:tc>
        <w:tc>
          <w:tcPr/>
          <w:p>
            <w:pPr>
              <w:pStyle w:val="Compact"/>
              <w:jc w:val="left"/>
            </w:pPr>
            <w:r>
              <w:t xml:space="preserve">Autoclave Sterilizer (18L, Benchtop)</w:t>
            </w:r>
          </w:p>
        </w:tc>
        <w:tc>
          <w:tcPr/>
          <w:p>
            <w:pPr>
              <w:pStyle w:val="Compact"/>
              <w:jc w:val="left"/>
            </w:pPr>
            <w:r>
              <w:t xml:space="preserve">1</w:t>
            </w:r>
          </w:p>
        </w:tc>
        <w:tc>
          <w:tcPr/>
          <w:p>
            <w:pPr>
              <w:pStyle w:val="Compact"/>
              <w:jc w:val="left"/>
            </w:pPr>
            <w:r>
              <w:t xml:space="preserve">Unit</w:t>
            </w:r>
          </w:p>
        </w:tc>
        <w:tc>
          <w:tcPr/>
          <w:p>
            <w:pPr>
              <w:pStyle w:val="Compact"/>
              <w:jc w:val="left"/>
            </w:pPr>
            <w:r>
              <w:t xml:space="preserve">450,000.00</w:t>
            </w:r>
          </w:p>
        </w:tc>
        <w:tc>
          <w:tcPr/>
          <w:p>
            <w:pPr>
              <w:pStyle w:val="Compact"/>
              <w:jc w:val="left"/>
            </w:pPr>
            <w:r>
              <w:t xml:space="preserve">450,000.00</w:t>
            </w:r>
          </w:p>
        </w:tc>
        <w:tc>
          <w:tcPr/>
          <w:p>
            <w:pPr>
              <w:pStyle w:val="Compact"/>
              <w:jc w:val="left"/>
            </w:pPr>
            <w:r>
              <w:t xml:space="preserve">Infection control for general practice</w:t>
            </w:r>
          </w:p>
        </w:tc>
      </w:tr>
      <w:tr>
        <w:tc>
          <w:tcPr>
            <w:gridSpan w:val="5"/>
          </w:tcPr>
          <w:p>
            <w:pPr>
              <w:pStyle w:val="Compact"/>
              <w:jc w:val="right"/>
            </w:pPr>
            <w:r>
              <w:t xml:space="preserve">SUBTOTAL:</w:t>
            </w:r>
          </w:p>
        </w:tc>
        <w:tc>
          <w:tcPr/>
          <w:p>
            <w:pPr>
              <w:pStyle w:val="Compact"/>
              <w:jc w:val="left"/>
            </w:pPr>
            <w:r>
              <w:t xml:space="preserve">3,365,000.00</w:t>
            </w:r>
          </w:p>
        </w:tc>
        <w:tc>
          <w:tcPr/>
          <w:p>
            <w:pPr>
              <w:pStyle w:val="Compact"/>
            </w:pPr>
          </w:p>
        </w:tc>
      </w:tr>
      <w:tr>
        <w:tc>
          <w:tcPr>
            <w:gridSpan w:val="5"/>
          </w:tcPr>
          <w:p>
            <w:pPr>
              <w:pStyle w:val="Compact"/>
              <w:jc w:val="right"/>
            </w:pPr>
            <w:r>
              <w:t xml:space="preserve">VAT (7.5%):</w:t>
            </w:r>
          </w:p>
        </w:tc>
        <w:tc>
          <w:tcPr/>
          <w:p>
            <w:pPr>
              <w:pStyle w:val="Compact"/>
              <w:jc w:val="left"/>
            </w:pPr>
            <w:r>
              <w:t xml:space="preserve">252,375.00</w:t>
            </w:r>
          </w:p>
        </w:tc>
        <w:tc>
          <w:tcPr/>
          <w:p>
            <w:pPr>
              <w:pStyle w:val="Compact"/>
            </w:pPr>
          </w:p>
        </w:tc>
      </w:tr>
      <w:tr>
        <w:tc>
          <w:tcPr>
            <w:gridSpan w:val="5"/>
          </w:tcPr>
          <w:p>
            <w:pPr>
              <w:pStyle w:val="Compact"/>
              <w:jc w:val="right"/>
            </w:pPr>
            <w:r>
              <w:t xml:space="preserve">DELIVERY &amp; HANDLING (Nigeria Lagos):</w:t>
            </w:r>
          </w:p>
        </w:tc>
        <w:tc>
          <w:tcPr/>
          <w:p>
            <w:pPr>
              <w:pStyle w:val="Compact"/>
              <w:jc w:val="left"/>
            </w:pPr>
            <w:r>
              <w:t xml:space="preserve">45,000.00</w:t>
            </w:r>
          </w:p>
        </w:tc>
        <w:tc>
          <w:tcPr/>
          <w:p>
            <w:pPr>
              <w:pStyle w:val="Compact"/>
            </w:pPr>
          </w:p>
        </w:tc>
      </w:tr>
      <w:tr>
        <w:tc>
          <w:tcPr>
            <w:gridSpan w:val="5"/>
          </w:tcPr>
          <w:p>
            <w:pPr>
              <w:pStyle w:val="Compact"/>
              <w:jc w:val="right"/>
            </w:pPr>
            <w:r>
              <w:t xml:space="preserve">GRAND TOTAL (NGN):</w:t>
            </w:r>
          </w:p>
        </w:tc>
        <w:tc>
          <w:tcPr/>
          <w:p>
            <w:pPr>
              <w:pStyle w:val="Compact"/>
              <w:jc w:val="left"/>
            </w:pPr>
            <w:r>
              <w:t xml:space="preserve">3,662,375.00</w:t>
            </w:r>
          </w:p>
        </w:tc>
        <w:tc>
          <w:tcPr/>
          <w:p>
            <w:pPr>
              <w:pStyle w:val="Compact"/>
            </w:pPr>
          </w:p>
        </w:tc>
      </w:tr>
    </w:tbl>
    <w:p>
      <w:pPr>
        <w:pStyle w:val="BodyText"/>
      </w:pPr>
      <w:r>
        <w:t xml:space="preserve">4. TERMS AND CONDITIONS OF THIS PURCHASE ORDER</w:t>
      </w:r>
    </w:p>
    <w:p>
      <w:pPr>
        <w:numPr>
          <w:ilvl w:val="0"/>
          <w:numId w:val="1001"/>
        </w:numPr>
        <w:pStyle w:val="Compact"/>
      </w:pPr>
      <w:r>
        <w:rPr>
          <w:bCs/>
          <w:b/>
        </w:rPr>
        <w:t xml:space="preserve">Payment Terms:</w:t>
      </w:r>
      <w:r>
        <w:t xml:space="preserve"> </w:t>
      </w:r>
      <w:r>
        <w:t xml:space="preserve">The Doctor General Practitioner shall remit 50% of the total Purchase Order value (NGN 1,831,187.50) as an advance payment within five (5) business days of the date of this Purchase Order. The remaining 50% balance (NGN 1,831,187.50) shall be paid within seven (7) business days of confirmed delivery and inspection of all goods at the clinic premises in Nigeria Lagos.</w:t>
      </w:r>
    </w:p>
    <w:p>
      <w:pPr>
        <w:numPr>
          <w:ilvl w:val="0"/>
          <w:numId w:val="1001"/>
        </w:numPr>
        <w:pStyle w:val="Compact"/>
      </w:pPr>
      <w:r>
        <w:rPr>
          <w:bCs/>
          <w:b/>
        </w:rPr>
        <w:t xml:space="preserve">Delivery:</w:t>
      </w:r>
      <w:r>
        <w:t xml:space="preserve"> </w:t>
      </w:r>
      <w:r>
        <w:t xml:space="preserve">The Seller shall deliver all items listed in this Purchase Order to the Okonkwo General Practice Clinic, 22B Awolowo Road, Yaba District, Nigeria Lagos, no later than 26th June 2025. Delivery shall be made between 8:00 AM and 4:00 PM on any business day. The Seller bears all risk of loss or damage until goods are received and signed for by the Doctor General Practitioner or an authorized representative.</w:t>
      </w:r>
    </w:p>
    <w:p>
      <w:pPr>
        <w:numPr>
          <w:ilvl w:val="0"/>
          <w:numId w:val="1001"/>
        </w:numPr>
        <w:pStyle w:val="Compact"/>
      </w:pPr>
      <w:r>
        <w:rPr>
          <w:bCs/>
          <w:b/>
        </w:rPr>
        <w:t xml:space="preserve">Quality Assurance:</w:t>
      </w:r>
      <w:r>
        <w:t xml:space="preserve"> </w:t>
      </w:r>
      <w:r>
        <w:t xml:space="preserve">All pharmaceutical items must carry a minimum of eighteen (18) months remaining shelf life at the point of delivery. All medical devices must be new, unused, and accompanied by valid manufacturer warranties. The Doctor General Practitioner reserves the right to reject any item that does not meet the specifications outlined in this Purchase Order or that fails to comply with National Agency for Food and Drug Administration and Control (NAFDAC) regulations applicable in Nigeria Lagos.</w:t>
      </w:r>
    </w:p>
    <w:p>
      <w:pPr>
        <w:numPr>
          <w:ilvl w:val="0"/>
          <w:numId w:val="1001"/>
        </w:numPr>
        <w:pStyle w:val="Compact"/>
      </w:pPr>
      <w:r>
        <w:rPr>
          <w:bCs/>
          <w:b/>
        </w:rPr>
        <w:t xml:space="preserve">Warranty:</w:t>
      </w:r>
      <w:r>
        <w:t xml:space="preserve"> </w:t>
      </w:r>
      <w:r>
        <w:t xml:space="preserve">All electronic and mechanical equipment (items 1, 2, 3, 4, 11, and 12) shall carry a minimum twelve (12) month manufacturer warranty from the date of delivery. The Seller shall coordinate any warranty claims on behalf of the Doctor General Practitioner.</w:t>
      </w:r>
    </w:p>
    <w:p>
      <w:pPr>
        <w:numPr>
          <w:ilvl w:val="0"/>
          <w:numId w:val="1001"/>
        </w:numPr>
        <w:pStyle w:val="Compact"/>
      </w:pPr>
      <w:r>
        <w:rPr>
          <w:bCs/>
          <w:b/>
        </w:rPr>
        <w:t xml:space="preserve">Regulatory Compliance:</w:t>
      </w:r>
      <w:r>
        <w:t xml:space="preserve"> </w:t>
      </w:r>
      <w:r>
        <w:t xml:space="preserve">The Seller warrants that all pharmaceutical products listed in this Purchase Order are duly registered with NAFDAC and that all medical devices comply with the standards of the Medical Devices Authority (MDA) of Nigeria. Copies of registration certificates shall accompany the delivery to the clinic in Nigeria Lagos.</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If unresolved within thirty (30) days, the matter shall be referred to the courts of competent jurisdiction in Lagos State, Nigeria Lagos.</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lockdowns, or civil unrest in Nigeria Lagos.</w:t>
      </w:r>
    </w:p>
    <w:p>
      <w:pPr>
        <w:numPr>
          <w:ilvl w:val="0"/>
          <w:numId w:val="1001"/>
        </w:numPr>
        <w:pStyle w:val="Compact"/>
      </w:pPr>
      <w:r>
        <w:rPr>
          <w:bCs/>
          <w:b/>
        </w:rPr>
        <w:t xml:space="preserve">Validity:</w:t>
      </w:r>
      <w:r>
        <w:t xml:space="preserve"> </w:t>
      </w:r>
      <w:r>
        <w:t xml:space="preserve">This Purchase Order is valid for thirty (30) days from the date of issue. If the Seller does not confirm acceptance within this period, the Purchase Order shall lapse and must be reissued.</w:t>
      </w:r>
    </w:p>
    <w:p>
      <w:pPr>
        <w:pStyle w:val="FirstParagraph"/>
      </w:pPr>
      <w:r>
        <w:rPr>
          <w:bCs/>
          <w:b/>
        </w:rPr>
        <w:t xml:space="preserve">NOTE:</w:t>
      </w:r>
      <w:r>
        <w:t xml:space="preserve"> </w:t>
      </w:r>
      <w:r>
        <w:t xml:space="preserve">This Purchase Order is issued in accordance with the operational requirements of a Doctor General Practitioner's clinic in Nigeria Lagos. All transactions are subject to the Federal Inland Revenue Service (FIRS) guidelines and Lagos State tax regulations. The Doctor General Practitioner, Dr. Adewale O. Okonkwo, confirms that this Purchase Order is made in the course of legitimate medical practice and for the benefit of patients seeking general healthcare services in the Yaba district of Nigeria Lagos.</w:t>
      </w:r>
    </w:p>
    <w:p>
      <w:pPr>
        <w:pStyle w:val="BodyText"/>
      </w:pPr>
      <w:r>
        <w:t xml:space="preserve">5. AUTHORIZATION AND ACCEPTANCE</w:t>
      </w:r>
    </w:p>
    <w:p>
      <w:pPr>
        <w:pStyle w:val="BodyText"/>
      </w:pPr>
      <w:r>
        <w:t xml:space="preserve">By signing below, both parties acknowledge and agree to all terms, conditions, and specifications set forth in this Purchase Order. This document constitutes a binding agreement between the Doctor General Practitioner (Buyer) and Lagos Medical Supplies &amp; Equipment Ltd. (Seller) for the procurement of medical goods and equipment for use in Nigeria Lagos.</w:t>
      </w:r>
    </w:p>
    <w:p>
      <w:pPr>
        <w:pStyle w:val="BodyText"/>
      </w:pPr>
      <w:r>
        <w:rPr>
          <w:bCs/>
          <w:b/>
        </w:rPr>
        <w:t xml:space="preserve">BUYER (Doctor General Practitioner)</w:t>
      </w:r>
    </w:p>
    <w:p>
      <w:pPr>
        <w:pStyle w:val="BodyText"/>
      </w:pPr>
      <w:r>
        <w:rPr>
          <w:bCs/>
          <w:b/>
        </w:rPr>
        <w:t xml:space="preserve">Dr. Adewale O. Okonkwo, MBBS, MDCN</w:t>
      </w:r>
      <w:r>
        <w:br/>
      </w:r>
      <w:r>
        <w:t xml:space="preserve">Doctor General Practitioner</w:t>
      </w:r>
      <w:r>
        <w:br/>
      </w:r>
      <w:r>
        <w:t xml:space="preserve">Okonkwo General Practice Clinic, Nigeria Lagos</w:t>
      </w:r>
      <w:r>
        <w:br/>
      </w:r>
      <w:r>
        <w:t xml:space="preserve">Date: ______________________</w:t>
      </w:r>
    </w:p>
    <w:p>
      <w:pPr>
        <w:pStyle w:val="BodyText"/>
      </w:pPr>
      <w:r>
        <w:rPr>
          <w:bCs/>
          <w:b/>
        </w:rPr>
        <w:t xml:space="preserve">SELLER (Authorized Representative)</w:t>
      </w:r>
    </w:p>
    <w:p>
      <w:pPr>
        <w:pStyle w:val="BodyText"/>
      </w:pPr>
      <w:r>
        <w:rPr>
          <w:bCs/>
          <w:b/>
        </w:rPr>
        <w:t xml:space="preserve">Mr. Chukwuma E. Nwosu</w:t>
      </w:r>
      <w:r>
        <w:br/>
      </w:r>
      <w:r>
        <w:t xml:space="preserve">Head of Procurement &amp; Sales</w:t>
      </w:r>
      <w:r>
        <w:br/>
      </w:r>
      <w:r>
        <w:t xml:space="preserve">Lagos Medical Supplies &amp; Equipment Ltd., Nigeria Lagos</w:t>
      </w:r>
      <w:r>
        <w:br/>
      </w:r>
      <w:r>
        <w:t xml:space="preserve">Date: ______________________</w:t>
      </w:r>
    </w:p>
    <w:p>
      <w:pPr>
        <w:pStyle w:val="BodyText"/>
      </w:pPr>
      <w:r>
        <w:rPr>
          <w:bCs/>
          <w:b/>
        </w:rPr>
        <w:t xml:space="preserve">Purchase Order No. LMS/PO/2025/04872</w:t>
      </w:r>
      <w:r>
        <w:t xml:space="preserve"> </w:t>
      </w:r>
      <w:r>
        <w:t xml:space="preserve">| Issued for the Doctor General Practitioner, Okonkwo General Practice Clinic, Nigeria Lagos</w:t>
      </w:r>
    </w:p>
    <w:p>
      <w:pPr>
        <w:pStyle w:val="BodyText"/>
      </w:pPr>
      <w:r>
        <w:t xml:space="preserve">This document is the property of Lagos Medical Supplies &amp; Equipment Ltd. Unauthorized reproduction is prohibited.</w:t>
      </w:r>
    </w:p>
    <w:p>
      <w:pPr>
        <w:pStyle w:val="BodyText"/>
      </w:pPr>
      <w:r>
        <w:t xml:space="preserve">Page 1 of 1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Nigeria Lagos</dc:title>
  <dc:creator/>
  <dc:language>en</dc:language>
  <cp:keywords/>
  <dcterms:created xsi:type="dcterms:W3CDTF">2026-10-10T10:20:46Z</dcterms:created>
  <dcterms:modified xsi:type="dcterms:W3CDTF">2026-10-10T10:20:46Z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