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Vancouver,</w:t>
      </w:r>
      <w:r>
        <w:t xml:space="preserve"> </w:t>
      </w:r>
      <w:r>
        <w:t xml:space="preserve">Canada</w:t>
      </w:r>
    </w:p>
    <w:bookmarkStart w:id="20" w:name="purchase-order"/>
    <w:p>
      <w:pPr>
        <w:pStyle w:val="Heading1"/>
      </w:pPr>
      <w:r>
        <w:t xml:space="preserve">PURCHASE ORDER</w:t>
      </w:r>
    </w:p>
    <w:p>
      <w:pPr>
        <w:pStyle w:val="FirstParagraph"/>
      </w:pPr>
      <w:r>
        <w:t xml:space="preserve">The Economist Publication — Institutional Subscription &amp; Digital Access — Vancouver, Canada</w:t>
      </w:r>
    </w:p>
    <w:bookmarkEnd w:id="20"/>
    <w:p>
      <w:pPr>
        <w:pStyle w:val="BodyText"/>
      </w:pPr>
      <w:r>
        <w:rPr>
          <w:bCs/>
          <w:b/>
        </w:rPr>
        <w:t xml:space="preserve">Purchasing Entity:</w:t>
      </w:r>
      <w:r>
        <w:br/>
      </w:r>
      <w:r>
        <w:t xml:space="preserve">Pacific Northwest Business Intelligence Group</w:t>
      </w:r>
      <w:r>
        <w:br/>
      </w:r>
      <w:r>
        <w:t xml:space="preserve">1200 West Georgia Street, Suite 2400</w:t>
      </w:r>
      <w:r>
        <w:br/>
      </w:r>
      <w:r>
        <w:t xml:space="preserve">Vancouver, British Columbia V6E 4R2</w:t>
      </w:r>
      <w:r>
        <w:br/>
      </w:r>
      <w:r>
        <w:t xml:space="preserve">Canada</w:t>
      </w:r>
      <w:r>
        <w:br/>
      </w:r>
      <w:r>
        <w:t xml:space="preserve">Tel: +1 (604) 555-0187</w:t>
      </w:r>
      <w:r>
        <w:br/>
      </w:r>
      <w:r>
        <w:t xml:space="preserve">Email: procurement@pnbig.ca</w:t>
      </w:r>
    </w:p>
    <w:p>
      <w:pPr>
        <w:pStyle w:val="BodyText"/>
      </w:pPr>
      <w:r>
        <w:rPr>
          <w:bCs/>
          <w:b/>
        </w:rPr>
        <w:t xml:space="preserve">Vendor / Supplier:</w:t>
      </w:r>
      <w:r>
        <w:br/>
      </w:r>
      <w:r>
        <w:t xml:space="preserve">The Economist Media Group Ltd.</w:t>
      </w:r>
      <w:r>
        <w:br/>
      </w:r>
      <w:r>
        <w:t xml:space="preserve">25 St James's Street</w:t>
      </w:r>
      <w:r>
        <w:br/>
      </w:r>
      <w:r>
        <w:t xml:space="preserve">London SW1Y 4HU, United Kingdom</w:t>
      </w:r>
      <w:r>
        <w:br/>
      </w:r>
      <w:r>
        <w:t xml:space="preserve">Tel: +44 (0)20 7565 1800</w:t>
      </w:r>
      <w:r>
        <w:br/>
      </w:r>
      <w:r>
        <w:t xml:space="preserve">Email: institutional@economist.com</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PO-2025-VAN-04872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Delivery Location:</w:t>
            </w:r>
          </w:p>
        </w:tc>
        <w:tc>
          <w:tcPr/>
          <w:p>
            <w:pPr>
              <w:pStyle w:val="Compact"/>
              <w:jc w:val="left"/>
            </w:pPr>
            <w:r>
              <w:t xml:space="preserve">Vancouver, British Columbia, Canada</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Canadian Dollars (CAD)</w:t>
            </w:r>
          </w:p>
        </w:tc>
      </w:tr>
      <w:tr>
        <w:tc>
          <w:tcPr/>
          <w:p>
            <w:pPr>
              <w:pStyle w:val="Compact"/>
              <w:jc w:val="left"/>
            </w:pPr>
            <w:r>
              <w:t xml:space="preserve">Valid Until:</w:t>
            </w:r>
          </w:p>
        </w:tc>
        <w:tc>
          <w:tcPr/>
          <w:p>
            <w:pPr>
              <w:pStyle w:val="Compact"/>
              <w:jc w:val="left"/>
            </w:pPr>
            <w:r>
              <w:t xml:space="preserve">July 12, 2025</w:t>
            </w:r>
          </w:p>
        </w:tc>
      </w:tr>
      <w:tr>
        <w:tc>
          <w:tcPr/>
          <w:p>
            <w:pPr>
              <w:pStyle w:val="Compact"/>
              <w:jc w:val="left"/>
            </w:pPr>
            <w:r>
              <w:t xml:space="preserve">Authorized By:</w:t>
            </w:r>
          </w:p>
        </w:tc>
        <w:tc>
          <w:tcPr/>
          <w:p>
            <w:pPr>
              <w:pStyle w:val="Compact"/>
              <w:jc w:val="left"/>
            </w:pPr>
            <w:r>
              <w:t xml:space="preserve">Dr. Margaret Chen, Director of Research &amp; Publications</w:t>
            </w:r>
          </w:p>
        </w:tc>
      </w:tr>
    </w:tbl>
    <w:bookmarkStart w:id="21" w:name="description-of-goods-and-services"/>
    <w:p>
      <w:pPr>
        <w:pStyle w:val="Heading2"/>
      </w:pPr>
      <w:r>
        <w:t xml:space="preserve">1. Description of Goods and Services</w:t>
      </w:r>
    </w:p>
    <w:p>
      <w:pPr>
        <w:pStyle w:val="FirstParagraph"/>
      </w:pPr>
      <w:r>
        <w:t xml:space="preserve">This Purchase Order is issued by Pacific Northwest Business Intelligence Group, headquartered in Vancouver, Canada, to procure a comprehensive institutional subscription to</w:t>
      </w:r>
      <w:r>
        <w:t xml:space="preserve"> </w:t>
      </w:r>
      <w:r>
        <w:rPr>
          <w:bCs/>
          <w:b/>
        </w:rPr>
        <w:t xml:space="preserve">The Economist</w:t>
      </w:r>
      <w:r>
        <w:t xml:space="preserve">, the internationally recognized weekly publication covering global politics, economics, finance, science, and culture. The Economist subscription and associated digital access packages described herein are intended to support the research, analysis, and strategic planning functions of our Vancouver-based operations as well as our satellite offices in other Canadian provinces.</w:t>
      </w:r>
    </w:p>
    <w:bookmarkEnd w:id="21"/>
    <w:bookmarkStart w:id="22" w:name="line-items"/>
    <w:p>
      <w:pPr>
        <w:pStyle w:val="Heading2"/>
      </w:pPr>
      <w:r>
        <w:t xml:space="preserve">2.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The Economist — Annual Institutional Print Subscription (52 issues/year), delivered to Vancouver, BC office</w:t>
            </w:r>
          </w:p>
        </w:tc>
        <w:tc>
          <w:tcPr/>
          <w:p>
            <w:pPr>
              <w:pStyle w:val="Compact"/>
              <w:jc w:val="left"/>
            </w:pPr>
            <w:r>
              <w:t xml:space="preserve">1</w:t>
            </w:r>
          </w:p>
        </w:tc>
        <w:tc>
          <w:tcPr/>
          <w:p>
            <w:pPr>
              <w:pStyle w:val="Compact"/>
              <w:jc w:val="left"/>
            </w:pPr>
            <w:r>
              <w:t xml:space="preserve">$2,840.00</w:t>
            </w:r>
          </w:p>
        </w:tc>
        <w:tc>
          <w:tcPr/>
          <w:p>
            <w:pPr>
              <w:pStyle w:val="Compact"/>
              <w:jc w:val="left"/>
            </w:pPr>
            <w:r>
              <w:t xml:space="preserve">$2,840.00</w:t>
            </w:r>
          </w:p>
        </w:tc>
      </w:tr>
      <w:tr>
        <w:tc>
          <w:tcPr/>
          <w:p>
            <w:pPr>
              <w:pStyle w:val="Compact"/>
              <w:jc w:val="left"/>
            </w:pPr>
            <w:r>
              <w:t xml:space="preserve">002</w:t>
            </w:r>
          </w:p>
        </w:tc>
        <w:tc>
          <w:tcPr/>
          <w:p>
            <w:pPr>
              <w:pStyle w:val="Compact"/>
              <w:jc w:val="left"/>
            </w:pPr>
            <w:r>
              <w:t xml:space="preserve">The Economist — Digital Access License (unlimited users, 12-month term) for the Vancouver headquarters and all Canadian branch offices</w:t>
            </w:r>
          </w:p>
        </w:tc>
        <w:tc>
          <w:tcPr/>
          <w:p>
            <w:pPr>
              <w:pStyle w:val="Compact"/>
              <w:jc w:val="left"/>
            </w:pPr>
            <w:r>
              <w:t xml:space="preserve">1</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003</w:t>
            </w:r>
          </w:p>
        </w:tc>
        <w:tc>
          <w:tcPr/>
          <w:p>
            <w:pPr>
              <w:pStyle w:val="Compact"/>
              <w:jc w:val="left"/>
            </w:pPr>
            <w:r>
              <w:t xml:space="preserve">The Economist — Archive Access (full historical database from 1843 to present), annual license for institutional use in Canada</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004</w:t>
            </w:r>
          </w:p>
        </w:tc>
        <w:tc>
          <w:tcPr/>
          <w:p>
            <w:pPr>
              <w:pStyle w:val="Compact"/>
              <w:jc w:val="left"/>
            </w:pPr>
            <w:r>
              <w:t xml:space="preserve">The Economist — "The World in Brief" and "The Weekend" supplementary digital editions, 12-month bundle</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005</w:t>
            </w:r>
          </w:p>
        </w:tc>
        <w:tc>
          <w:tcPr/>
          <w:p>
            <w:pPr>
              <w:pStyle w:val="Compact"/>
              <w:jc w:val="left"/>
            </w:pPr>
            <w:r>
              <w:t xml:space="preserve">The Economist — Annual "World in Numbers" data report (print + digital), delivered to Vancouver office</w:t>
            </w:r>
          </w:p>
        </w:tc>
        <w:tc>
          <w:tcPr/>
          <w:p>
            <w:pPr>
              <w:pStyle w:val="Compact"/>
              <w:jc w:val="left"/>
            </w:pPr>
            <w:r>
              <w:t xml:space="preserve">2</w:t>
            </w:r>
          </w:p>
        </w:tc>
        <w:tc>
          <w:tcPr/>
          <w:p>
            <w:pPr>
              <w:pStyle w:val="Compact"/>
              <w:jc w:val="left"/>
            </w:pPr>
            <w:r>
              <w:t xml:space="preserve">$320.00</w:t>
            </w:r>
          </w:p>
        </w:tc>
        <w:tc>
          <w:tcPr/>
          <w:p>
            <w:pPr>
              <w:pStyle w:val="Compact"/>
              <w:jc w:val="left"/>
            </w:pPr>
            <w:r>
              <w:t xml:space="preserve">$640.00</w:t>
            </w:r>
          </w:p>
        </w:tc>
      </w:tr>
      <w:tr>
        <w:tc>
          <w:tcPr/>
          <w:p>
            <w:pPr>
              <w:pStyle w:val="Compact"/>
              <w:jc w:val="left"/>
            </w:pPr>
            <w:r>
              <w:t xml:space="preserve">006</w:t>
            </w:r>
          </w:p>
        </w:tc>
        <w:tc>
          <w:tcPr/>
          <w:p>
            <w:pPr>
              <w:pStyle w:val="Compact"/>
              <w:jc w:val="left"/>
            </w:pPr>
            <w:r>
              <w:t xml:space="preserve">The Economist — "The Intelligence" podcast and audio content subscription, 12-month institutional license</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007</w:t>
            </w:r>
          </w:p>
        </w:tc>
        <w:tc>
          <w:tcPr/>
          <w:p>
            <w:pPr>
              <w:pStyle w:val="Compact"/>
              <w:jc w:val="left"/>
            </w:pPr>
            <w:r>
              <w:t xml:space="preserve">Shipping, handling, and customs clearance for print materials delivered to Vancouver, British Columbia, Canada</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$29,715.00</w:t>
            </w:r>
          </w:p>
        </w:tc>
      </w:tr>
      <w:tr>
        <w:tc>
          <w:tcPr/>
          <w:p>
            <w:pPr>
              <w:pStyle w:val="Compact"/>
              <w:jc w:val="left"/>
            </w:pPr>
            <w:r>
              <w:t xml:space="preserve">GST (5% — British Columbia, Canada):</w:t>
            </w:r>
          </w:p>
        </w:tc>
        <w:tc>
          <w:tcPr/>
          <w:p>
            <w:pPr>
              <w:pStyle w:val="Compact"/>
              <w:jc w:val="right"/>
            </w:pPr>
            <w:r>
              <w:t xml:space="preserve">$1,485.75</w:t>
            </w:r>
          </w:p>
        </w:tc>
      </w:tr>
      <w:tr>
        <w:tc>
          <w:tcPr/>
          <w:p>
            <w:pPr>
              <w:pStyle w:val="Compact"/>
              <w:jc w:val="left"/>
            </w:pPr>
            <w:r>
              <w:t xml:space="preserve">Customs Duty &amp; Import Fees (Canada):</w:t>
            </w:r>
          </w:p>
        </w:tc>
        <w:tc>
          <w:tcPr/>
          <w:p>
            <w:pPr>
              <w:pStyle w:val="Compact"/>
              <w:jc w:val="right"/>
            </w:pPr>
            <w:r>
              <w:t xml:space="preserve">$0.00</w:t>
            </w:r>
          </w:p>
        </w:tc>
      </w:tr>
      <w:tr>
        <w:tc>
          <w:tcPr/>
          <w:p>
            <w:pPr>
              <w:pStyle w:val="Compact"/>
              <w:jc w:val="left"/>
            </w:pPr>
            <w:r>
              <w:t xml:space="preserve">Grand Total (CAD):</w:t>
            </w:r>
          </w:p>
        </w:tc>
        <w:tc>
          <w:tcPr/>
          <w:p>
            <w:pPr>
              <w:pStyle w:val="Compact"/>
              <w:jc w:val="right"/>
            </w:pPr>
            <w:r>
              <w:t xml:space="preserve">$31,200.75</w:t>
            </w:r>
          </w:p>
        </w:tc>
      </w:tr>
    </w:tbl>
    <w:bookmarkEnd w:id="22"/>
    <w:bookmarkStart w:id="23" w:name="delivery-and-fulfillment"/>
    <w:p>
      <w:pPr>
        <w:pStyle w:val="Heading2"/>
      </w:pPr>
      <w:r>
        <w:t xml:space="preserve">3. Delivery and Fulfillment</w:t>
      </w:r>
    </w:p>
    <w:p>
      <w:pPr>
        <w:pStyle w:val="FirstParagraph"/>
      </w:pPr>
      <w:r>
        <w:t xml:space="preserve">All print materials associated with this Purchase Order shall be delivered to the following address in Vancouver, Canada: Pacific Northwest Business Intelligence Group, 1200 West Georgia Street, Suite 2400, Vancouver, British Columbia V6E 4R2, Canada. The vendor is responsible for arranging international shipping from the United Kingdom to Canada Vancouver and ensuring that all print copies of The Economist arrive in good condition within five (5) business days of each weekly publication date. Digital access credentials for The Economist platforms shall be provisioned within three (3) business days of the effective date of this Purchase Order. The vendor acknowledges that delivery to Canada Vancouver is subject to Canadian customs regulations, and all necessary documentation for import clearance shall be provided by the vendor at no additional cost to the purchasing entity.</w:t>
      </w:r>
    </w:p>
    <w:bookmarkEnd w:id="23"/>
    <w:bookmarkStart w:id="24" w:name="terms-and-conditions"/>
    <w:p>
      <w:pPr>
        <w:pStyle w:val="Heading2"/>
      </w:pPr>
      <w:r>
        <w:t xml:space="preserve">4. Terms and Conditions</w:t>
      </w:r>
    </w:p>
    <w:p>
      <w:pPr>
        <w:numPr>
          <w:ilvl w:val="0"/>
          <w:numId w:val="1001"/>
        </w:numPr>
        <w:pStyle w:val="Compact"/>
      </w:pPr>
      <w:r>
        <w:t xml:space="preserve">This Purchase Order constitutes a binding agreement between Pacific Northwest Business Intelligence Group (Vancouver, Canada) and The Economist Media Group Ltd. upon acceptance and countersignature by both parties.</w:t>
      </w:r>
    </w:p>
    <w:p>
      <w:pPr>
        <w:numPr>
          <w:ilvl w:val="0"/>
          <w:numId w:val="1001"/>
        </w:numPr>
        <w:pStyle w:val="Compact"/>
      </w:pPr>
      <w:r>
        <w:t xml:space="preserve">All pricing is quoted in Canadian Dollars (CAD) and is fixed for the duration of the subscription term. No price adjustments shall be applied mid-term without written consent from the purchasing entity in Vancouver, Canada.</w:t>
      </w:r>
    </w:p>
    <w:p>
      <w:pPr>
        <w:numPr>
          <w:ilvl w:val="0"/>
          <w:numId w:val="1001"/>
        </w:numPr>
        <w:pStyle w:val="Compact"/>
      </w:pPr>
      <w:r>
        <w:t xml:space="preserve">The Economist digital access license is non-transferable and restricted to employees, contractors, and authorized research affiliates of the purchasing entity operating within Canada, with primary access from the Vancouver headquarters.</w:t>
      </w:r>
    </w:p>
    <w:p>
      <w:pPr>
        <w:numPr>
          <w:ilvl w:val="0"/>
          <w:numId w:val="1001"/>
        </w:numPr>
        <w:pStyle w:val="Compact"/>
      </w:pPr>
      <w:r>
        <w:t xml:space="preserve">Payment shall be remitted via electronic funds transfer (EFT) to the vendor's designated bank account within thirty (30) calendar days of the invoice date. Late payments shall incur a penalty of 1.5% per month, in accordance with Canadian commercial practice.</w:t>
      </w:r>
    </w:p>
    <w:p>
      <w:pPr>
        <w:numPr>
          <w:ilvl w:val="0"/>
          <w:numId w:val="1001"/>
        </w:numPr>
        <w:pStyle w:val="Compact"/>
      </w:pPr>
      <w:r>
        <w:t xml:space="preserve">The vendor warrants that all copies of The Economist provided under this Purchase Order are authentic, unaltered, and in full compliance with Canadian intellectual property and import regulations.</w:t>
      </w:r>
    </w:p>
    <w:p>
      <w:pPr>
        <w:numPr>
          <w:ilvl w:val="0"/>
          <w:numId w:val="1001"/>
        </w:numPr>
        <w:pStyle w:val="Compact"/>
      </w:pPr>
      <w:r>
        <w:t xml:space="preserve">Either party may terminate this Purchase Order with sixty (60) days' written notice. In the event of early termination, the purchasing entity in Vancouver, Canada shall be entitled to a pro-rata refund for unused subscription periods.</w:t>
      </w:r>
    </w:p>
    <w:p>
      <w:pPr>
        <w:numPr>
          <w:ilvl w:val="0"/>
          <w:numId w:val="1001"/>
        </w:numPr>
        <w:pStyle w:val="Compact"/>
      </w:pPr>
      <w:r>
        <w:t xml:space="preserve">This Purchase Order shall be governed by and interpreted in accordance with the laws of the Province of British Columbia and the federal laws of Canada applicable therein.</w:t>
      </w:r>
    </w:p>
    <w:p>
      <w:pPr>
        <w:numPr>
          <w:ilvl w:val="0"/>
          <w:numId w:val="1001"/>
        </w:numPr>
        <w:pStyle w:val="Compact"/>
      </w:pPr>
      <w:r>
        <w:t xml:space="preserve">All disputes arising from this Purchase Order shall be resolved through mediation in Vancouver, British Columbia, Canada, before any litigation proceedings are initiated.</w:t>
      </w:r>
    </w:p>
    <w:p>
      <w:pPr>
        <w:numPr>
          <w:ilvl w:val="0"/>
          <w:numId w:val="1001"/>
        </w:numPr>
        <w:pStyle w:val="Compact"/>
      </w:pPr>
      <w:r>
        <w:t xml:space="preserve">The vendor shall maintain full confidentiality regarding the purchasing entity's subscription details, user data, and access patterns in compliance with Canada's Personal Information Protection and Electronic Documents Act (PIPEDA).</w:t>
      </w:r>
    </w:p>
    <w:p>
      <w:pPr>
        <w:pStyle w:val="FirstParagraph"/>
      </w:pPr>
      <w:r>
        <w:rPr>
          <w:bCs/>
          <w:b/>
        </w:rPr>
        <w:t xml:space="preserve">Note:</w:t>
      </w:r>
      <w:r>
        <w:t xml:space="preserve"> </w:t>
      </w:r>
      <w:r>
        <w:t xml:space="preserve">This Purchase Order for The Economist institutional subscription is part of the annual research and publications budget approved by the Board of Directors of Pacific Northwest Business Intelligence Group. The Economist content is a critical resource for our economic forecasting, policy analysis, and market intelligence teams based in Vancouver, Canada. All digital access must be configured to comply with Canadian data residency requirements.</w:t>
      </w:r>
    </w:p>
    <w:bookmarkEnd w:id="24"/>
    <w:bookmarkStart w:id="25" w:name="authorization-and-acceptance"/>
    <w:p>
      <w:pPr>
        <w:pStyle w:val="Heading2"/>
      </w:pPr>
      <w:r>
        <w:t xml:space="preserve">5. Authorization and Acceptance</w:t>
      </w:r>
    </w:p>
    <w:p>
      <w:pPr>
        <w:pStyle w:val="FirstParagraph"/>
      </w:pPr>
      <w:r>
        <w:rPr>
          <w:bCs/>
          <w:b/>
        </w:rPr>
        <w:t xml:space="preserve">Authorized Signatory — Purchasing Entity</w:t>
      </w:r>
      <w:r>
        <w:br/>
      </w:r>
      <w:r>
        <w:t xml:space="preserve">Dr. Margaret Chen</w:t>
      </w:r>
      <w:r>
        <w:br/>
      </w:r>
      <w:r>
        <w:t xml:space="preserve">Director of Research &amp; Publications</w:t>
      </w:r>
      <w:r>
        <w:br/>
      </w:r>
      <w:r>
        <w:t xml:space="preserve">Pacific Northwest Business Intelligence Group</w:t>
      </w:r>
      <w:r>
        <w:br/>
      </w:r>
      <w:r>
        <w:t xml:space="preserve">Vancouver, Canada</w:t>
      </w:r>
      <w:r>
        <w:br/>
      </w:r>
      <w:r>
        <w:t xml:space="preserve">Date: ___________________</w:t>
      </w:r>
    </w:p>
    <w:p>
      <w:pPr>
        <w:pStyle w:val="BodyText"/>
      </w:pPr>
      <w:r>
        <w:rPr>
          <w:bCs/>
          <w:b/>
        </w:rPr>
        <w:t xml:space="preserve">Authorized Signatory — Vendor</w:t>
      </w:r>
      <w:r>
        <w:br/>
      </w:r>
      <w:r>
        <w:t xml:space="preserve">Institutional Sales Representative</w:t>
      </w:r>
      <w:r>
        <w:br/>
      </w:r>
      <w:r>
        <w:t xml:space="preserve">The Economist Media Group Ltd.</w:t>
      </w:r>
      <w:r>
        <w:br/>
      </w:r>
      <w:r>
        <w:t xml:space="preserve">London, United Kingdom</w:t>
      </w:r>
      <w:r>
        <w:br/>
      </w:r>
      <w:r>
        <w:t xml:space="preserve">Date: ___________________</w:t>
      </w:r>
    </w:p>
    <w:p>
      <w:pPr>
        <w:pStyle w:val="BodyText"/>
      </w:pPr>
      <w:r>
        <w:t xml:space="preserve">Purchase Order PO-2025-VAN-04872 — The Economist Institutional Subscription — Vancouver, British Columbia, Canada</w:t>
      </w:r>
      <w:r>
        <w:br/>
      </w:r>
      <w:r>
        <w:t xml:space="preserve">This document is the property of Pacific Northwest Business Intelligence Group. Unauthorized reproduction or distribution is prohibited.</w:t>
      </w:r>
      <w:r>
        <w:br/>
      </w:r>
      <w:r>
        <w:t xml:space="preserve">Generated: June 12, 2025 | Version 1.0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Vancouver, Canada</dc:title>
  <dc:creator/>
  <dc:language>en</dc:language>
  <cp:keywords/>
  <dcterms:created xsi:type="dcterms:W3CDTF">2026-10-10T02:42:19Z</dcterms:created>
  <dcterms:modified xsi:type="dcterms:W3CDTF">2026-10-10T02:42:19Z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