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Publications</w:t>
      </w:r>
      <w:r>
        <w:t xml:space="preserve"> </w:t>
      </w:r>
      <w:r>
        <w:t xml:space="preserve">-</w:t>
      </w:r>
      <w:r>
        <w:t xml:space="preserve"> </w:t>
      </w:r>
      <w:r>
        <w:t xml:space="preserve">China</w:t>
      </w:r>
      <w:r>
        <w:t xml:space="preserve"> </w:t>
      </w:r>
      <w:r>
        <w:t xml:space="preserve">Beijing</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PO-CB-2025-04872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Priority:</w:t>
      </w:r>
      <w:r>
        <w:t xml:space="preserve"> </w:t>
      </w:r>
      <w:r>
        <w:t xml:space="preserve">Standard</w:t>
      </w:r>
    </w:p>
    <w:p>
      <w:pPr>
        <w:pStyle w:val="BodyText"/>
      </w:pPr>
      <w:r>
        <w:rPr>
          <w:bCs/>
          <w:b/>
        </w:rPr>
        <w:t xml:space="preserve">Document Classification:</w:t>
      </w:r>
      <w:r>
        <w:t xml:space="preserve"> </w:t>
      </w:r>
      <w:r>
        <w:t xml:space="preserve">Commercial</w:t>
      </w:r>
      <w:r>
        <w:br/>
      </w:r>
      <w:r>
        <w:rPr>
          <w:bCs/>
          <w:b/>
        </w:rPr>
        <w:t xml:space="preserve">Currency:</w:t>
      </w:r>
      <w:r>
        <w:t xml:space="preserve"> </w:t>
      </w:r>
      <w:r>
        <w:t xml:space="preserve">CNY (Chinese Yuan Renminbi)</w:t>
      </w:r>
      <w:r>
        <w:br/>
      </w:r>
      <w:r>
        <w:rPr>
          <w:bCs/>
          <w:b/>
        </w:rPr>
        <w:t xml:space="preserve">Incoterms:</w:t>
      </w:r>
      <w:r>
        <w:t xml:space="preserve"> </w:t>
      </w:r>
      <w:r>
        <w:t xml:space="preserve">DDP China Beijing</w:t>
      </w:r>
    </w:p>
    <w:bookmarkStart w:id="20" w:name="parties-to-this-purchase-order"/>
    <w:p>
      <w:pPr>
        <w:pStyle w:val="Heading2"/>
      </w:pPr>
      <w:r>
        <w:t xml:space="preserve">1. Parties to This Purchase Order</w:t>
      </w:r>
    </w:p>
    <w:p>
      <w:pPr>
        <w:pStyle w:val="FirstParagraph"/>
      </w:pPr>
      <w:r>
        <w:rPr>
          <w:bCs/>
          <w:b/>
        </w:rPr>
        <w:t xml:space="preserve">Buyer (Purchasing Entity):</w:t>
      </w:r>
      <w:r>
        <w:br/>
      </w:r>
      <w:r>
        <w:t xml:space="preserve">Beijing Economic Research Institute Co., Ltd.</w:t>
      </w:r>
      <w:r>
        <w:br/>
      </w:r>
      <w:r>
        <w:t xml:space="preserve">No. 88 Financial Street, Xicheng District, China Beijing, 100033</w:t>
      </w:r>
      <w:r>
        <w:br/>
      </w:r>
      <w:r>
        <w:t xml:space="preserve">Contact Person: Dr. Liang Wei, Director of Publications &amp; Research</w:t>
      </w:r>
      <w:r>
        <w:br/>
      </w:r>
      <w:r>
        <w:t xml:space="preserve">Telephone: +86-10-8800-4521</w:t>
      </w:r>
      <w:r>
        <w:br/>
      </w:r>
      <w:r>
        <w:t xml:space="preserve">Email: procurement@beijingeri.cn</w:t>
      </w:r>
      <w:r>
        <w:br/>
      </w:r>
      <w:r>
        <w:t xml:space="preserve">Unified Social Credit Code: 91110102MA01KX7T2B</w:t>
      </w:r>
    </w:p>
    <w:p>
      <w:pPr>
        <w:pStyle w:val="BodyText"/>
      </w:pPr>
      <w:r>
        <w:rPr>
          <w:bCs/>
          <w:b/>
        </w:rPr>
        <w:t xml:space="preserve">Seller (Supplier):</w:t>
      </w:r>
      <w:r>
        <w:br/>
      </w:r>
      <w:r>
        <w:t xml:space="preserve">The Economist Group – International Distribution Division</w:t>
      </w:r>
      <w:r>
        <w:br/>
      </w:r>
      <w:r>
        <w:t xml:space="preserve">25 St James's Street, London SW1Y 4HU, United Kingdom</w:t>
      </w:r>
      <w:r>
        <w:br/>
      </w:r>
      <w:r>
        <w:t xml:space="preserve">Contact Person: Ms. Catherine Holloway, Regional Sales Manager – Greater China</w:t>
      </w:r>
      <w:r>
        <w:br/>
      </w:r>
      <w:r>
        <w:t xml:space="preserve">Telephone: +44-20-7575-4000</w:t>
      </w:r>
      <w:r>
        <w:br/>
      </w:r>
      <w:r>
        <w:t xml:space="preserve">Email: china.sales@economist.com</w:t>
      </w:r>
      <w:r>
        <w:br/>
      </w:r>
      <w:r>
        <w:t xml:space="preserve">VAT Registration: GB 528 4412 90</w:t>
      </w:r>
    </w:p>
    <w:bookmarkEnd w:id="20"/>
    <w:bookmarkStart w:id="21" w:name="description-of-goods-and-services"/>
    <w:p>
      <w:pPr>
        <w:pStyle w:val="Heading2"/>
      </w:pPr>
      <w:r>
        <w:t xml:space="preserve">2. Description of Goods and Services</w:t>
      </w:r>
    </w:p>
    <w:p>
      <w:pPr>
        <w:pStyle w:val="FirstParagraph"/>
      </w:pPr>
      <w:r>
        <w:t xml:space="preserve">This Purchase Order is issued by the Beijing Economic Research Institute Co., Ltd. for the acquisition of</w:t>
      </w:r>
      <w:r>
        <w:t xml:space="preserve"> </w:t>
      </w:r>
      <w:r>
        <w:rPr>
          <w:bCs/>
          <w:b/>
        </w:rPr>
        <w:t xml:space="preserve">Economist</w:t>
      </w:r>
      <w:r>
        <w:t xml:space="preserve"> </w:t>
      </w:r>
      <w:r>
        <w:t xml:space="preserve">publications, digital access licenses, and associated economic research materials. The</w:t>
      </w:r>
      <w:r>
        <w:t xml:space="preserve"> </w:t>
      </w:r>
      <w:r>
        <w:rPr>
          <w:bCs/>
          <w:b/>
        </w:rPr>
        <w:t xml:space="preserve">Economist</w:t>
      </w:r>
      <w:r>
        <w:t xml:space="preserve"> </w:t>
      </w:r>
      <w:r>
        <w:t xml:space="preserve">subscription package constitutes the primary deliverable under this Purchase Order and is intended to support the ongoing macroeconomic analysis, policy research, and academic publishing activities conducted by the Institute within</w:t>
      </w:r>
      <w:r>
        <w:t xml:space="preserve"> </w:t>
      </w:r>
      <w:r>
        <w:rPr>
          <w:bCs/>
          <w:b/>
        </w:rPr>
        <w:t xml:space="preserve">China Beijing</w:t>
      </w:r>
      <w:r>
        <w:t xml:space="preserve">. All items listed below shall be delivered to the designated receiving address in</w:t>
      </w:r>
      <w:r>
        <w:t xml:space="preserve"> </w:t>
      </w:r>
      <w:r>
        <w:rPr>
          <w:bCs/>
          <w:b/>
        </w:rPr>
        <w:t xml:space="preserve">China Beijing</w:t>
      </w:r>
      <w:r>
        <w:t xml:space="preserve"> </w:t>
      </w:r>
      <w:r>
        <w:t xml:space="preserve">in accordance with the delivery schedule specified in Section 5 of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Economist Magazine – Annual Print Subscription (52 issues), International Edition, delivered to China Beijing office</w:t>
            </w:r>
          </w:p>
        </w:tc>
        <w:tc>
          <w:tcPr/>
          <w:p>
            <w:pPr>
              <w:pStyle w:val="Compact"/>
              <w:jc w:val="left"/>
            </w:pPr>
            <w:r>
              <w:t xml:space="preserve">25</w:t>
            </w:r>
          </w:p>
        </w:tc>
        <w:tc>
          <w:tcPr/>
          <w:p>
            <w:pPr>
              <w:pStyle w:val="Compact"/>
              <w:jc w:val="left"/>
            </w:pPr>
            <w:r>
              <w:t xml:space="preserve">Subscriptions</w:t>
            </w:r>
          </w:p>
        </w:tc>
        <w:tc>
          <w:tcPr/>
          <w:p>
            <w:pPr>
              <w:pStyle w:val="Compact"/>
              <w:jc w:val="left"/>
            </w:pPr>
            <w:r>
              <w:t xml:space="preserve">4,860.00</w:t>
            </w:r>
          </w:p>
        </w:tc>
        <w:tc>
          <w:tcPr/>
          <w:p>
            <w:pPr>
              <w:pStyle w:val="Compact"/>
              <w:jc w:val="left"/>
            </w:pPr>
            <w:r>
              <w:t xml:space="preserve">121,500.00</w:t>
            </w:r>
          </w:p>
        </w:tc>
      </w:tr>
      <w:tr>
        <w:tc>
          <w:tcPr/>
          <w:p>
            <w:pPr>
              <w:pStyle w:val="Compact"/>
              <w:jc w:val="left"/>
            </w:pPr>
            <w:r>
              <w:t xml:space="preserve">02</w:t>
            </w:r>
          </w:p>
        </w:tc>
        <w:tc>
          <w:tcPr/>
          <w:p>
            <w:pPr>
              <w:pStyle w:val="Compact"/>
              <w:jc w:val="left"/>
            </w:pPr>
            <w:r>
              <w:t xml:space="preserve">Economist Digital Platform – Institutional License (unlimited concurrent users), 12-month access to full archive and current issues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03</w:t>
            </w:r>
          </w:p>
        </w:tc>
        <w:tc>
          <w:tcPr/>
          <w:p>
            <w:pPr>
              <w:pStyle w:val="Compact"/>
              <w:jc w:val="left"/>
            </w:pPr>
            <w:r>
              <w:t xml:space="preserve">Economist Data &amp; Analytics Suite – Annual subscription including GDP, trade, and fiscal indicators databases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92,400.00</w:t>
            </w:r>
          </w:p>
        </w:tc>
        <w:tc>
          <w:tcPr/>
          <w:p>
            <w:pPr>
              <w:pStyle w:val="Compact"/>
              <w:jc w:val="left"/>
            </w:pPr>
            <w:r>
              <w:t xml:space="preserve">92,400.00</w:t>
            </w:r>
          </w:p>
        </w:tc>
      </w:tr>
      <w:tr>
        <w:tc>
          <w:tcPr/>
          <w:p>
            <w:pPr>
              <w:pStyle w:val="Compact"/>
              <w:jc w:val="left"/>
            </w:pPr>
            <w:r>
              <w:t xml:space="preserve">04</w:t>
            </w:r>
          </w:p>
        </w:tc>
        <w:tc>
          <w:tcPr/>
          <w:p>
            <w:pPr>
              <w:pStyle w:val="Compact"/>
              <w:jc w:val="left"/>
            </w:pPr>
            <w:r>
              <w:t xml:space="preserve">Economist Special Reports – "The State of Global Economics 2025" and "China Economic Outlook" (hardcover, limited edition)</w:t>
            </w:r>
          </w:p>
        </w:tc>
        <w:tc>
          <w:tcPr/>
          <w:p>
            <w:pPr>
              <w:pStyle w:val="Compact"/>
              <w:jc w:val="left"/>
            </w:pPr>
            <w:r>
              <w:t xml:space="preserve">50</w:t>
            </w:r>
          </w:p>
        </w:tc>
        <w:tc>
          <w:tcPr/>
          <w:p>
            <w:pPr>
              <w:pStyle w:val="Compact"/>
              <w:jc w:val="left"/>
            </w:pPr>
            <w:r>
              <w:t xml:space="preserve">Copies</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05</w:t>
            </w:r>
          </w:p>
        </w:tc>
        <w:tc>
          <w:tcPr/>
          <w:p>
            <w:pPr>
              <w:pStyle w:val="Compact"/>
              <w:jc w:val="left"/>
            </w:pPr>
            <w:r>
              <w:t xml:space="preserve">Economist Podcast &amp; Audio Archive – Annual institutional access for internal briefing use in China Beijing offices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06</w:t>
            </w:r>
          </w:p>
        </w:tc>
        <w:tc>
          <w:tcPr/>
          <w:p>
            <w:pPr>
              <w:pStyle w:val="Compact"/>
              <w:jc w:val="left"/>
            </w:pPr>
            <w:r>
              <w:t xml:space="preserve">Customized Economist Research Briefings – Quarterly tailored economic analysis for Beijing municipal policy advisory board</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28,000.00</w:t>
            </w:r>
          </w:p>
        </w:tc>
        <w:tc>
          <w:tcPr/>
          <w:p>
            <w:pPr>
              <w:pStyle w:val="Compact"/>
              <w:jc w:val="left"/>
            </w:pPr>
            <w:r>
              <w:t xml:space="preserve">112,000.00</w:t>
            </w:r>
          </w:p>
        </w:tc>
      </w:tr>
      <w:tr>
        <w:tc>
          <w:tcPr>
            <w:gridSpan w:val="5"/>
          </w:tcPr>
          <w:p>
            <w:pPr>
              <w:pStyle w:val="Compact"/>
              <w:jc w:val="left"/>
            </w:pPr>
            <w:r>
              <w:t xml:space="preserve">SUBTOTAL</w:t>
            </w:r>
          </w:p>
        </w:tc>
        <w:tc>
          <w:tcPr/>
          <w:p>
            <w:pPr>
              <w:pStyle w:val="Compact"/>
              <w:jc w:val="left"/>
            </w:pPr>
            <w:r>
              <w:t xml:space="preserve">566,400.00</w:t>
            </w:r>
          </w:p>
        </w:tc>
      </w:tr>
      <w:tr>
        <w:tc>
          <w:tcPr>
            <w:gridSpan w:val="5"/>
          </w:tcPr>
          <w:p>
            <w:pPr>
              <w:pStyle w:val="Compact"/>
              <w:jc w:val="left"/>
            </w:pPr>
            <w:r>
              <w:t xml:space="preserve">VAT (13% – Applicable to domestic delivery in China Beijing)</w:t>
            </w:r>
          </w:p>
        </w:tc>
        <w:tc>
          <w:tcPr/>
          <w:p>
            <w:pPr>
              <w:pStyle w:val="Compact"/>
              <w:jc w:val="left"/>
            </w:pPr>
            <w:r>
              <w:t xml:space="preserve">73,632.00</w:t>
            </w:r>
          </w:p>
        </w:tc>
      </w:tr>
      <w:tr>
        <w:tc>
          <w:tcPr>
            <w:gridSpan w:val="5"/>
          </w:tcPr>
          <w:p>
            <w:pPr>
              <w:pStyle w:val="Compact"/>
              <w:jc w:val="left"/>
            </w:pPr>
            <w:r>
              <w:t xml:space="preserve">GRAND TOTAL (CNY)</w:t>
            </w:r>
          </w:p>
        </w:tc>
        <w:tc>
          <w:tcPr/>
          <w:p>
            <w:pPr>
              <w:pStyle w:val="Compact"/>
              <w:jc w:val="left"/>
            </w:pPr>
            <w:r>
              <w:t xml:space="preserve">640,032.00</w:t>
            </w:r>
          </w:p>
        </w:tc>
      </w:tr>
    </w:tbl>
    <w:bookmarkEnd w:id="21"/>
    <w:bookmarkStart w:id="22" w:name="Xde1b1aa910af0d218dd23eb59edb0f3a99f22fc"/>
    <w:p>
      <w:pPr>
        <w:pStyle w:val="Heading2"/>
      </w:pPr>
      <w:r>
        <w:t xml:space="preserve">3. Terms and Conditions of This Purchase Order</w:t>
      </w:r>
    </w:p>
    <w:p>
      <w:pPr>
        <w:pStyle w:val="FirstParagraph"/>
      </w:pPr>
      <w:r>
        <w:rPr>
          <w:bCs/>
          <w:b/>
        </w:rPr>
        <w:t xml:space="preserve">3.1</w:t>
      </w:r>
      <w:r>
        <w:t xml:space="preserve"> </w:t>
      </w:r>
      <w:r>
        <w:t xml:space="preserve">This Purchase Order shall be governed by and construed in accordance with the laws of the People's Republic of China. Any disputes arising from the execution of this Purchase Order relating to the supply of</w:t>
      </w:r>
      <w:r>
        <w:t xml:space="preserve"> </w:t>
      </w:r>
      <w:r>
        <w:rPr>
          <w:bCs/>
          <w:b/>
        </w:rPr>
        <w:t xml:space="preserve">Economist</w:t>
      </w:r>
      <w:r>
        <w:t xml:space="preserve"> </w:t>
      </w:r>
      <w:r>
        <w:t xml:space="preserve">materials to</w:t>
      </w:r>
      <w:r>
        <w:t xml:space="preserve"> </w:t>
      </w:r>
      <w:r>
        <w:rPr>
          <w:bCs/>
          <w:b/>
        </w:rPr>
        <w:t xml:space="preserve">China Beijing</w:t>
      </w:r>
      <w:r>
        <w:t xml:space="preserve"> </w:t>
      </w:r>
      <w:r>
        <w:t xml:space="preserve">shall be resolved through arbitration at the China International Economic and Trade Arbitration Commission (CIETAC) in Beijing.</w:t>
      </w:r>
    </w:p>
    <w:p>
      <w:pPr>
        <w:pStyle w:val="BodyText"/>
      </w:pPr>
      <w:r>
        <w:rPr>
          <w:bCs/>
          <w:b/>
        </w:rPr>
        <w:t xml:space="preserve">3.2</w:t>
      </w:r>
      <w:r>
        <w:t xml:space="preserve"> </w:t>
      </w:r>
      <w:r>
        <w:t xml:space="preserve">The Seller warrants that all</w:t>
      </w:r>
      <w:r>
        <w:t xml:space="preserve"> </w:t>
      </w:r>
      <w:r>
        <w:rPr>
          <w:bCs/>
          <w:b/>
        </w:rPr>
        <w:t xml:space="preserve">Economist</w:t>
      </w:r>
      <w:r>
        <w:t xml:space="preserve"> </w:t>
      </w:r>
      <w:r>
        <w:t xml:space="preserve">publications, digital licenses, and research materials delivered under this Purchase Order shall be authentic, current, and in full compliance with the intellectual property rights of The Economist Group. No counterfeit, pirated, or unauthorized reproductions shall be accepted.</w:t>
      </w:r>
    </w:p>
    <w:p>
      <w:pPr>
        <w:pStyle w:val="BodyText"/>
      </w:pPr>
      <w:r>
        <w:rPr>
          <w:bCs/>
          <w:b/>
        </w:rPr>
        <w:t xml:space="preserve">3.3</w:t>
      </w:r>
      <w:r>
        <w:t xml:space="preserve"> </w:t>
      </w:r>
      <w:r>
        <w:t xml:space="preserve">Payment shall be made within thirty (30) calendar days of the date of this Purchase Order via wire transfer to the Seller's designated bank account. Late payments shall incur a penalty of 0.05% per calendar day on the outstanding balance.</w:t>
      </w:r>
    </w:p>
    <w:p>
      <w:pPr>
        <w:pStyle w:val="BodyText"/>
      </w:pPr>
      <w:r>
        <w:rPr>
          <w:bCs/>
          <w:b/>
        </w:rPr>
        <w:t xml:space="preserve">3.4</w:t>
      </w:r>
      <w:r>
        <w:t xml:space="preserve"> </w:t>
      </w:r>
      <w:r>
        <w:t xml:space="preserve">The Buyer reserves the right to inspect all</w:t>
      </w:r>
      <w:r>
        <w:t xml:space="preserve"> </w:t>
      </w:r>
      <w:r>
        <w:rPr>
          <w:bCs/>
          <w:b/>
        </w:rPr>
        <w:t xml:space="preserve">Economist</w:t>
      </w:r>
      <w:r>
        <w:t xml:space="preserve"> </w:t>
      </w:r>
      <w:r>
        <w:t xml:space="preserve">materials upon arrival at the receiving facility in</w:t>
      </w:r>
      <w:r>
        <w:t xml:space="preserve"> </w:t>
      </w:r>
      <w:r>
        <w:rPr>
          <w:bCs/>
          <w:b/>
        </w:rPr>
        <w:t xml:space="preserve">China Beijing</w:t>
      </w:r>
      <w:r>
        <w:t xml:space="preserve">. Any discrepancies in quantity, condition, or content must be reported in writing within five (5) business days of delivery.</w:t>
      </w:r>
    </w:p>
    <w:p>
      <w:pPr>
        <w:pStyle w:val="BodyText"/>
      </w:pPr>
      <w:r>
        <w:rPr>
          <w:bCs/>
          <w:b/>
        </w:rPr>
        <w:t xml:space="preserve">3.5</w:t>
      </w:r>
      <w:r>
        <w:t xml:space="preserve"> </w:t>
      </w:r>
      <w:r>
        <w:t xml:space="preserve">The Seller shall provide a formal commercial invoice and packing list accompanying each shipment of physical</w:t>
      </w:r>
      <w:r>
        <w:t xml:space="preserve"> </w:t>
      </w:r>
      <w:r>
        <w:rPr>
          <w:bCs/>
          <w:b/>
        </w:rPr>
        <w:t xml:space="preserve">Economist</w:t>
      </w:r>
      <w:r>
        <w:t xml:space="preserve"> </w:t>
      </w:r>
      <w:r>
        <w:t xml:space="preserve">publications to</w:t>
      </w:r>
      <w:r>
        <w:t xml:space="preserve"> </w:t>
      </w:r>
      <w:r>
        <w:rPr>
          <w:bCs/>
          <w:b/>
        </w:rPr>
        <w:t xml:space="preserve">China Beijing</w:t>
      </w:r>
      <w:r>
        <w:t xml:space="preserve">. All customs documentation required for import clearance into the People's Republic of China shall be prepared and provided by the Seller at no additional cost to the Buyer.</w:t>
      </w:r>
    </w:p>
    <w:p>
      <w:pPr>
        <w:pStyle w:val="BodyText"/>
      </w:pPr>
      <w:r>
        <w:rPr>
          <w:bCs/>
          <w:b/>
        </w:rPr>
        <w:t xml:space="preserve">3.6</w:t>
      </w:r>
      <w:r>
        <w:t xml:space="preserve"> </w:t>
      </w:r>
      <w:r>
        <w:t xml:space="preserve">This Purchase Order is valid for a period of thirty (30) days from the date of issue. If the Seller does not acknowledge receipt and acceptance of this Purchase Order within ten (10) business days, the Buyer shall be entitled to cancel this Purchase Order without penalty.</w:t>
      </w:r>
    </w:p>
    <w:bookmarkEnd w:id="22"/>
    <w:bookmarkStart w:id="23" w:name="delivery-and-logistics"/>
    <w:p>
      <w:pPr>
        <w:pStyle w:val="Heading2"/>
      </w:pPr>
      <w:r>
        <w:t xml:space="preserve">4. Delivery and Logistics</w:t>
      </w:r>
    </w:p>
    <w:p>
      <w:pPr>
        <w:pStyle w:val="FirstParagraph"/>
      </w:pPr>
      <w:r>
        <w:t xml:space="preserve">All physical</w:t>
      </w:r>
      <w:r>
        <w:t xml:space="preserve"> </w:t>
      </w:r>
      <w:r>
        <w:rPr>
          <w:bCs/>
          <w:b/>
        </w:rPr>
        <w:t xml:space="preserve">Economist</w:t>
      </w:r>
      <w:r>
        <w:t xml:space="preserve"> </w:t>
      </w:r>
      <w:r>
        <w:t xml:space="preserve">publications and hardcover special reports shall be delivered to the following address in</w:t>
      </w:r>
      <w:r>
        <w:t xml:space="preserve"> </w:t>
      </w:r>
      <w:r>
        <w:rPr>
          <w:bCs/>
          <w:b/>
        </w:rPr>
        <w:t xml:space="preserve">China Beijing</w:t>
      </w:r>
      <w:r>
        <w:t xml:space="preserve">:</w:t>
      </w:r>
    </w:p>
    <w:p>
      <w:pPr>
        <w:pStyle w:val="BodyText"/>
      </w:pPr>
      <w:r>
        <w:t xml:space="preserve">Beijing Economic Research Institute Co., Ltd.</w:t>
      </w:r>
      <w:r>
        <w:br/>
      </w:r>
      <w:r>
        <w:t xml:space="preserve">Receiving Department, 3rd Floor</w:t>
      </w:r>
      <w:r>
        <w:br/>
      </w:r>
      <w:r>
        <w:t xml:space="preserve">No. 88 Financial Street, Xicheng District</w:t>
      </w:r>
      <w:r>
        <w:br/>
      </w:r>
      <w:r>
        <w:t xml:space="preserve">China Beijing, 100033, People's Republic of China</w:t>
      </w:r>
      <w:r>
        <w:br/>
      </w:r>
      <w:r>
        <w:t xml:space="preserve">Attn: Mr. Zhang Peng, Logistics Coordinator</w:t>
      </w:r>
      <w:r>
        <w:br/>
      </w:r>
      <w:r>
        <w:t xml:space="preserve">Tel: +86-10-8800-4530</w:t>
      </w:r>
    </w:p>
    <w:p>
      <w:pPr>
        <w:pStyle w:val="BodyText"/>
      </w:pPr>
      <w:r>
        <w:t xml:space="preserve">Digital licenses and access credentials for the</w:t>
      </w:r>
      <w:r>
        <w:t xml:space="preserve"> </w:t>
      </w:r>
      <w:r>
        <w:rPr>
          <w:bCs/>
          <w:b/>
        </w:rPr>
        <w:t xml:space="preserve">Economist</w:t>
      </w:r>
      <w:r>
        <w:t xml:space="preserve"> </w:t>
      </w:r>
      <w:r>
        <w:t xml:space="preserve">platform shall be transmitted electronically to the Buyer's IT department no later than five (5) business days prior to the start of the subscription period. The Seller shall ensure that all digital access is configured to function without restriction within the</w:t>
      </w:r>
      <w:r>
        <w:t xml:space="preserve"> </w:t>
      </w:r>
      <w:r>
        <w:rPr>
          <w:bCs/>
          <w:b/>
        </w:rPr>
        <w:t xml:space="preserve">China Beijing</w:t>
      </w:r>
      <w:r>
        <w:t xml:space="preserve"> </w:t>
      </w:r>
      <w:r>
        <w:t xml:space="preserve">network infrastructure, including compliance with local data residency requirements.</w:t>
      </w:r>
    </w:p>
    <w:p>
      <w:pPr>
        <w:pStyle w:val="BodyText"/>
      </w:pPr>
      <w:r>
        <w:t xml:space="preserve">Delivery of the first batch of print</w:t>
      </w:r>
      <w:r>
        <w:t xml:space="preserve"> </w:t>
      </w:r>
      <w:r>
        <w:rPr>
          <w:bCs/>
          <w:b/>
        </w:rPr>
        <w:t xml:space="preserve">Economist</w:t>
      </w:r>
      <w:r>
        <w:t xml:space="preserve"> </w:t>
      </w:r>
      <w:r>
        <w:t xml:space="preserve">subscriptions is scheduled for no later than July 1, 2025. Subsequent monthly deliveries shall occur on or before the 5th of each calendar month. The Seller shall bear all shipping, insurance, and customs clearance costs associated with delivery to</w:t>
      </w:r>
      <w:r>
        <w:t xml:space="preserve"> </w:t>
      </w:r>
      <w:r>
        <w:rPr>
          <w:bCs/>
          <w:b/>
        </w:rPr>
        <w:t xml:space="preserve">China Beijing</w:t>
      </w:r>
      <w:r>
        <w:t xml:space="preserve"> </w:t>
      </w:r>
      <w:r>
        <w:t xml:space="preserve">under the DDP (Delivered Duty Paid) Incoterm.</w:t>
      </w:r>
    </w:p>
    <w:bookmarkEnd w:id="23"/>
    <w:bookmarkStart w:id="24" w:name="acceptance-and-authorization"/>
    <w:p>
      <w:pPr>
        <w:pStyle w:val="Heading2"/>
      </w:pPr>
      <w:r>
        <w:t xml:space="preserve">5. Acceptance and Authorization</w:t>
      </w:r>
    </w:p>
    <w:p>
      <w:pPr>
        <w:pStyle w:val="FirstParagraph"/>
      </w:pPr>
      <w:r>
        <w:t xml:space="preserve">By signing below, the authorized representatives of both parties confirm that this Purchase Order accurately reflects the agreed terms for the procurement of</w:t>
      </w:r>
      <w:r>
        <w:t xml:space="preserve"> </w:t>
      </w:r>
      <w:r>
        <w:rPr>
          <w:bCs/>
          <w:b/>
        </w:rPr>
        <w:t xml:space="preserve">Economist</w:t>
      </w:r>
      <w:r>
        <w:t xml:space="preserve"> </w:t>
      </w:r>
      <w:r>
        <w:t xml:space="preserve">publications and services for use in</w:t>
      </w:r>
      <w:r>
        <w:t xml:space="preserve"> </w:t>
      </w:r>
      <w:r>
        <w:rPr>
          <w:bCs/>
          <w:b/>
        </w:rPr>
        <w:t xml:space="preserve">China Beijing</w:t>
      </w:r>
      <w:r>
        <w:t xml:space="preserve">. This Purchase Order constitutes a binding commercial agreement upon execution by both parties.</w:t>
      </w:r>
    </w:p>
    <w:p>
      <w:pPr>
        <w:pStyle w:val="BodyText"/>
      </w:pPr>
      <w:r>
        <w:rPr>
          <w:bCs/>
          <w:b/>
        </w:rPr>
        <w:t xml:space="preserve">For the Buyer:</w:t>
      </w:r>
      <w:r>
        <w:br/>
      </w:r>
      <w:r>
        <w:br/>
      </w:r>
      <w:r>
        <w:t xml:space="preserve">Signature: _____________________________</w:t>
      </w:r>
      <w:r>
        <w:br/>
      </w:r>
      <w:r>
        <w:t xml:space="preserve">Name: Dr. Liang Wei</w:t>
      </w:r>
      <w:r>
        <w:br/>
      </w:r>
      <w:r>
        <w:t xml:space="preserve">Title: Director of Publications &amp; Research</w:t>
      </w:r>
      <w:r>
        <w:br/>
      </w:r>
      <w:r>
        <w:t xml:space="preserve">Date: _____________________________</w:t>
      </w:r>
      <w:r>
        <w:br/>
      </w:r>
      <w:r>
        <w:t xml:space="preserve">Company Seal:</w:t>
      </w:r>
    </w:p>
    <w:p>
      <w:pPr>
        <w:pStyle w:val="BodyText"/>
      </w:pPr>
      <w:r>
        <w:rPr>
          <w:bCs/>
          <w:b/>
        </w:rPr>
        <w:t xml:space="preserve">For the Seller:</w:t>
      </w:r>
      <w:r>
        <w:br/>
      </w:r>
      <w:r>
        <w:br/>
      </w:r>
      <w:r>
        <w:t xml:space="preserve">Signature: _____________________________</w:t>
      </w:r>
      <w:r>
        <w:br/>
      </w:r>
      <w:r>
        <w:t xml:space="preserve">Name: Ms. Catherine Holloway</w:t>
      </w:r>
      <w:r>
        <w:br/>
      </w:r>
      <w:r>
        <w:t xml:space="preserve">Title: Regional Sales Manager – Greater China</w:t>
      </w:r>
      <w:r>
        <w:br/>
      </w:r>
      <w:r>
        <w:t xml:space="preserve">Date: _____________________________</w:t>
      </w:r>
      <w:r>
        <w:br/>
      </w:r>
      <w:r>
        <w:t xml:space="preserve">Company Seal:</w:t>
      </w:r>
    </w:p>
    <w:p>
      <w:pPr>
        <w:pStyle w:val="BodyText"/>
      </w:pPr>
      <w:r>
        <w:t xml:space="preserve">— End of Purchase Order PO-CB-2025-04872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Publications - China Beijing</dc:title>
  <dc:creator/>
  <dc:language>en</dc:language>
  <cp:keywords/>
  <dcterms:created xsi:type="dcterms:W3CDTF">2026-10-10T03:13:06Z</dcterms:created>
  <dcterms:modified xsi:type="dcterms:W3CDTF">2026-10-10T03:13:06Z</dcterms:modified>
</cp:coreProperties>
</file>

<file path=docProps/custom.xml><?xml version="1.0" encoding="utf-8"?>
<Properties xmlns="http://schemas.openxmlformats.org/officeDocument/2006/custom-properties" xmlns:vt="http://schemas.openxmlformats.org/officeDocument/2006/docPropsVTypes"/>
</file>