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purchase-order"/>
    <w:p>
      <w:pPr>
        <w:pStyle w:val="Heading1"/>
      </w:pPr>
      <w:r>
        <w:t xml:space="preserve">PURCHASE ORDER</w:t>
      </w:r>
    </w:p>
    <w:p>
      <w:pPr>
        <w:pStyle w:val="FirstParagraph"/>
      </w:pPr>
      <w:r>
        <w:t xml:space="preserve">The Economist Magazine — Institutional Subscription &amp; Print Delivery</w:t>
      </w:r>
    </w:p>
    <w:p>
      <w:pPr>
        <w:pStyle w:val="BodyText"/>
      </w:pPr>
      <w:r>
        <w:t xml:space="preserve">PO-ETH-2025-04721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Ethiopian Birr (ETB) / US Dollar (USD)</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Addis Ababa, Ethiopia</w:t>
      </w:r>
      <w:r>
        <w:br/>
      </w:r>
      <w:r>
        <w:rPr>
          <w:bCs/>
          <w:b/>
        </w:rPr>
        <w:t xml:space="preserve">Incoterms:</w:t>
      </w:r>
      <w:r>
        <w:t xml:space="preserve"> </w:t>
      </w:r>
      <w:r>
        <w:t xml:space="preserve">DDP (Delivered Duty Paid)</w:t>
      </w:r>
    </w:p>
    <w:bookmarkStart w:id="23" w:name="buyer-information"/>
    <w:p>
      <w:pPr>
        <w:pStyle w:val="Heading2"/>
      </w:pPr>
      <w:r>
        <w:t xml:space="preserve">1. Buyer Information</w:t>
      </w:r>
    </w:p>
    <w:bookmarkStart w:id="21" w:name="purchasing-entity"/>
    <w:p>
      <w:pPr>
        <w:pStyle w:val="Heading3"/>
      </w:pPr>
      <w:r>
        <w:t xml:space="preserve">Purchasing Entity</w:t>
      </w:r>
    </w:p>
    <w:p>
      <w:pPr>
        <w:pStyle w:val="FirstParagraph"/>
      </w:pPr>
      <w:r>
        <w:rPr>
          <w:bCs/>
          <w:b/>
        </w:rPr>
        <w:t xml:space="preserve">Name:</w:t>
      </w:r>
      <w:r>
        <w:t xml:space="preserve"> </w:t>
      </w:r>
      <w:r>
        <w:t xml:space="preserve">Addis Ababa Economic Research Institute (AAREI)</w:t>
      </w:r>
    </w:p>
    <w:p>
      <w:pPr>
        <w:pStyle w:val="BodyText"/>
      </w:pPr>
      <w:r>
        <w:rPr>
          <w:bCs/>
          <w:b/>
        </w:rPr>
        <w:t xml:space="preserve">Address:</w:t>
      </w:r>
      <w:r>
        <w:t xml:space="preserve"> </w:t>
      </w:r>
      <w:r>
        <w:t xml:space="preserve">Bole Road, Near Friendship Hotel, Addis Ababa, Ethiopia</w:t>
      </w:r>
    </w:p>
    <w:p>
      <w:pPr>
        <w:pStyle w:val="BodyText"/>
      </w:pPr>
      <w:r>
        <w:rPr>
          <w:bCs/>
          <w:b/>
        </w:rPr>
        <w:t xml:space="preserve">Postal Code:</w:t>
      </w:r>
      <w:r>
        <w:t xml:space="preserve"> </w:t>
      </w:r>
      <w:r>
        <w:t xml:space="preserve">P.O. Box 3421, Addis Ababa 1000</w:t>
      </w:r>
    </w:p>
    <w:p>
      <w:pPr>
        <w:pStyle w:val="BodyText"/>
      </w:pPr>
      <w:r>
        <w:rPr>
          <w:bCs/>
          <w:b/>
        </w:rPr>
        <w:t xml:space="preserve">Telephone:</w:t>
      </w:r>
      <w:r>
        <w:t xml:space="preserve"> </w:t>
      </w:r>
      <w:r>
        <w:t xml:space="preserve">+251-11-551-2347</w:t>
      </w:r>
    </w:p>
    <w:p>
      <w:pPr>
        <w:pStyle w:val="BodyText"/>
      </w:pPr>
      <w:r>
        <w:rPr>
          <w:bCs/>
          <w:b/>
        </w:rPr>
        <w:t xml:space="preserve">Email:</w:t>
      </w:r>
      <w:r>
        <w:t xml:space="preserve"> </w:t>
      </w:r>
      <w:r>
        <w:t xml:space="preserve">procurement@aarei-ethiopia.org</w:t>
      </w:r>
    </w:p>
    <w:p>
      <w:pPr>
        <w:pStyle w:val="BodyText"/>
      </w:pPr>
      <w:r>
        <w:rPr>
          <w:bCs/>
          <w:b/>
        </w:rPr>
        <w:t xml:space="preserve">Tax Identification No.:</w:t>
      </w:r>
      <w:r>
        <w:t xml:space="preserve"> </w:t>
      </w:r>
      <w:r>
        <w:t xml:space="preserve">ET-2019-448721</w:t>
      </w:r>
    </w:p>
    <w:bookmarkEnd w:id="21"/>
    <w:bookmarkStart w:id="22" w:name="authorized-representative"/>
    <w:p>
      <w:pPr>
        <w:pStyle w:val="Heading3"/>
      </w:pPr>
      <w:r>
        <w:t xml:space="preserve">Authorized Representative</w:t>
      </w:r>
    </w:p>
    <w:p>
      <w:pPr>
        <w:pStyle w:val="FirstParagraph"/>
      </w:pPr>
      <w:r>
        <w:rPr>
          <w:bCs/>
          <w:b/>
        </w:rPr>
        <w:t xml:space="preserve">Name:</w:t>
      </w:r>
      <w:r>
        <w:t xml:space="preserve"> </w:t>
      </w:r>
      <w:r>
        <w:t xml:space="preserve">Dr. Selamawit Tesfaye</w:t>
      </w:r>
    </w:p>
    <w:p>
      <w:pPr>
        <w:pStyle w:val="BodyText"/>
      </w:pPr>
      <w:r>
        <w:rPr>
          <w:bCs/>
          <w:b/>
        </w:rPr>
        <w:t xml:space="preserve">Title:</w:t>
      </w:r>
      <w:r>
        <w:t xml:space="preserve"> </w:t>
      </w:r>
      <w:r>
        <w:t xml:space="preserve">Director of Research &amp; Procurement</w:t>
      </w:r>
    </w:p>
    <w:p>
      <w:pPr>
        <w:pStyle w:val="BodyText"/>
      </w:pPr>
      <w:r>
        <w:rPr>
          <w:bCs/>
          <w:b/>
        </w:rPr>
        <w:t xml:space="preserve">Signature Authority:</w:t>
      </w:r>
      <w:r>
        <w:t xml:space="preserve"> </w:t>
      </w:r>
      <w:r>
        <w:t xml:space="preserve">Full (up to ETB 5,000,000)</w:t>
      </w:r>
    </w:p>
    <w:p>
      <w:pPr>
        <w:pStyle w:val="BodyText"/>
      </w:pPr>
      <w:r>
        <w:rPr>
          <w:bCs/>
          <w:b/>
        </w:rPr>
        <w:t xml:space="preserve">Contact:</w:t>
      </w:r>
      <w:r>
        <w:t xml:space="preserve"> </w:t>
      </w:r>
      <w:r>
        <w:t xml:space="preserve">+251-911-442-8890</w:t>
      </w:r>
    </w:p>
    <w:bookmarkEnd w:id="22"/>
    <w:bookmarkEnd w:id="23"/>
    <w:bookmarkStart w:id="26" w:name="seller-supplier-information"/>
    <w:p>
      <w:pPr>
        <w:pStyle w:val="Heading2"/>
      </w:pPr>
      <w:r>
        <w:t xml:space="preserve">2. Seller / Supplier Information</w:t>
      </w:r>
    </w:p>
    <w:bookmarkStart w:id="24" w:name="supplier"/>
    <w:p>
      <w:pPr>
        <w:pStyle w:val="Heading3"/>
      </w:pPr>
      <w:r>
        <w:t xml:space="preserve">Supplier</w:t>
      </w:r>
    </w:p>
    <w:p>
      <w:pPr>
        <w:pStyle w:val="FirstParagraph"/>
      </w:pPr>
      <w:r>
        <w:rPr>
          <w:bCs/>
          <w:b/>
        </w:rPr>
        <w:t xml:space="preserve">Name:</w:t>
      </w:r>
      <w:r>
        <w:t xml:space="preserve"> </w:t>
      </w:r>
      <w:r>
        <w:t xml:space="preserve">The Economist Group, Ltd.</w:t>
      </w:r>
    </w:p>
    <w:p>
      <w:pPr>
        <w:pStyle w:val="BodyText"/>
      </w:pPr>
      <w:r>
        <w:rPr>
          <w:bCs/>
          <w:b/>
        </w:rPr>
        <w:t xml:space="preserve">Address:</w:t>
      </w:r>
      <w:r>
        <w:t xml:space="preserve"> </w:t>
      </w:r>
      <w:r>
        <w:t xml:space="preserve">The Economist, 25 St James's Street, London SW1Y 4HU, United Kingdom</w:t>
      </w:r>
    </w:p>
    <w:p>
      <w:pPr>
        <w:pStyle w:val="BodyText"/>
      </w:pPr>
      <w:r>
        <w:rPr>
          <w:bCs/>
          <w:b/>
        </w:rPr>
        <w:t xml:space="preserve">Telephone:</w:t>
      </w:r>
      <w:r>
        <w:t xml:space="preserve"> </w:t>
      </w:r>
      <w:r>
        <w:t xml:space="preserve">+44-20-7577-5000</w:t>
      </w:r>
    </w:p>
    <w:p>
      <w:pPr>
        <w:pStyle w:val="BodyText"/>
      </w:pPr>
      <w:r>
        <w:rPr>
          <w:bCs/>
          <w:b/>
        </w:rPr>
        <w:t xml:space="preserve">Email:</w:t>
      </w:r>
      <w:r>
        <w:t xml:space="preserve"> </w:t>
      </w:r>
      <w:r>
        <w:t xml:space="preserve">subscriptions@economist.com</w:t>
      </w:r>
    </w:p>
    <w:p>
      <w:pPr>
        <w:pStyle w:val="BodyText"/>
      </w:pPr>
      <w:r>
        <w:rPr>
          <w:bCs/>
          <w:b/>
        </w:rPr>
        <w:t xml:space="preserve">VAT No.:</w:t>
      </w:r>
      <w:r>
        <w:t xml:space="preserve"> </w:t>
      </w:r>
      <w:r>
        <w:t xml:space="preserve">GB 987 6543 21</w:t>
      </w:r>
    </w:p>
    <w:bookmarkEnd w:id="24"/>
    <w:bookmarkStart w:id="25" w:name="regional-distributor-east-africa"/>
    <w:p>
      <w:pPr>
        <w:pStyle w:val="Heading3"/>
      </w:pPr>
      <w:r>
        <w:t xml:space="preserve">Regional Distributor (East Africa)</w:t>
      </w:r>
    </w:p>
    <w:p>
      <w:pPr>
        <w:pStyle w:val="FirstParagraph"/>
      </w:pPr>
      <w:r>
        <w:rPr>
          <w:bCs/>
          <w:b/>
        </w:rPr>
        <w:t xml:space="preserve">Name:</w:t>
      </w:r>
      <w:r>
        <w:t xml:space="preserve"> </w:t>
      </w:r>
      <w:r>
        <w:t xml:space="preserve">Horn of Africa Periodicals &amp; Media Distribution PLC</w:t>
      </w:r>
    </w:p>
    <w:p>
      <w:pPr>
        <w:pStyle w:val="BodyText"/>
      </w:pPr>
      <w:r>
        <w:rPr>
          <w:bCs/>
          <w:b/>
        </w:rPr>
        <w:t xml:space="preserve">Address:</w:t>
      </w:r>
      <w:r>
        <w:t xml:space="preserve"> </w:t>
      </w:r>
      <w:r>
        <w:t xml:space="preserve">CMC Area, Bole Sub-City, Addis Ababa, Ethiopia</w:t>
      </w:r>
    </w:p>
    <w:p>
      <w:pPr>
        <w:pStyle w:val="BodyText"/>
      </w:pPr>
      <w:r>
        <w:rPr>
          <w:bCs/>
          <w:b/>
        </w:rPr>
        <w:t xml:space="preserve">Telephone:</w:t>
      </w:r>
      <w:r>
        <w:t xml:space="preserve"> </w:t>
      </w:r>
      <w:r>
        <w:t xml:space="preserve">+251-11-662-9934</w:t>
      </w:r>
    </w:p>
    <w:p>
      <w:pPr>
        <w:pStyle w:val="BodyText"/>
      </w:pPr>
      <w:r>
        <w:rPr>
          <w:bCs/>
          <w:b/>
        </w:rPr>
        <w:t xml:space="preserve">Email:</w:t>
      </w:r>
      <w:r>
        <w:t xml:space="preserve"> </w:t>
      </w:r>
      <w:r>
        <w:t xml:space="preserve">orders@hoapmedia.et</w:t>
      </w:r>
    </w:p>
    <w:p>
      <w:pPr>
        <w:pStyle w:val="BodyText"/>
      </w:pPr>
      <w:r>
        <w:rPr>
          <w:bCs/>
          <w:b/>
        </w:rPr>
        <w:t xml:space="preserve">TIN:</w:t>
      </w:r>
      <w:r>
        <w:t xml:space="preserve"> </w:t>
      </w:r>
      <w:r>
        <w:t xml:space="preserve">ET-2021-883456</w:t>
      </w:r>
    </w:p>
    <w:bookmarkEnd w:id="25"/>
    <w:bookmarkEnd w:id="26"/>
    <w:bookmarkStart w:id="27" w:name="description-of-goods-services"/>
    <w:p>
      <w:pPr>
        <w:pStyle w:val="Heading2"/>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The Economist — Annual Institutional Digital Subscription (50 concurrent user seats), including full archive access from 1843 to present, delivered electronically to the Addis Ababa, Ethiopia office network.</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ETB 1,750,000.00</w:t>
            </w:r>
          </w:p>
        </w:tc>
        <w:tc>
          <w:tcPr/>
          <w:p>
            <w:pPr>
              <w:pStyle w:val="Compact"/>
              <w:jc w:val="left"/>
            </w:pPr>
            <w:r>
              <w:t xml:space="preserve">ETB 1,750,000.00</w:t>
            </w:r>
          </w:p>
        </w:tc>
      </w:tr>
      <w:tr>
        <w:tc>
          <w:tcPr/>
          <w:p>
            <w:pPr>
              <w:pStyle w:val="Compact"/>
              <w:jc w:val="left"/>
            </w:pPr>
            <w:r>
              <w:t xml:space="preserve">2</w:t>
            </w:r>
          </w:p>
        </w:tc>
        <w:tc>
          <w:tcPr/>
          <w:p>
            <w:pPr>
              <w:pStyle w:val="Compact"/>
              <w:jc w:val="left"/>
            </w:pPr>
            <w:r>
              <w:t xml:space="preserve">The Economist — Weekly Print Edition, 52 copies per year, air-freighted to Addis Ababa Bole International Airport (ADD) and delivered to the AAREI library at Bole Road, Addis Ababa, Ethiopia. Includes customs clearance and local last-mile delivery.</w:t>
            </w:r>
          </w:p>
        </w:tc>
        <w:tc>
          <w:tcPr/>
          <w:p>
            <w:pPr>
              <w:pStyle w:val="Compact"/>
              <w:jc w:val="left"/>
            </w:pPr>
            <w:r>
              <w:t xml:space="preserve">52</w:t>
            </w:r>
          </w:p>
        </w:tc>
        <w:tc>
          <w:tcPr/>
          <w:p>
            <w:pPr>
              <w:pStyle w:val="Compact"/>
              <w:jc w:val="left"/>
            </w:pPr>
            <w:r>
              <w:t xml:space="preserve">$85.00</w:t>
            </w:r>
          </w:p>
        </w:tc>
        <w:tc>
          <w:tcPr/>
          <w:p>
            <w:pPr>
              <w:pStyle w:val="Compact"/>
              <w:jc w:val="left"/>
            </w:pPr>
            <w:r>
              <w:t xml:space="preserve">ETB 11,900.00</w:t>
            </w:r>
          </w:p>
        </w:tc>
        <w:tc>
          <w:tcPr/>
          <w:p>
            <w:pPr>
              <w:pStyle w:val="Compact"/>
              <w:jc w:val="left"/>
            </w:pPr>
            <w:r>
              <w:t xml:space="preserve">ETB 618,800.00</w:t>
            </w:r>
          </w:p>
        </w:tc>
      </w:tr>
      <w:tr>
        <w:tc>
          <w:tcPr/>
          <w:p>
            <w:pPr>
              <w:pStyle w:val="Compact"/>
              <w:jc w:val="left"/>
            </w:pPr>
            <w:r>
              <w:t xml:space="preserve">3</w:t>
            </w:r>
          </w:p>
        </w:tc>
        <w:tc>
          <w:tcPr/>
          <w:p>
            <w:pPr>
              <w:pStyle w:val="Compact"/>
              <w:jc w:val="left"/>
            </w:pPr>
            <w:r>
              <w:t xml:space="preserve">The Economist — Annual Print Subscription (52 issues) for the Director's Office, delivered monthly in consolidated parcels to Addis Ababa, Ethiopia.</w:t>
            </w:r>
          </w:p>
        </w:tc>
        <w:tc>
          <w:tcPr/>
          <w:p>
            <w:pPr>
              <w:pStyle w:val="Compact"/>
              <w:jc w:val="left"/>
            </w:pPr>
            <w:r>
              <w:t xml:space="preserve">1</w:t>
            </w:r>
          </w:p>
        </w:tc>
        <w:tc>
          <w:tcPr/>
          <w:p>
            <w:pPr>
              <w:pStyle w:val="Compact"/>
              <w:jc w:val="left"/>
            </w:pPr>
            <w:r>
              <w:t xml:space="preserve">$420.00</w:t>
            </w:r>
          </w:p>
        </w:tc>
        <w:tc>
          <w:tcPr/>
          <w:p>
            <w:pPr>
              <w:pStyle w:val="Compact"/>
              <w:jc w:val="left"/>
            </w:pPr>
            <w:r>
              <w:t xml:space="preserve">ETB 58,800.00</w:t>
            </w:r>
          </w:p>
        </w:tc>
        <w:tc>
          <w:tcPr/>
          <w:p>
            <w:pPr>
              <w:pStyle w:val="Compact"/>
              <w:jc w:val="left"/>
            </w:pPr>
            <w:r>
              <w:t xml:space="preserve">ETB 58,800.00</w:t>
            </w:r>
          </w:p>
        </w:tc>
      </w:tr>
      <w:tr>
        <w:tc>
          <w:tcPr/>
          <w:p>
            <w:pPr>
              <w:pStyle w:val="Compact"/>
              <w:jc w:val="left"/>
            </w:pPr>
            <w:r>
              <w:t xml:space="preserve">4</w:t>
            </w:r>
          </w:p>
        </w:tc>
        <w:tc>
          <w:tcPr/>
          <w:p>
            <w:pPr>
              <w:pStyle w:val="Compact"/>
              <w:jc w:val="left"/>
            </w:pPr>
            <w:r>
              <w:t xml:space="preserve">The Economist — "The World in Brief" and "Chart of the Week" premium data feeds, licensed for internal research use by the Addis Ababa Economic Research Institute, annual license.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ETB 448,000.00</w:t>
            </w:r>
          </w:p>
        </w:tc>
        <w:tc>
          <w:tcPr/>
          <w:p>
            <w:pPr>
              <w:pStyle w:val="Compact"/>
              <w:jc w:val="left"/>
            </w:pPr>
            <w:r>
              <w:t xml:space="preserve">ETB 448,000.00</w:t>
            </w:r>
          </w:p>
        </w:tc>
      </w:tr>
      <w:tr>
        <w:tc>
          <w:tcPr/>
          <w:p>
            <w:pPr>
              <w:pStyle w:val="Compact"/>
              <w:jc w:val="left"/>
            </w:pPr>
            <w:r>
              <w:t xml:space="preserve">5</w:t>
            </w:r>
          </w:p>
        </w:tc>
        <w:tc>
          <w:tcPr/>
          <w:p>
            <w:pPr>
              <w:pStyle w:val="Compact"/>
              <w:jc w:val="left"/>
            </w:pPr>
            <w:r>
              <w:t xml:space="preserve">The Economist — On-site training session (2 days) for 15 research staff at the AAREI Addis Ababa headquarters on utilizing The Economist digital platform, data tools, and archive research features. Conducted in English with Amharic interpretation support.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ETB 392,000.00</w:t>
            </w:r>
          </w:p>
        </w:tc>
        <w:tc>
          <w:tcPr/>
          <w:p>
            <w:pPr>
              <w:pStyle w:val="Compact"/>
              <w:jc w:val="left"/>
            </w:pPr>
            <w:r>
              <w:t xml:space="preserve">ETB 392,000.00</w:t>
            </w:r>
          </w:p>
        </w:tc>
      </w:tr>
    </w:tbl>
    <w:p>
      <w:pPr>
        <w:pStyle w:val="BodyText"/>
      </w:pPr>
      <w:r>
        <w:t xml:space="preserve">Subtotal:</w:t>
      </w:r>
      <w:r>
        <w:t xml:space="preserve"> </w:t>
      </w:r>
      <w:r>
        <w:rPr>
          <w:bCs/>
          <w:b/>
        </w:rPr>
        <w:t xml:space="preserve">ETB 3,267,600.00</w:t>
      </w:r>
    </w:p>
    <w:p>
      <w:pPr>
        <w:pStyle w:val="BodyText"/>
      </w:pPr>
      <w:r>
        <w:t xml:space="preserve">VAT (15% — Ethiopian Value Added Tax):</w:t>
      </w:r>
      <w:r>
        <w:t xml:space="preserve"> </w:t>
      </w:r>
      <w:r>
        <w:rPr>
          <w:bCs/>
          <w:b/>
        </w:rPr>
        <w:t xml:space="preserve">ETB 490,140.00</w:t>
      </w:r>
    </w:p>
    <w:p>
      <w:pPr>
        <w:pStyle w:val="BodyText"/>
      </w:pPr>
      <w:r>
        <w:t xml:space="preserve">Import Duty &amp; Customs Clearance (Addis Ababa):</w:t>
      </w:r>
      <w:r>
        <w:t xml:space="preserve"> </w:t>
      </w:r>
      <w:r>
        <w:rPr>
          <w:bCs/>
          <w:b/>
        </w:rPr>
        <w:t xml:space="preserve">ETB 48,900.00</w:t>
      </w:r>
    </w:p>
    <w:p>
      <w:pPr>
        <w:pStyle w:val="BodyText"/>
      </w:pPr>
      <w:r>
        <w:t xml:space="preserve">Grand Total: ETB 3,806,640.00 (Three Million Eight Hundred Six Thousand Six Hundred Forty Ethiopian Birr)</w:t>
      </w:r>
    </w:p>
    <w:bookmarkEnd w:id="27"/>
    <w:bookmarkStart w:id="28" w:name="delivery-logistics"/>
    <w:p>
      <w:pPr>
        <w:pStyle w:val="Heading2"/>
      </w:pPr>
      <w:r>
        <w:t xml:space="preserve">4. Delivery &amp; Logistics</w:t>
      </w:r>
    </w:p>
    <w:p>
      <w:pPr>
        <w:pStyle w:val="FirstParagraph"/>
      </w:pPr>
      <w:r>
        <w:t xml:space="preserve">All print materials shall be delivered to the Addis Ababa Economic Research Institute premises located on Bole Road, Addis Ababa, Ethiopia. The regional distributor, Horn of Africa Periodicals &amp; Media Distribution PLC, shall handle all logistics from the port of entry at Bole International Airport (ADD) through to final delivery at the buyer's office. Digital access credentials for The Economist platform shall be provisioned within five (5) business days of confirmed payment. The delivery schedule for weekly print editions shall align with the standard publication cycle of The Economist, with copies arriving in Addis Ababa no later than three (3) business days after the UK publication date.</w:t>
      </w:r>
    </w:p>
    <w:bookmarkEnd w:id="28"/>
    <w:bookmarkStart w:id="29" w:name="terms-and-conditions"/>
    <w:p>
      <w:pPr>
        <w:pStyle w:val="Heading2"/>
      </w:pPr>
      <w:r>
        <w:t xml:space="preserve">5. Terms and Conditions</w:t>
      </w:r>
    </w:p>
    <w:p>
      <w:pPr>
        <w:numPr>
          <w:ilvl w:val="0"/>
          <w:numId w:val="1001"/>
        </w:numPr>
        <w:pStyle w:val="Compact"/>
      </w:pPr>
      <w:r>
        <w:t xml:space="preserve">This Purchase Order is governed by the commercial laws of the Federal Democratic Republic of Ethiopia and, where applicable, the United Nations Convention on Contracts for the International Sale of Goods (CISG).</w:t>
      </w:r>
    </w:p>
    <w:p>
      <w:pPr>
        <w:numPr>
          <w:ilvl w:val="0"/>
          <w:numId w:val="1001"/>
        </w:numPr>
        <w:pStyle w:val="Compact"/>
      </w:pPr>
      <w:r>
        <w:t xml:space="preserve">Payment shall be made via bank transfer to the supplier's designated account within thirty (30) calendar days of receipt of a valid invoice. The buyer's bank is the Commercial Bank of Ethiopia, Addis Ababa Main Branch, Account No. ETB-001-4487-2210.</w:t>
      </w:r>
    </w:p>
    <w:p>
      <w:pPr>
        <w:numPr>
          <w:ilvl w:val="0"/>
          <w:numId w:val="1001"/>
        </w:numPr>
        <w:pStyle w:val="Compact"/>
      </w:pPr>
      <w:r>
        <w:t xml:space="preserve">All goods are subject to inspection upon arrival in Addis Ababa. Any discrepancies, damage in transit, or non-conformity must be reported in writing within seven (7) business days of delivery.</w:t>
      </w:r>
    </w:p>
    <w:p>
      <w:pPr>
        <w:numPr>
          <w:ilvl w:val="0"/>
          <w:numId w:val="1001"/>
        </w:numPr>
        <w:pStyle w:val="Compact"/>
      </w:pPr>
      <w:r>
        <w:t xml:space="preserve">The supplier warrants that all copies of The Economist magazine are genuine, unaltered publications and that digital licenses are valid, non-transferable, and limited to the named institution in Addis Ababa, Ethiopia.</w:t>
      </w:r>
    </w:p>
    <w:p>
      <w:pPr>
        <w:numPr>
          <w:ilvl w:val="0"/>
          <w:numId w:val="1001"/>
        </w:numPr>
        <w:pStyle w:val="Compact"/>
      </w:pPr>
      <w:r>
        <w:t xml:space="preserve">Force majeure events, including but not limited to air cargo disruptions at Bole International Airport, government import restrictions in Ethiopia, or foreign exchange allocation delays by the National Bank of Ethiopia, shall extend delivery timelines proportionally without penalty to either party.</w:t>
      </w:r>
    </w:p>
    <w:p>
      <w:pPr>
        <w:numPr>
          <w:ilvl w:val="0"/>
          <w:numId w:val="1001"/>
        </w:numPr>
        <w:pStyle w:val="Compact"/>
      </w:pPr>
      <w:r>
        <w:t xml:space="preserve">Disputes arising from this Purchase Order shall be resolved through arbitration in Addis Ababa, Ethiopia, in accordance with the rules of the Ethiopian Arbitration and Conciliation Institute.</w:t>
      </w:r>
    </w:p>
    <w:p>
      <w:pPr>
        <w:numPr>
          <w:ilvl w:val="0"/>
          <w:numId w:val="1001"/>
        </w:numPr>
        <w:pStyle w:val="Compact"/>
      </w:pPr>
      <w:r>
        <w:t xml:space="preserve">This Purchase Order becomes effective upon signature by both parties and remains valid until the completion of all listed items or the expiration date stated above, whichever occurs first.</w:t>
      </w:r>
    </w:p>
    <w:bookmarkEnd w:id="29"/>
    <w:p>
      <w:pPr>
        <w:pStyle w:val="FirstParagraph"/>
      </w:pPr>
      <w:r>
        <w:rPr>
          <w:bCs/>
          <w:b/>
        </w:rPr>
        <w:t xml:space="preserve">Note:</w:t>
      </w:r>
      <w:r>
        <w:t xml:space="preserve"> </w:t>
      </w:r>
      <w:r>
        <w:t xml:space="preserve">This Purchase Order is issued in accordance with the internal procurement policy of the Addis Ababa Economic Research Institute and complies with the Ethiopian Federal Procurement and Property Administration Proclamation No. 1160/2019. The acquisition of The Economist subscription and print materials supports the Institute's mandate to provide evidence-based economic analysis and policy research for the Government of Ethiopia and the broader East African community. All imported print materials are exempt from certain excise duties under the Ethiopian Customs Service classification for educational and research publications (HS Code 4901.99).</w:t>
      </w:r>
    </w:p>
    <w:p>
      <w:pPr>
        <w:pStyle w:val="BodyText"/>
      </w:pPr>
      <w:r>
        <w:rPr>
          <w:bCs/>
          <w:b/>
        </w:rPr>
        <w:t xml:space="preserve">For and on behalf of the Buyer:</w:t>
      </w:r>
    </w:p>
    <w:p>
      <w:pPr>
        <w:pStyle w:val="BodyText"/>
      </w:pPr>
      <w:r>
        <w:t xml:space="preserve">Addis Ababa Economic Research Institute</w:t>
      </w:r>
    </w:p>
    <w:p>
      <w:pPr>
        <w:pStyle w:val="BodyText"/>
      </w:pPr>
      <w:r>
        <w:t xml:space="preserve">Dr. Selamawit Tesfaye</w:t>
      </w:r>
      <w:r>
        <w:br/>
      </w:r>
      <w:r>
        <w:t xml:space="preserve">Director of Research &amp; Procurement</w:t>
      </w:r>
      <w:r>
        <w:br/>
      </w:r>
      <w:r>
        <w:t xml:space="preserve">Date: _______________</w:t>
      </w:r>
    </w:p>
    <w:p>
      <w:pPr>
        <w:pStyle w:val="BodyText"/>
      </w:pPr>
      <w:r>
        <w:rPr>
          <w:bCs/>
          <w:b/>
        </w:rPr>
        <w:t xml:space="preserve">For and on behalf of the Supplier:</w:t>
      </w:r>
    </w:p>
    <w:p>
      <w:pPr>
        <w:pStyle w:val="BodyText"/>
      </w:pPr>
      <w:r>
        <w:t xml:space="preserve">The Economist Group, Ltd. / Horn of Africa Periodicals PLC</w:t>
      </w:r>
    </w:p>
    <w:p>
      <w:pPr>
        <w:pStyle w:val="BodyText"/>
      </w:pPr>
      <w:r>
        <w:t xml:space="preserve">Authorized Signatory</w:t>
      </w:r>
      <w:r>
        <w:br/>
      </w:r>
      <w:r>
        <w:t xml:space="preserve">Name: _______________</w:t>
      </w:r>
      <w:r>
        <w:br/>
      </w:r>
      <w:r>
        <w:t xml:space="preserve">Date: _______________</w:t>
      </w:r>
    </w:p>
    <w:p>
      <w:pPr>
        <w:pStyle w:val="BodyText"/>
      </w:pPr>
      <w:r>
        <w:t xml:space="preserve">Purchase Order No. PO-ETH-2025-04721 | Issued in Addis Ababa, Ethiopia | Page 1 of 1</w:t>
      </w:r>
    </w:p>
    <w:p>
      <w:pPr>
        <w:pStyle w:val="BodyText"/>
      </w:pPr>
      <w:r>
        <w:t xml:space="preserve">This document is a controlled procurement record of the Addis Ababa Economic Research Institute.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Addis Ababa, Ethiopia</dc:title>
  <dc:creator/>
  <dc:language>en</dc:language>
  <cp:keywords/>
  <dcterms:created xsi:type="dcterms:W3CDTF">2026-10-10T07:02:23Z</dcterms:created>
  <dcterms:modified xsi:type="dcterms:W3CDTF">2026-10-10T07:02:23Z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