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Official Procurement Document for Economist Publications</w:t>
      </w:r>
    </w:p>
    <w:p>
      <w:pPr>
        <w:pStyle w:val="BodyText"/>
      </w:pPr>
      <w:r>
        <w:t xml:space="preserve">Destination: France Marseille</w:t>
      </w:r>
    </w:p>
    <w:p>
      <w:pPr>
        <w:pStyle w:val="BodyText"/>
      </w:pPr>
      <w:r>
        <w:t xml:space="preserve">PO No: FR-MRS-2025-00472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FR-MRS-2025-00472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w:t>
            </w:r>
          </w:p>
        </w:tc>
        <w:tc>
          <w:tcPr/>
          <w:p>
            <w:pPr>
              <w:pStyle w:val="Compact"/>
              <w:jc w:val="left"/>
            </w:pPr>
            <w:r>
              <w:t xml:space="preserve">DDP (Delivered Duty Paid) – France Marseille</w:t>
            </w:r>
          </w:p>
        </w:tc>
      </w:tr>
    </w:tbl>
    <w:bookmarkEnd w:id="21"/>
    <w:bookmarkStart w:id="22" w:name="purchasing-entity-buyer"/>
    <w:p>
      <w:pPr>
        <w:pStyle w:val="Heading2"/>
      </w:pPr>
      <w:r>
        <w:t xml:space="preserve">2. Purchasing Entity (Buyer)</w:t>
      </w:r>
    </w:p>
    <w:p>
      <w:pPr>
        <w:pStyle w:val="FirstParagraph"/>
      </w:pPr>
      <w:r>
        <w:rPr>
          <w:bCs/>
          <w:b/>
        </w:rPr>
        <w:t xml:space="preserve">Organization:</w:t>
      </w:r>
      <w:r>
        <w:t xml:space="preserve"> </w:t>
      </w:r>
      <w:r>
        <w:t xml:space="preserve">Institut de Recherche Économique de Marseille (IREM)</w:t>
      </w:r>
    </w:p>
    <w:p>
      <w:pPr>
        <w:pStyle w:val="BodyText"/>
      </w:pPr>
      <w:r>
        <w:rPr>
          <w:bCs/>
          <w:b/>
        </w:rPr>
        <w:t xml:space="preserve">Address:</w:t>
      </w:r>
      <w:r>
        <w:t xml:space="preserve"> </w:t>
      </w:r>
      <w:r>
        <w:t xml:space="preserve">42 Boulevard de la Corderie, 13007 Marseille, France</w:t>
      </w:r>
    </w:p>
    <w:p>
      <w:pPr>
        <w:pStyle w:val="BodyText"/>
      </w:pPr>
      <w:r>
        <w:rPr>
          <w:bCs/>
          <w:b/>
        </w:rPr>
        <w:t xml:space="preserve">Contact Person:</w:t>
      </w:r>
      <w:r>
        <w:t xml:space="preserve"> </w:t>
      </w:r>
      <w:r>
        <w:t xml:space="preserve">Dr. Claire Fontaine, Head of Procurement</w:t>
      </w:r>
    </w:p>
    <w:p>
      <w:pPr>
        <w:pStyle w:val="BodyText"/>
      </w:pPr>
      <w:r>
        <w:rPr>
          <w:bCs/>
          <w:b/>
        </w:rPr>
        <w:t xml:space="preserve">Email:</w:t>
      </w:r>
      <w:r>
        <w:t xml:space="preserve"> </w:t>
      </w:r>
      <w:r>
        <w:t xml:space="preserve">c.fontaine@irem-marseille.fr</w:t>
      </w:r>
    </w:p>
    <w:p>
      <w:pPr>
        <w:pStyle w:val="BodyText"/>
      </w:pPr>
      <w:r>
        <w:rPr>
          <w:bCs/>
          <w:b/>
        </w:rPr>
        <w:t xml:space="preserve">Telephone:</w:t>
      </w:r>
      <w:r>
        <w:t xml:space="preserve"> </w:t>
      </w:r>
      <w:r>
        <w:t xml:space="preserve">+33 4 91 55 22 87</w:t>
      </w:r>
    </w:p>
    <w:p>
      <w:pPr>
        <w:pStyle w:val="BodyText"/>
      </w:pPr>
      <w:r>
        <w:rPr>
          <w:bCs/>
          <w:b/>
        </w:rPr>
        <w:t xml:space="preserve">VAT Number:</w:t>
      </w:r>
      <w:r>
        <w:t xml:space="preserve"> </w:t>
      </w:r>
      <w:r>
        <w:t xml:space="preserve">FR 88 442109735</w:t>
      </w:r>
    </w:p>
    <w:bookmarkEnd w:id="22"/>
    <w:bookmarkStart w:id="23" w:name="supplier-seller"/>
    <w:p>
      <w:pPr>
        <w:pStyle w:val="Heading2"/>
      </w:pPr>
      <w:r>
        <w:t xml:space="preserve">3. Supplier (Seller)</w:t>
      </w:r>
    </w:p>
    <w:p>
      <w:pPr>
        <w:pStyle w:val="FirstParagraph"/>
      </w:pPr>
      <w:r>
        <w:rPr>
          <w:bCs/>
          <w:b/>
        </w:rPr>
        <w:t xml:space="preserve">Organization:</w:t>
      </w:r>
      <w:r>
        <w:t xml:space="preserve"> </w:t>
      </w:r>
      <w:r>
        <w:t xml:space="preserve">The Economist Group, Publications Division</w:t>
      </w:r>
    </w:p>
    <w:p>
      <w:pPr>
        <w:pStyle w:val="BodyText"/>
      </w:pPr>
      <w:r>
        <w:rPr>
          <w:bCs/>
          <w:b/>
        </w:rPr>
        <w:t xml:space="preserve">Address:</w:t>
      </w:r>
      <w:r>
        <w:t xml:space="preserve"> </w:t>
      </w:r>
      <w:r>
        <w:t xml:space="preserve">25 St James's Street, London SW1A 1HA, United Kingdom</w:t>
      </w:r>
    </w:p>
    <w:p>
      <w:pPr>
        <w:pStyle w:val="BodyText"/>
      </w:pPr>
      <w:r>
        <w:rPr>
          <w:bCs/>
          <w:b/>
        </w:rPr>
        <w:t xml:space="preserve">Contact Person:</w:t>
      </w:r>
      <w:r>
        <w:t xml:space="preserve"> </w:t>
      </w:r>
      <w:r>
        <w:t xml:space="preserve">Mr. James Whitfield, Corporate Sales Director</w:t>
      </w:r>
    </w:p>
    <w:p>
      <w:pPr>
        <w:pStyle w:val="BodyText"/>
      </w:pPr>
      <w:r>
        <w:rPr>
          <w:bCs/>
          <w:b/>
        </w:rPr>
        <w:t xml:space="preserve">Email:</w:t>
      </w:r>
      <w:r>
        <w:t xml:space="preserve"> </w:t>
      </w:r>
      <w:r>
        <w:t xml:space="preserve">j.whitfield@economist.com</w:t>
      </w:r>
    </w:p>
    <w:p>
      <w:pPr>
        <w:pStyle w:val="BodyText"/>
      </w:pPr>
      <w:r>
        <w:rPr>
          <w:bCs/>
          <w:b/>
        </w:rPr>
        <w:t xml:space="preserve">Telephone:</w:t>
      </w:r>
      <w:r>
        <w:t xml:space="preserve"> </w:t>
      </w:r>
      <w:r>
        <w:t xml:space="preserve">+44 20 7577 3000</w:t>
      </w:r>
    </w:p>
    <w:p>
      <w:pPr>
        <w:pStyle w:val="BodyText"/>
      </w:pPr>
      <w:r>
        <w:rPr>
          <w:bCs/>
          <w:b/>
        </w:rPr>
        <w:t xml:space="preserve">VAT/Tax ID:</w:t>
      </w:r>
      <w:r>
        <w:t xml:space="preserve"> </w:t>
      </w:r>
      <w:r>
        <w:t xml:space="preserve">GB 987654321</w:t>
      </w:r>
    </w:p>
    <w:bookmarkEnd w:id="23"/>
    <w:bookmarkStart w:id="24" w:name="description-of-goods-and-services"/>
    <w:p>
      <w:pPr>
        <w:pStyle w:val="Heading2"/>
      </w:pPr>
      <w:r>
        <w:t xml:space="preserve">4. Description of Goods and Services</w:t>
      </w:r>
    </w:p>
    <w:p>
      <w:pPr>
        <w:pStyle w:val="FirstParagraph"/>
      </w:pPr>
      <w:r>
        <w:t xml:space="preserve">This Purchase Order is issued by the Institut de Recherche Économique de Marseille for the procurement of</w:t>
      </w:r>
      <w:r>
        <w:t xml:space="preserve"> </w:t>
      </w:r>
      <w:r>
        <w:t xml:space="preserve">Economist</w:t>
      </w:r>
      <w:r>
        <w:t xml:space="preserve"> </w:t>
      </w:r>
      <w:r>
        <w:t xml:space="preserve">publications and associated digital access packages. The</w:t>
      </w:r>
      <w:r>
        <w:t xml:space="preserve"> </w:t>
      </w:r>
      <w:r>
        <w:t xml:space="preserve">Economist</w:t>
      </w:r>
      <w:r>
        <w:t xml:space="preserve"> </w:t>
      </w:r>
      <w:r>
        <w:t xml:space="preserve">magazine and its accompanying digital archives are required to support ongoing economic research, policy analysis, and academic teaching activities conducted at our facility in</w:t>
      </w:r>
      <w:r>
        <w:t xml:space="preserve"> </w:t>
      </w:r>
      <w:r>
        <w:t xml:space="preserve">France Marseille</w:t>
      </w:r>
      <w:r>
        <w:t xml:space="preserve">. The following items are specified under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Economist Weekly Print Subscription – Institutional (52 issues/year), delivered to France Marseille office</w:t>
            </w:r>
          </w:p>
        </w:tc>
        <w:tc>
          <w:tcPr/>
          <w:p>
            <w:pPr>
              <w:pStyle w:val="Compact"/>
              <w:jc w:val="left"/>
            </w:pPr>
            <w:r>
              <w:t xml:space="preserve">12 (copies)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Economist Digital Archive Access – Full Historical Database (1843–Present), 50 concurrent user licences</w:t>
            </w:r>
          </w:p>
        </w:tc>
        <w:tc>
          <w:tcPr/>
          <w:p>
            <w:pPr>
              <w:pStyle w:val="Compact"/>
              <w:jc w:val="left"/>
            </w:pPr>
            <w:r>
              <w:t xml:space="preserve">1 (licence)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Economist Intelligence Unit (EIU) Country Risk Reports – France &amp; Mediterranean Region, Annual Bundle</w:t>
            </w:r>
          </w:p>
        </w:tc>
        <w:tc>
          <w:tcPr/>
          <w:p>
            <w:pPr>
              <w:pStyle w:val="Compact"/>
              <w:jc w:val="left"/>
            </w:pPr>
            <w:r>
              <w:t xml:space="preserve">1 (bundle)</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Economist Special Edition: "The Mediterranean Economic Corridor" – Limited Print Run</w:t>
            </w:r>
          </w:p>
        </w:tc>
        <w:tc>
          <w:tcPr/>
          <w:p>
            <w:pPr>
              <w:pStyle w:val="Compact"/>
              <w:jc w:val="left"/>
            </w:pPr>
            <w:r>
              <w:t xml:space="preserve">25 (copies)</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05</w:t>
            </w:r>
          </w:p>
        </w:tc>
        <w:tc>
          <w:tcPr/>
          <w:p>
            <w:pPr>
              <w:pStyle w:val="Compact"/>
              <w:jc w:val="left"/>
            </w:pPr>
            <w:r>
              <w:t xml:space="preserve">Shipping, Customs Clearance &amp; DDP Delivery to France Marseille (13007)</w:t>
            </w:r>
          </w:p>
        </w:tc>
        <w:tc>
          <w:tcPr/>
          <w:p>
            <w:pPr>
              <w:pStyle w:val="Compact"/>
              <w:jc w:val="left"/>
            </w:pPr>
            <w:r>
              <w:t xml:space="preserve">1 (service)</w:t>
            </w:r>
          </w:p>
        </w:tc>
        <w:tc>
          <w:tcPr/>
          <w:p>
            <w:pPr>
              <w:pStyle w:val="Compact"/>
              <w:jc w:val="left"/>
            </w:pPr>
            <w:r>
              <w:t xml:space="preserve">680.00</w:t>
            </w:r>
          </w:p>
        </w:tc>
        <w:tc>
          <w:tcPr/>
          <w:p>
            <w:pPr>
              <w:pStyle w:val="Compact"/>
              <w:jc w:val="left"/>
            </w:pPr>
            <w:r>
              <w:t xml:space="preserve">680.00</w:t>
            </w:r>
          </w:p>
        </w:tc>
      </w:tr>
      <w:tr>
        <w:tc>
          <w:tcPr>
            <w:gridSpan w:val="4"/>
          </w:tcPr>
          <w:p>
            <w:pPr>
              <w:pStyle w:val="Compact"/>
              <w:jc w:val="left"/>
            </w:pPr>
            <w:r>
              <w:t xml:space="preserve">SUBTOTAL</w:t>
            </w:r>
          </w:p>
        </w:tc>
        <w:tc>
          <w:tcPr/>
          <w:p>
            <w:pPr>
              <w:pStyle w:val="Compact"/>
              <w:jc w:val="left"/>
            </w:pPr>
            <w:r>
              <w:t xml:space="preserve">49,705.00</w:t>
            </w:r>
          </w:p>
        </w:tc>
      </w:tr>
      <w:tr>
        <w:tc>
          <w:tcPr>
            <w:gridSpan w:val="4"/>
          </w:tcPr>
          <w:p>
            <w:pPr>
              <w:pStyle w:val="Compact"/>
              <w:jc w:val="left"/>
            </w:pPr>
            <w:r>
              <w:t xml:space="preserve">VAT (20% – France)</w:t>
            </w:r>
          </w:p>
        </w:tc>
        <w:tc>
          <w:tcPr/>
          <w:p>
            <w:pPr>
              <w:pStyle w:val="Compact"/>
              <w:jc w:val="left"/>
            </w:pPr>
            <w:r>
              <w:t xml:space="preserve">9,941.00</w:t>
            </w:r>
          </w:p>
        </w:tc>
      </w:tr>
      <w:tr>
        <w:tc>
          <w:tcPr>
            <w:gridSpan w:val="4"/>
          </w:tcPr>
          <w:p>
            <w:pPr>
              <w:pStyle w:val="Compact"/>
              <w:jc w:val="left"/>
            </w:pPr>
            <w:r>
              <w:t xml:space="preserve">GRAND TOTAL (EUR)</w:t>
            </w:r>
          </w:p>
        </w:tc>
        <w:tc>
          <w:tcPr/>
          <w:p>
            <w:pPr>
              <w:pStyle w:val="Compact"/>
              <w:jc w:val="left"/>
            </w:pPr>
            <w:r>
              <w:t xml:space="preserve">59,646.00</w:t>
            </w:r>
          </w:p>
        </w:tc>
      </w:tr>
    </w:tbl>
    <w:bookmarkEnd w:id="24"/>
    <w:bookmarkStart w:id="25" w:name="delivery-and-logistics-specifications"/>
    <w:p>
      <w:pPr>
        <w:pStyle w:val="Heading2"/>
      </w:pPr>
      <w:r>
        <w:t xml:space="preserve">5. Delivery and Logistics Specifications</w:t>
      </w:r>
    </w:p>
    <w:p>
      <w:pPr>
        <w:pStyle w:val="FirstParagraph"/>
      </w:pPr>
      <w:r>
        <w:t xml:space="preserve">All physical</w:t>
      </w:r>
      <w:r>
        <w:t xml:space="preserve"> </w:t>
      </w:r>
      <w:r>
        <w:t xml:space="preserve">Economist</w:t>
      </w:r>
      <w:r>
        <w:t xml:space="preserve"> </w:t>
      </w:r>
      <w:r>
        <w:t xml:space="preserve">publications referenced in this Purchase Order shall be delivered to the designated receiving dock at the IREM facility located at 42 Boulevard de la Corderie, 13007</w:t>
      </w:r>
      <w:r>
        <w:t xml:space="preserve"> </w:t>
      </w:r>
      <w:r>
        <w:t xml:space="preserve">France Marseille</w:t>
      </w:r>
      <w:r>
        <w:t xml:space="preserve">. The supplier is responsible for all packaging, international shipping from the United Kingdom, customs documentation, and duty payments in accordance with the DDP Incoterm specified above. The digital access licences for the</w:t>
      </w:r>
      <w:r>
        <w:t xml:space="preserve"> </w:t>
      </w:r>
      <w:r>
        <w:t xml:space="preserve">Economist</w:t>
      </w:r>
      <w:r>
        <w:t xml:space="preserve"> </w:t>
      </w:r>
      <w:r>
        <w:t xml:space="preserve">platform shall be activated no later than the required delivery date of 28 June 2025, with access credentials transmitted electronically to the procurement contact listed in Section 2. Delivery to</w:t>
      </w:r>
      <w:r>
        <w:t xml:space="preserve"> </w:t>
      </w:r>
      <w:r>
        <w:t xml:space="preserve">France Marseille</w:t>
      </w:r>
      <w:r>
        <w:t xml:space="preserve"> </w:t>
      </w:r>
      <w:r>
        <w:t xml:space="preserve">must be completed during standard business hours (08:00–17:00 CET), Monday through Friday, excluding French public holidays.</w:t>
      </w:r>
    </w:p>
    <w:bookmarkEnd w:id="25"/>
    <w:bookmarkStart w:id="26" w:name="terms-and-conditions"/>
    <w:p>
      <w:pPr>
        <w:pStyle w:val="Heading2"/>
      </w:pPr>
      <w:r>
        <w:t xml:space="preserve">6. Terms and Conditions</w:t>
      </w:r>
    </w:p>
    <w:p>
      <w:pPr>
        <w:pStyle w:val="FirstParagraph"/>
      </w:pPr>
      <w:r>
        <w:t xml:space="preserve">This Purchase Order is governed by the commercial laws of the French Republic and the applicable provisions of the European Union regarding cross-border trade in publications and digital services. The supplier acknowledges that the</w:t>
      </w:r>
      <w:r>
        <w:t xml:space="preserve"> </w:t>
      </w:r>
      <w:r>
        <w:t xml:space="preserve">Economist</w:t>
      </w:r>
      <w:r>
        <w:t xml:space="preserve"> </w:t>
      </w:r>
      <w:r>
        <w:t xml:space="preserve">materials procured under this Purchase Order are intended exclusively for institutional research and educational purposes within the premises of the purchasing entity in</w:t>
      </w:r>
      <w:r>
        <w:t xml:space="preserve"> </w:t>
      </w:r>
      <w:r>
        <w:t xml:space="preserve">France Marseille</w:t>
      </w:r>
      <w:r>
        <w:t xml:space="preserve">. Any reproduction, redistribution, or commercial exploitation of the</w:t>
      </w:r>
      <w:r>
        <w:t xml:space="preserve"> </w:t>
      </w:r>
      <w:r>
        <w:t xml:space="preserve">Economist</w:t>
      </w:r>
      <w:r>
        <w:t xml:space="preserve"> </w:t>
      </w:r>
      <w:r>
        <w:t xml:space="preserve">content beyond the scope of the licences granted herein is strictly prohibited. The supplier warrants that all</w:t>
      </w:r>
      <w:r>
        <w:t xml:space="preserve"> </w:t>
      </w:r>
      <w:r>
        <w:t xml:space="preserve">Economist</w:t>
      </w:r>
      <w:r>
        <w:t xml:space="preserve"> </w:t>
      </w:r>
      <w:r>
        <w:t xml:space="preserve">publications are genuine, undamaged, and in full compliance with French import regulations for printed and digital media. In the event of non-conformity, the purchasing entity in</w:t>
      </w:r>
      <w:r>
        <w:t xml:space="preserve"> </w:t>
      </w:r>
      <w:r>
        <w:t xml:space="preserve">France Marseille</w:t>
      </w:r>
      <w:r>
        <w:t xml:space="preserve"> </w:t>
      </w:r>
      <w:r>
        <w:t xml:space="preserve">reserves the right to reject the goods and request a full refund or replacement within fourteen (14) calendar days of receipt. Disputes arising from this Purchase Order shall be resolved through the commercial courts of Marseille, France.</w:t>
      </w:r>
    </w:p>
    <w:bookmarkEnd w:id="26"/>
    <w:bookmarkStart w:id="27" w:name="authorization-and-signatures"/>
    <w:p>
      <w:pPr>
        <w:pStyle w:val="Heading2"/>
      </w:pPr>
      <w:r>
        <w:t xml:space="preserve">7. Authorization and Signatures</w:t>
      </w:r>
    </w:p>
    <w:p>
      <w:pPr>
        <w:pStyle w:val="FirstParagraph"/>
      </w:pPr>
      <w:r>
        <w:t xml:space="preserve">This Purchase Order is hereby authorized and approved for execution. By signing below, both parties confirm their agreement to the terms, quantities, pricing, and delivery conditions outlined in this document for the procurement of</w:t>
      </w:r>
      <w:r>
        <w:t xml:space="preserve"> </w:t>
      </w:r>
      <w:r>
        <w:t xml:space="preserve">Economist</w:t>
      </w:r>
      <w:r>
        <w:t xml:space="preserve"> </w:t>
      </w:r>
      <w:r>
        <w:t xml:space="preserve">publications for use in</w:t>
      </w:r>
      <w:r>
        <w:t xml:space="preserve"> </w:t>
      </w:r>
      <w:r>
        <w:t xml:space="preserve">France Marseille</w:t>
      </w:r>
      <w:r>
        <w:t xml:space="preserve">.</w:t>
      </w:r>
    </w:p>
    <w:p>
      <w:pPr>
        <w:pStyle w:val="BodyText"/>
      </w:pPr>
      <w:r>
        <w:rPr>
          <w:bCs/>
          <w:b/>
        </w:rPr>
        <w:t xml:space="preserve">For the Purchasing Entity (IREM, France Marseille)</w:t>
      </w:r>
    </w:p>
    <w:p>
      <w:pPr>
        <w:pStyle w:val="BodyText"/>
      </w:pPr>
      <w:r>
        <w:t xml:space="preserve">Name: Dr. Claire Fontaine</w:t>
      </w:r>
    </w:p>
    <w:p>
      <w:pPr>
        <w:pStyle w:val="BodyText"/>
      </w:pPr>
      <w:r>
        <w:t xml:space="preserve">Title: Head of Procurement</w:t>
      </w:r>
    </w:p>
    <w:p>
      <w:pPr>
        <w:pStyle w:val="BodyText"/>
      </w:pPr>
      <w:r>
        <w:t xml:space="preserve">Date: _______________</w:t>
      </w:r>
    </w:p>
    <w:p>
      <w:pPr>
        <w:pStyle w:val="BodyText"/>
      </w:pPr>
      <w:r>
        <w:t xml:space="preserve">Signature: _______________</w:t>
      </w:r>
    </w:p>
    <w:p>
      <w:pPr>
        <w:pStyle w:val="BodyText"/>
      </w:pPr>
      <w:r>
        <w:rPr>
          <w:bCs/>
          <w:b/>
        </w:rPr>
        <w:t xml:space="preserve">For the Supplier (The Economist Group)</w:t>
      </w:r>
    </w:p>
    <w:p>
      <w:pPr>
        <w:pStyle w:val="BodyText"/>
      </w:pPr>
      <w:r>
        <w:t xml:space="preserve">Name: Mr. James Whitfield</w:t>
      </w:r>
    </w:p>
    <w:p>
      <w:pPr>
        <w:pStyle w:val="BodyText"/>
      </w:pPr>
      <w:r>
        <w:t xml:space="preserve">Title: Corporate Sales Director</w:t>
      </w:r>
    </w:p>
    <w:p>
      <w:pPr>
        <w:pStyle w:val="BodyText"/>
      </w:pPr>
      <w:r>
        <w:t xml:space="preserve">Date: _______________</w:t>
      </w:r>
    </w:p>
    <w:p>
      <w:pPr>
        <w:pStyle w:val="BodyText"/>
      </w:pPr>
      <w:r>
        <w:t xml:space="preserve">Signature: _______________</w:t>
      </w:r>
    </w:p>
    <w:bookmarkEnd w:id="27"/>
    <w:p>
      <w:pPr>
        <w:pStyle w:val="BodyText"/>
      </w:pPr>
      <w:r>
        <w:t xml:space="preserve">This Purchase Order (FR-MRS-2025-00472) is a controlled document issued by the Institut de Recherche Économique de Marseille. It pertains to the procurement of Economist publications for institutional use in France Marseille. Unauthorized reproduction or distribution of this Purchase Order is prohibited. Document reference: IREM-PROC-2025-0614.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 France Marseille</dc:title>
  <dc:creator/>
  <dc:language>en</dc:language>
  <cp:keywords/>
  <dcterms:created xsi:type="dcterms:W3CDTF">2026-10-10T04:45:07Z</dcterms:created>
  <dcterms:modified xsi:type="dcterms:W3CDTF">2026-10-10T04:45:07Z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