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The</w:t>
      </w:r>
      <w:r>
        <w:t xml:space="preserve"> </w:t>
      </w:r>
      <w:r>
        <w:t xml:space="preserve">Economist</w:t>
      </w:r>
      <w:r>
        <w:t xml:space="preserve"> </w:t>
      </w:r>
      <w:r>
        <w:t xml:space="preserve">-</w:t>
      </w:r>
      <w:r>
        <w:t xml:space="preserve"> </w:t>
      </w:r>
      <w:r>
        <w:t xml:space="preserve">Japan</w:t>
      </w:r>
      <w:r>
        <w:t xml:space="preserve"> </w:t>
      </w:r>
      <w:r>
        <w:t xml:space="preserve">Tokyo</w:t>
      </w:r>
    </w:p>
    <w:bookmarkStart w:id="20" w:name="purchase-order"/>
    <w:p>
      <w:pPr>
        <w:pStyle w:val="Heading1"/>
      </w:pPr>
      <w:r>
        <w:t xml:space="preserve">PURCHASE ORDER</w:t>
      </w:r>
    </w:p>
    <w:p>
      <w:pPr>
        <w:pStyle w:val="FirstParagraph"/>
      </w:pPr>
      <w:r>
        <w:t xml:space="preserve">The Economist Magazine &amp; Publications — Japan Tokyo Distribution</w:t>
      </w:r>
    </w:p>
    <w:p>
      <w:pPr>
        <w:pStyle w:val="BodyText"/>
      </w:pPr>
      <w:r>
        <w:t xml:space="preserve">OFFICIAL DOCUMENT</w:t>
      </w:r>
    </w:p>
    <w:bookmarkEnd w:id="20"/>
    <w:p>
      <w:pPr>
        <w:pStyle w:val="BodyText"/>
      </w:pPr>
      <w:r>
        <w:t xml:space="preserve">Purchase Order No.</w:t>
      </w:r>
    </w:p>
    <w:p>
      <w:pPr>
        <w:pStyle w:val="BodyText"/>
      </w:pPr>
      <w:r>
        <w:t xml:space="preserve">PO-JT-2025-04871</w:t>
      </w:r>
    </w:p>
    <w:p>
      <w:pPr>
        <w:pStyle w:val="BodyText"/>
      </w:pPr>
      <w:r>
        <w:t xml:space="preserve">Date of Issue</w:t>
      </w:r>
    </w:p>
    <w:p>
      <w:pPr>
        <w:pStyle w:val="BodyText"/>
      </w:pPr>
      <w:r>
        <w:t xml:space="preserve">June 12, 2025</w:t>
      </w:r>
    </w:p>
    <w:p>
      <w:pPr>
        <w:pStyle w:val="BodyText"/>
      </w:pPr>
      <w:r>
        <w:t xml:space="preserve">Delivery Location</w:t>
      </w:r>
    </w:p>
    <w:p>
      <w:pPr>
        <w:pStyle w:val="BodyText"/>
      </w:pPr>
      <w:r>
        <w:t xml:space="preserve">Tokyo, Japan</w:t>
      </w:r>
    </w:p>
    <w:p>
      <w:pPr>
        <w:pStyle w:val="BodyText"/>
      </w:pPr>
      <w:r>
        <w:t xml:space="preserve">Payment Terms</w:t>
      </w:r>
    </w:p>
    <w:p>
      <w:pPr>
        <w:pStyle w:val="BodyText"/>
      </w:pPr>
      <w:r>
        <w:t xml:space="preserve">Net 30 Days</w:t>
      </w:r>
    </w:p>
    <w:p>
      <w:pPr>
        <w:pStyle w:val="BodyText"/>
      </w:pPr>
      <w:r>
        <w:t xml:space="preserve">1. BUYER INFORMATION (Japan Tokyo Office)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Shinagawa Media &amp; Publications Ltd.</w:t>
            </w:r>
          </w:p>
        </w:tc>
      </w:tr>
      <w:tr>
        <w:tc>
          <w:tcPr/>
          <w:p>
            <w:pPr>
              <w:pStyle w:val="Compact"/>
              <w:jc w:val="left"/>
            </w:pPr>
            <w:r>
              <w:t xml:space="preserve">Address</w:t>
            </w:r>
          </w:p>
        </w:tc>
        <w:tc>
          <w:tcPr/>
          <w:p>
            <w:pPr>
              <w:pStyle w:val="Compact"/>
              <w:jc w:val="left"/>
            </w:pPr>
            <w:r>
              <w:t xml:space="preserve">4-2-8 Shibuya, Shibuya-ku, Tokyo 150-0002, Japan</w:t>
            </w:r>
          </w:p>
        </w:tc>
      </w:tr>
      <w:tr>
        <w:tc>
          <w:tcPr/>
          <w:p>
            <w:pPr>
              <w:pStyle w:val="Compact"/>
              <w:jc w:val="left"/>
            </w:pPr>
            <w:r>
              <w:t xml:space="preserve">Contact Person</w:t>
            </w:r>
          </w:p>
        </w:tc>
        <w:tc>
          <w:tcPr/>
          <w:p>
            <w:pPr>
              <w:pStyle w:val="Compact"/>
              <w:jc w:val="left"/>
            </w:pPr>
            <w:r>
              <w:t xml:space="preserve">Mr. Kenji Tanaka, Procurement Director</w:t>
            </w:r>
          </w:p>
        </w:tc>
      </w:tr>
      <w:tr>
        <w:tc>
          <w:tcPr/>
          <w:p>
            <w:pPr>
              <w:pStyle w:val="Compact"/>
              <w:jc w:val="left"/>
            </w:pPr>
            <w:r>
              <w:t xml:space="preserve">Email</w:t>
            </w:r>
          </w:p>
        </w:tc>
        <w:tc>
          <w:tcPr/>
          <w:p>
            <w:pPr>
              <w:pStyle w:val="Compact"/>
              <w:jc w:val="left"/>
            </w:pPr>
            <w:r>
              <w:t xml:space="preserve">k.tanaka@shinagawamedia.co.jp</w:t>
            </w:r>
          </w:p>
        </w:tc>
      </w:tr>
      <w:tr>
        <w:tc>
          <w:tcPr/>
          <w:p>
            <w:pPr>
              <w:pStyle w:val="Compact"/>
              <w:jc w:val="left"/>
            </w:pPr>
            <w:r>
              <w:t xml:space="preserve">Telephone</w:t>
            </w:r>
          </w:p>
        </w:tc>
        <w:tc>
          <w:tcPr/>
          <w:p>
            <w:pPr>
              <w:pStyle w:val="Compact"/>
              <w:jc w:val="left"/>
            </w:pPr>
            <w:r>
              <w:t xml:space="preserve">+81-3-5411-7820</w:t>
            </w:r>
          </w:p>
        </w:tc>
      </w:tr>
      <w:tr>
        <w:tc>
          <w:tcPr/>
          <w:p>
            <w:pPr>
              <w:pStyle w:val="Compact"/>
              <w:jc w:val="left"/>
            </w:pPr>
            <w:r>
              <w:t xml:space="preserve">Registered Address</w:t>
            </w:r>
          </w:p>
        </w:tc>
        <w:tc>
          <w:tcPr/>
          <w:p>
            <w:pPr>
              <w:pStyle w:val="Compact"/>
              <w:jc w:val="left"/>
            </w:pPr>
            <w:r>
              <w:t xml:space="preserve">Tokyo Metropolitan Area, Japan</w:t>
            </w:r>
          </w:p>
        </w:tc>
      </w:tr>
    </w:tbl>
    <w:p>
      <w:pPr>
        <w:pStyle w:val="BodyText"/>
      </w:pPr>
      <w:r>
        <w:t xml:space="preserve">2. SELLER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The Economist Media Group, International Distribution Division</w:t>
            </w:r>
          </w:p>
        </w:tc>
      </w:tr>
      <w:tr>
        <w:tc>
          <w:tcPr/>
          <w:p>
            <w:pPr>
              <w:pStyle w:val="Compact"/>
              <w:jc w:val="left"/>
            </w:pPr>
            <w:r>
              <w:t xml:space="preserve">Address</w:t>
            </w:r>
          </w:p>
        </w:tc>
        <w:tc>
          <w:tcPr/>
          <w:p>
            <w:pPr>
              <w:pStyle w:val="Compact"/>
              <w:jc w:val="left"/>
            </w:pPr>
            <w:r>
              <w:t xml:space="preserve">25 St James's Street, London SW1Y 4HU, United Kingdom</w:t>
            </w:r>
          </w:p>
        </w:tc>
      </w:tr>
      <w:tr>
        <w:tc>
          <w:tcPr/>
          <w:p>
            <w:pPr>
              <w:pStyle w:val="Compact"/>
              <w:jc w:val="left"/>
            </w:pPr>
            <w:r>
              <w:t xml:space="preserve">Contact Person</w:t>
            </w:r>
          </w:p>
        </w:tc>
        <w:tc>
          <w:tcPr/>
          <w:p>
            <w:pPr>
              <w:pStyle w:val="Compact"/>
              <w:jc w:val="left"/>
            </w:pPr>
            <w:r>
              <w:t xml:space="preserve">Ms. Eleanor Whitfield, APAC Sales Manager</w:t>
            </w:r>
          </w:p>
        </w:tc>
      </w:tr>
      <w:tr>
        <w:tc>
          <w:tcPr/>
          <w:p>
            <w:pPr>
              <w:pStyle w:val="Compact"/>
              <w:jc w:val="left"/>
            </w:pPr>
            <w:r>
              <w:t xml:space="preserve">Email</w:t>
            </w:r>
          </w:p>
        </w:tc>
        <w:tc>
          <w:tcPr/>
          <w:p>
            <w:pPr>
              <w:pStyle w:val="Compact"/>
              <w:jc w:val="left"/>
            </w:pPr>
            <w:r>
              <w:t xml:space="preserve">e.whitfield@economist.com</w:t>
            </w:r>
          </w:p>
        </w:tc>
      </w:tr>
      <w:tr>
        <w:tc>
          <w:tcPr/>
          <w:p>
            <w:pPr>
              <w:pStyle w:val="Compact"/>
              <w:jc w:val="left"/>
            </w:pPr>
            <w:r>
              <w:t xml:space="preserve">Telephone</w:t>
            </w:r>
          </w:p>
        </w:tc>
        <w:tc>
          <w:tcPr/>
          <w:p>
            <w:pPr>
              <w:pStyle w:val="Compact"/>
              <w:jc w:val="left"/>
            </w:pPr>
            <w:r>
              <w:t xml:space="preserve">+44-20-7577-5000</w:t>
            </w:r>
          </w:p>
        </w:tc>
      </w:tr>
    </w:tbl>
    <w:p>
      <w:pPr>
        <w:pStyle w:val="BodyText"/>
      </w:pPr>
      <w:r>
        <w:t xml:space="preserve">3. ORDERED ITEMS — The Economist Publications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Subtotal (JPY)</w:t>
            </w:r>
          </w:p>
        </w:tc>
      </w:tr>
      <w:tr>
        <w:tc>
          <w:tcPr/>
          <w:p>
            <w:pPr>
              <w:pStyle w:val="Compact"/>
              <w:jc w:val="left"/>
            </w:pPr>
            <w:r>
              <w:t xml:space="preserve">001</w:t>
            </w:r>
          </w:p>
        </w:tc>
        <w:tc>
          <w:tcPr/>
          <w:p>
            <w:pPr>
              <w:pStyle w:val="Compact"/>
              <w:jc w:val="left"/>
            </w:pPr>
            <w:r>
              <w:t xml:space="preserve">The Economist Weekly Magazine — Annual Subscription (52 issues), Digital &amp; Print Edition, delivered to Tokyo office</w:t>
            </w:r>
          </w:p>
        </w:tc>
        <w:tc>
          <w:tcPr/>
          <w:p>
            <w:pPr>
              <w:pStyle w:val="Compact"/>
              <w:jc w:val="left"/>
            </w:pPr>
            <w:r>
              <w:t xml:space="preserve">250</w:t>
            </w:r>
          </w:p>
        </w:tc>
        <w:tc>
          <w:tcPr/>
          <w:p>
            <w:pPr>
              <w:pStyle w:val="Compact"/>
              <w:jc w:val="left"/>
            </w:pPr>
            <w:r>
              <w:t xml:space="preserve">¥48,500</w:t>
            </w:r>
          </w:p>
        </w:tc>
        <w:tc>
          <w:tcPr/>
          <w:p>
            <w:pPr>
              <w:pStyle w:val="Compact"/>
              <w:jc w:val="left"/>
            </w:pPr>
            <w:r>
              <w:t xml:space="preserve">¥12,125,000</w:t>
            </w:r>
          </w:p>
        </w:tc>
      </w:tr>
      <w:tr>
        <w:tc>
          <w:tcPr/>
          <w:p>
            <w:pPr>
              <w:pStyle w:val="Compact"/>
              <w:jc w:val="left"/>
            </w:pPr>
            <w:r>
              <w:t xml:space="preserve">002</w:t>
            </w:r>
          </w:p>
        </w:tc>
        <w:tc>
          <w:tcPr/>
          <w:p>
            <w:pPr>
              <w:pStyle w:val="Compact"/>
              <w:jc w:val="left"/>
            </w:pPr>
            <w:r>
              <w:t xml:space="preserve">The Economist — "The World in Brief" Annual Almanac, 2025 Edition (Print, hardcover)</w:t>
            </w:r>
          </w:p>
        </w:tc>
        <w:tc>
          <w:tcPr/>
          <w:p>
            <w:pPr>
              <w:pStyle w:val="Compact"/>
              <w:jc w:val="left"/>
            </w:pPr>
            <w:r>
              <w:t xml:space="preserve">500</w:t>
            </w:r>
          </w:p>
        </w:tc>
        <w:tc>
          <w:tcPr/>
          <w:p>
            <w:pPr>
              <w:pStyle w:val="Compact"/>
              <w:jc w:val="left"/>
            </w:pPr>
            <w:r>
              <w:t xml:space="preserve">¥6,200</w:t>
            </w:r>
          </w:p>
        </w:tc>
        <w:tc>
          <w:tcPr/>
          <w:p>
            <w:pPr>
              <w:pStyle w:val="Compact"/>
              <w:jc w:val="left"/>
            </w:pPr>
            <w:r>
              <w:t xml:space="preserve">¥3,100,000</w:t>
            </w:r>
          </w:p>
        </w:tc>
      </w:tr>
      <w:tr>
        <w:tc>
          <w:tcPr/>
          <w:p>
            <w:pPr>
              <w:pStyle w:val="Compact"/>
              <w:jc w:val="left"/>
            </w:pPr>
            <w:r>
              <w:t xml:space="preserve">003</w:t>
            </w:r>
          </w:p>
        </w:tc>
        <w:tc>
          <w:tcPr/>
          <w:p>
            <w:pPr>
              <w:pStyle w:val="Compact"/>
              <w:jc w:val="left"/>
            </w:pPr>
            <w:r>
              <w:t xml:space="preserve">The Economist — "The World in Brief" Annual Almanac, 2025 Edition (Digital License, 500 seats)</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004</w:t>
            </w:r>
          </w:p>
        </w:tc>
        <w:tc>
          <w:tcPr/>
          <w:p>
            <w:pPr>
              <w:pStyle w:val="Compact"/>
              <w:jc w:val="left"/>
            </w:pPr>
            <w:r>
              <w:t xml:space="preserve">The Economist — Special Report: "The Future of Asian Economies" (Print, limited edition for Japan Tokyo distribution)</w:t>
            </w:r>
          </w:p>
        </w:tc>
        <w:tc>
          <w:tcPr/>
          <w:p>
            <w:pPr>
              <w:pStyle w:val="Compact"/>
              <w:jc w:val="left"/>
            </w:pPr>
            <w:r>
              <w:t xml:space="preserve">1,000</w:t>
            </w:r>
          </w:p>
        </w:tc>
        <w:tc>
          <w:tcPr/>
          <w:p>
            <w:pPr>
              <w:pStyle w:val="Compact"/>
              <w:jc w:val="left"/>
            </w:pPr>
            <w:r>
              <w:t xml:space="preserve">¥3,400</w:t>
            </w:r>
          </w:p>
        </w:tc>
        <w:tc>
          <w:tcPr/>
          <w:p>
            <w:pPr>
              <w:pStyle w:val="Compact"/>
              <w:jc w:val="left"/>
            </w:pPr>
            <w:r>
              <w:t xml:space="preserve">¥3,400,000</w:t>
            </w:r>
          </w:p>
        </w:tc>
      </w:tr>
      <w:tr>
        <w:tc>
          <w:tcPr/>
          <w:p>
            <w:pPr>
              <w:pStyle w:val="Compact"/>
              <w:jc w:val="left"/>
            </w:pPr>
            <w:r>
              <w:t xml:space="preserve">005</w:t>
            </w:r>
          </w:p>
        </w:tc>
        <w:tc>
          <w:tcPr/>
          <w:p>
            <w:pPr>
              <w:pStyle w:val="Compact"/>
              <w:jc w:val="left"/>
            </w:pPr>
            <w:r>
              <w:t xml:space="preserve">The Economist — "The World in Brief" 2025 (Japanese Translation Edition, Print)</w:t>
            </w:r>
          </w:p>
        </w:tc>
        <w:tc>
          <w:tcPr/>
          <w:p>
            <w:pPr>
              <w:pStyle w:val="Compact"/>
              <w:jc w:val="left"/>
            </w:pPr>
            <w:r>
              <w:t xml:space="preserve">800</w:t>
            </w:r>
          </w:p>
        </w:tc>
        <w:tc>
          <w:tcPr/>
          <w:p>
            <w:pPr>
              <w:pStyle w:val="Compact"/>
              <w:jc w:val="left"/>
            </w:pPr>
            <w:r>
              <w:t xml:space="preserve">¥7,800</w:t>
            </w:r>
          </w:p>
        </w:tc>
        <w:tc>
          <w:tcPr/>
          <w:p>
            <w:pPr>
              <w:pStyle w:val="Compact"/>
              <w:jc w:val="left"/>
            </w:pPr>
            <w:r>
              <w:t xml:space="preserve">¥6,240,000</w:t>
            </w:r>
          </w:p>
        </w:tc>
      </w:tr>
      <w:tr>
        <w:tc>
          <w:tcPr/>
          <w:p>
            <w:pPr>
              <w:pStyle w:val="Compact"/>
              <w:jc w:val="left"/>
            </w:pPr>
            <w:r>
              <w:t xml:space="preserve">006</w:t>
            </w:r>
          </w:p>
        </w:tc>
        <w:tc>
          <w:tcPr/>
          <w:p>
            <w:pPr>
              <w:pStyle w:val="Compact"/>
              <w:jc w:val="left"/>
            </w:pPr>
            <w:r>
              <w:t xml:space="preserve">The Economist — Digital Access Platform License (Economist.com full archive, 250 concurrent users, 12 months)</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007</w:t>
            </w:r>
          </w:p>
        </w:tc>
        <w:tc>
          <w:tcPr/>
          <w:p>
            <w:pPr>
              <w:pStyle w:val="Compact"/>
              <w:jc w:val="left"/>
            </w:pPr>
            <w:r>
              <w:t xml:space="preserve">The Economist — "The World in Brief" 2025 (Japanese Translation Edition, Digital License, 800 seats)</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gridSpan w:val="4"/>
          </w:tcPr>
          <w:p>
            <w:pPr>
              <w:pStyle w:val="Compact"/>
              <w:jc w:val="left"/>
            </w:pPr>
            <w:r>
              <w:t xml:space="preserve">TOTAL ORDER VALUE (JPY)</w:t>
            </w:r>
          </w:p>
        </w:tc>
        <w:tc>
          <w:tcPr/>
          <w:p>
            <w:pPr>
              <w:pStyle w:val="Compact"/>
              <w:jc w:val="left"/>
            </w:pPr>
            <w:r>
              <w:t xml:space="preserve">¥30,315,000</w:t>
            </w:r>
          </w:p>
        </w:tc>
      </w:tr>
    </w:tbl>
    <w:p>
      <w:pPr>
        <w:pStyle w:val="BodyText"/>
      </w:pPr>
      <w:r>
        <w:t xml:space="preserve">4. DELIVERY &amp; LOGISTICS — Japan Tokyo</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Detail</w:t>
            </w:r>
          </w:p>
        </w:tc>
        <w:tc>
          <w:tcPr/>
          <w:p>
            <w:pPr>
              <w:pStyle w:val="Compact"/>
              <w:jc w:val="left"/>
            </w:pPr>
            <w:r>
              <w:t xml:space="preserve">Specification</w:t>
            </w:r>
          </w:p>
        </w:tc>
      </w:tr>
      <w:tr>
        <w:tc>
          <w:tcPr/>
          <w:p>
            <w:pPr>
              <w:pStyle w:val="Compact"/>
              <w:jc w:val="left"/>
            </w:pPr>
            <w:r>
              <w:t xml:space="preserve">Delivery Address</w:t>
            </w:r>
          </w:p>
        </w:tc>
        <w:tc>
          <w:tcPr/>
          <w:p>
            <w:pPr>
              <w:pStyle w:val="Compact"/>
              <w:jc w:val="left"/>
            </w:pPr>
            <w:r>
              <w:t xml:space="preserve">Shinagawa Media &amp; Publications Ltd., 4-2-8 Shibuya, Shibuya-ku, Tokyo 150-0002, Japan</w:t>
            </w:r>
          </w:p>
        </w:tc>
      </w:tr>
      <w:tr>
        <w:tc>
          <w:tcPr/>
          <w:p>
            <w:pPr>
              <w:pStyle w:val="Compact"/>
              <w:jc w:val="left"/>
            </w:pPr>
            <w:r>
              <w:t xml:space="preserve">Delivery Window</w:t>
            </w:r>
          </w:p>
        </w:tc>
        <w:tc>
          <w:tcPr/>
          <w:p>
            <w:pPr>
              <w:pStyle w:val="Compact"/>
              <w:jc w:val="left"/>
            </w:pPr>
            <w:r>
              <w:t xml:space="preserve">July 1, 2025 – July 15, 2025 (staggered delivery acceptable)</w:t>
            </w:r>
          </w:p>
        </w:tc>
      </w:tr>
      <w:tr>
        <w:tc>
          <w:tcPr/>
          <w:p>
            <w:pPr>
              <w:pStyle w:val="Compact"/>
              <w:jc w:val="left"/>
            </w:pPr>
            <w:r>
              <w:t xml:space="preserve">Shipping Method</w:t>
            </w:r>
          </w:p>
        </w:tc>
        <w:tc>
          <w:tcPr/>
          <w:p>
            <w:pPr>
              <w:pStyle w:val="Compact"/>
              <w:jc w:val="left"/>
            </w:pPr>
            <w:r>
              <w:t xml:space="preserve">International air freight (DAP – Delivered at Place, Tokyo)</w:t>
            </w:r>
          </w:p>
        </w:tc>
      </w:tr>
      <w:tr>
        <w:tc>
          <w:tcPr/>
          <w:p>
            <w:pPr>
              <w:pStyle w:val="Compact"/>
              <w:jc w:val="left"/>
            </w:pPr>
            <w:r>
              <w:t xml:space="preserve">Customs &amp; Import</w:t>
            </w:r>
          </w:p>
        </w:tc>
        <w:tc>
          <w:tcPr/>
          <w:p>
            <w:pPr>
              <w:pStyle w:val="Compact"/>
              <w:jc w:val="left"/>
            </w:pPr>
            <w:r>
              <w:t xml:space="preserve">All import duties, consumption tax (10% Japan), and customs clearance fees to be borne by the Buyer in Tokyo, Japan</w:t>
            </w:r>
          </w:p>
        </w:tc>
      </w:tr>
      <w:tr>
        <w:tc>
          <w:tcPr/>
          <w:p>
            <w:pPr>
              <w:pStyle w:val="Compact"/>
              <w:jc w:val="left"/>
            </w:pPr>
            <w:r>
              <w:t xml:space="preserve">Handling</w:t>
            </w:r>
          </w:p>
        </w:tc>
        <w:tc>
          <w:tcPr/>
          <w:p>
            <w:pPr>
              <w:pStyle w:val="Compact"/>
              <w:jc w:val="left"/>
            </w:pPr>
            <w:r>
              <w:t xml:space="preserve">Print materials to be shipped in climate-controlled packaging suitable for Japan's humid summer conditions</w:t>
            </w:r>
          </w:p>
        </w:tc>
      </w:tr>
    </w:tbl>
    <w:p>
      <w:pPr>
        <w:pStyle w:val="BodyText"/>
      </w:pPr>
      <w:r>
        <w:t xml:space="preserve">5. PAYMENT TERMS &amp; CONDITIONS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Term</w:t>
            </w:r>
          </w:p>
        </w:tc>
        <w:tc>
          <w:tcPr/>
          <w:p>
            <w:pPr>
              <w:pStyle w:val="Compact"/>
              <w:jc w:val="left"/>
            </w:pPr>
            <w:r>
              <w:t xml:space="preserve">Detail</w:t>
            </w:r>
          </w:p>
        </w:tc>
      </w:tr>
      <w:tr>
        <w:tc>
          <w:tcPr/>
          <w:p>
            <w:pPr>
              <w:pStyle w:val="Compact"/>
              <w:jc w:val="left"/>
            </w:pPr>
            <w:r>
              <w:t xml:space="preserve">Currency</w:t>
            </w:r>
          </w:p>
        </w:tc>
        <w:tc>
          <w:tcPr/>
          <w:p>
            <w:pPr>
              <w:pStyle w:val="Compact"/>
              <w:jc w:val="left"/>
            </w:pPr>
            <w:r>
              <w:t xml:space="preserve">Japanese Yen (JPY)</w:t>
            </w:r>
          </w:p>
        </w:tc>
      </w:tr>
      <w:tr>
        <w:tc>
          <w:tcPr/>
          <w:p>
            <w:pPr>
              <w:pStyle w:val="Compact"/>
              <w:jc w:val="left"/>
            </w:pPr>
            <w:r>
              <w:t xml:space="preserve">Payment Method</w:t>
            </w:r>
          </w:p>
        </w:tc>
        <w:tc>
          <w:tcPr/>
          <w:p>
            <w:pPr>
              <w:pStyle w:val="Compact"/>
              <w:jc w:val="left"/>
            </w:pPr>
            <w:r>
              <w:t xml:space="preserve">Wire transfer to The Economist Media Group designated account (IBAN provided in proforma invoice)</w:t>
            </w:r>
          </w:p>
        </w:tc>
      </w:tr>
      <w:tr>
        <w:tc>
          <w:tcPr/>
          <w:p>
            <w:pPr>
              <w:pStyle w:val="Compact"/>
              <w:jc w:val="left"/>
            </w:pPr>
            <w:r>
              <w:t xml:space="preserve">Payment Schedule</w:t>
            </w:r>
          </w:p>
        </w:tc>
        <w:tc>
          <w:tcPr/>
          <w:p>
            <w:pPr>
              <w:pStyle w:val="Compact"/>
              <w:jc w:val="left"/>
            </w:pPr>
            <w:r>
              <w:t xml:space="preserve">50% advance upon confirmation of this Purchase Order; 50% balance within 30 days of confirmed delivery in Tokyo, Japan</w:t>
            </w:r>
          </w:p>
        </w:tc>
      </w:tr>
      <w:tr>
        <w:tc>
          <w:tcPr/>
          <w:p>
            <w:pPr>
              <w:pStyle w:val="Compact"/>
              <w:jc w:val="left"/>
            </w:pPr>
            <w:r>
              <w:t xml:space="preserve">Late Payment</w:t>
            </w:r>
          </w:p>
        </w:tc>
        <w:tc>
          <w:tcPr/>
          <w:p>
            <w:pPr>
              <w:pStyle w:val="Compact"/>
              <w:jc w:val="left"/>
            </w:pPr>
            <w:r>
              <w:t xml:space="preserve">Interest at 1.5% per month on outstanding balances</w:t>
            </w:r>
          </w:p>
        </w:tc>
      </w:tr>
      <w:tr>
        <w:tc>
          <w:tcPr/>
          <w:p>
            <w:pPr>
              <w:pStyle w:val="Compact"/>
              <w:jc w:val="left"/>
            </w:pPr>
            <w:r>
              <w:t xml:space="preserve">Disputes</w:t>
            </w:r>
          </w:p>
        </w:tc>
        <w:tc>
          <w:tcPr/>
          <w:p>
            <w:pPr>
              <w:pStyle w:val="Compact"/>
              <w:jc w:val="left"/>
            </w:pPr>
            <w:r>
              <w:t xml:space="preserve">Governed by the laws of Japan; disputes to be resolved through arbitration in Tokyo, Japan under the JCAA rules</w:t>
            </w:r>
          </w:p>
        </w:tc>
      </w:tr>
    </w:tbl>
    <w:p>
      <w:pPr>
        <w:pStyle w:val="BodyText"/>
      </w:pPr>
      <w:r>
        <w:t xml:space="preserve">6. TERMS &amp; CONDITIONS</w:t>
      </w:r>
    </w:p>
    <w:p>
      <w:pPr>
        <w:pStyle w:val="BodyText"/>
      </w:pPr>
      <w:r>
        <w:t xml:space="preserve">This Purchase Order constitutes a binding agreement between Shinagawa Media &amp; Publications Ltd. (Buyer, Tokyo, Japan) and The Economist Media Group (Seller) for the procurement of The Economist magazine, publications, almanacs, special reports, and digital access licenses. All items listed in Section 3 shall be delivered to the specified address in Tokyo, Japan within the delivery window stated in Section 4. The Seller warrants that all print editions of The Economist shall be in their original, unaltered condition, and all digital licenses shall be valid for the stated duration. The Buyer acknowledges that The Economist is a globally recognized publication and that the materials procured under this Purchase Order are intended for internal corporate use, employee distribution, and limited public display within the Tokyo, Japan office premises. Any reproduction, redistribution, or sublicensing of The Economist content beyond the scope of the purchased digital licenses is strictly prohibited under international copyright law. The Seller reserves the right to substitute equivalent editions in the event of a specific issue being out of print, provided prior written notice is given to the Buyer in Tokyo, Japan. This Purchase Order is valid for acceptance within fourteen (14) calendar days of the date of issue. Failure to confirm within this period shall render this document null and void. All communications regarding this Purchase Order shall be directed to the contact persons listed in Sections 1 and 2. This document is executed in the English language and shall be the governing language for all interpretations related to this transaction in Japan Tokyo.</w:t>
      </w:r>
    </w:p>
    <w:p>
      <w:pPr>
        <w:pStyle w:val="BodyText"/>
      </w:pPr>
      <w:r>
        <w:rPr>
          <w:bCs/>
          <w:b/>
        </w:rPr>
        <w:t xml:space="preserve">NOTES / SPECIAL INSTRUCTIONS:</w:t>
      </w:r>
    </w:p>
    <w:p>
      <w:pPr>
        <w:numPr>
          <w:ilvl w:val="0"/>
          <w:numId w:val="1001"/>
        </w:numPr>
        <w:pStyle w:val="Compact"/>
      </w:pPr>
      <w:r>
        <w:t xml:space="preserve">All print materials must include Japanese-language cover labels for internal filing at the Tokyo, Japan office.</w:t>
      </w:r>
    </w:p>
    <w:p>
      <w:pPr>
        <w:numPr>
          <w:ilvl w:val="0"/>
          <w:numId w:val="1001"/>
        </w:numPr>
        <w:pStyle w:val="Compact"/>
      </w:pPr>
      <w:r>
        <w:t xml:space="preserve">Digital access credentials for The Economist platform must be delivered electronically to the IT department in Tokyo no later than July 10, 2025.</w:t>
      </w:r>
    </w:p>
    <w:p>
      <w:pPr>
        <w:numPr>
          <w:ilvl w:val="0"/>
          <w:numId w:val="1001"/>
        </w:numPr>
        <w:pStyle w:val="Compact"/>
      </w:pPr>
      <w:r>
        <w:t xml:space="preserve">The Buyer requests a 5% volume discount to be applied if the total order value exceeds ¥30,000,000 JPY. Please confirm applicability in the acknowledgment of this Purchase Order.</w:t>
      </w:r>
    </w:p>
    <w:p>
      <w:pPr>
        <w:numPr>
          <w:ilvl w:val="0"/>
          <w:numId w:val="1001"/>
        </w:numPr>
        <w:pStyle w:val="Compact"/>
      </w:pPr>
      <w:r>
        <w:t xml:space="preserve">Any damage in transit to be reported within 48 hours of delivery in Japan Tokyo. The Seller shall replace damaged items at no additional cost.</w:t>
      </w:r>
    </w:p>
    <w:p>
      <w:pPr>
        <w:numPr>
          <w:ilvl w:val="0"/>
          <w:numId w:val="1001"/>
        </w:numPr>
        <w:pStyle w:val="Compact"/>
      </w:pPr>
      <w:r>
        <w:t xml:space="preserve">This Purchase Order is subject to approval by the Finance Department of Shinagawa Media &amp; Publications Ltd., Tokyo, Japan, prior to the release of the advance payment.</w:t>
      </w:r>
    </w:p>
    <w:p>
      <w:pPr>
        <w:pStyle w:val="FirstParagraph"/>
      </w:pPr>
      <w:r>
        <w:t xml:space="preserve">7. AUTHORIZATION &amp; SIGNATURES</w:t>
      </w:r>
    </w:p>
    <w:p>
      <w:pPr>
        <w:pStyle w:val="BodyText"/>
      </w:pPr>
      <w:r>
        <w:rPr>
          <w:bCs/>
          <w:b/>
        </w:rPr>
        <w:t xml:space="preserve">For and on behalf of the Buyer:</w:t>
      </w:r>
    </w:p>
    <w:p>
      <w:pPr>
        <w:pStyle w:val="BodyText"/>
      </w:pPr>
      <w:r>
        <w:t xml:space="preserve">Shinagawa Media &amp; Publications Ltd.</w:t>
      </w:r>
      <w:r>
        <w:br/>
      </w:r>
      <w:r>
        <w:t xml:space="preserve">Tokyo, Japan</w:t>
      </w:r>
    </w:p>
    <w:p>
      <w:pPr>
        <w:pStyle w:val="BodyText"/>
      </w:pPr>
      <w:r>
        <w:t xml:space="preserve">Mr. Kenji Tanaka</w:t>
      </w:r>
      <w:r>
        <w:br/>
      </w:r>
      <w:r>
        <w:t xml:space="preserve">Procurement Director</w:t>
      </w:r>
      <w:r>
        <w:br/>
      </w:r>
      <w:r>
        <w:t xml:space="preserve">Date: _______________</w:t>
      </w:r>
    </w:p>
    <w:p>
      <w:pPr>
        <w:pStyle w:val="BodyText"/>
      </w:pPr>
      <w:r>
        <w:rPr>
          <w:bCs/>
          <w:b/>
        </w:rPr>
        <w:t xml:space="preserve">For and on behalf of the Seller:</w:t>
      </w:r>
    </w:p>
    <w:p>
      <w:pPr>
        <w:pStyle w:val="BodyText"/>
      </w:pPr>
      <w:r>
        <w:t xml:space="preserve">The Economist Media Group</w:t>
      </w:r>
      <w:r>
        <w:br/>
      </w:r>
      <w:r>
        <w:t xml:space="preserve">International Distribution Division</w:t>
      </w:r>
    </w:p>
    <w:p>
      <w:pPr>
        <w:pStyle w:val="BodyText"/>
      </w:pPr>
      <w:r>
        <w:t xml:space="preserve">Ms. Eleanor Whitfield</w:t>
      </w:r>
      <w:r>
        <w:br/>
      </w:r>
      <w:r>
        <w:t xml:space="preserve">APAC Sales Manager</w:t>
      </w:r>
      <w:r>
        <w:br/>
      </w:r>
      <w:r>
        <w:t xml:space="preserve">Date: _______________</w:t>
      </w:r>
    </w:p>
    <w:p>
      <w:pPr>
        <w:pStyle w:val="BodyText"/>
      </w:pPr>
      <w:r>
        <w:rPr>
          <w:bCs/>
          <w:b/>
        </w:rPr>
        <w:t xml:space="preserve">Purchase Order No. PO-JT-2025-04871</w:t>
      </w:r>
      <w:r>
        <w:t xml:space="preserve"> </w:t>
      </w:r>
      <w:r>
        <w:t xml:space="preserve">| The Economist Publications | Japan Tokyo Distribution</w:t>
      </w:r>
    </w:p>
    <w:p>
      <w:pPr>
        <w:pStyle w:val="BodyText"/>
      </w:pPr>
      <w:r>
        <w:t xml:space="preserve">This document is the property of Shinagawa Media &amp; Publications Ltd., Tokyo, Japan. Unauthorized reproduction is prohibited.</w:t>
      </w:r>
    </w:p>
    <w:p>
      <w:pPr>
        <w:pStyle w:val="BodyText"/>
      </w:pPr>
      <w:r>
        <w:t xml:space="preserve">Page 1 of 1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The Economist - Japan Tokyo</dc:title>
  <dc:creator/>
  <dc:language>en</dc:language>
  <cp:keywords/>
  <dcterms:created xsi:type="dcterms:W3CDTF">2026-10-10T02:06:20Z</dcterms:created>
  <dcterms:modified xsi:type="dcterms:W3CDTF">2026-10-10T02:06:20Z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