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Karachi,</w:t>
      </w:r>
      <w:r>
        <w:t xml:space="preserve"> </w:t>
      </w:r>
      <w:r>
        <w:t xml:space="preserve">Pakistan</w:t>
      </w:r>
    </w:p>
    <w:bookmarkStart w:id="20" w:name="purchase-order"/>
    <w:p>
      <w:pPr>
        <w:pStyle w:val="Heading1"/>
      </w:pPr>
      <w:r>
        <w:t xml:space="preserve">PURCHASE ORDER</w:t>
      </w:r>
    </w:p>
    <w:p>
      <w:pPr>
        <w:pStyle w:val="FirstParagraph"/>
      </w:pPr>
      <w:r>
        <w:rPr>
          <w:bCs/>
          <w:b/>
        </w:rPr>
        <w:t xml:space="preserve">Al-Madina Media &amp; Publications (Pvt.) Ltd.</w:t>
      </w:r>
    </w:p>
    <w:p>
      <w:pPr>
        <w:pStyle w:val="BodyText"/>
      </w:pPr>
      <w:r>
        <w:t xml:space="preserve">Plot 47-B, Clifton Block 5, Karachi, Sindh, Pakistan</w:t>
      </w:r>
    </w:p>
    <w:p>
      <w:pPr>
        <w:pStyle w:val="BodyText"/>
      </w:pPr>
      <w:r>
        <w:t xml:space="preserve">Phone: +92-21-3587-4421 | Email: procurement@almadinamedia.pk | NTN: 7821456-3</w:t>
      </w:r>
    </w:p>
    <w:bookmarkEnd w:id="20"/>
    <w:p>
      <w:pPr>
        <w:pStyle w:val="BodyText"/>
      </w:pPr>
      <w:r>
        <w:rPr>
          <w:bCs/>
          <w:b/>
        </w:rPr>
        <w:t xml:space="preserve">Purchase Order No.:</w:t>
      </w:r>
      <w:r>
        <w:t xml:space="preserve"> </w:t>
      </w:r>
      <w:r>
        <w:t xml:space="preserve">AMPL/PO/2025/00347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Supplier Name:</w:t>
      </w:r>
      <w:r>
        <w:t xml:space="preserve"> </w:t>
      </w:r>
      <w:r>
        <w:t xml:space="preserve">The Economist Group, London</w:t>
      </w:r>
    </w:p>
    <w:p>
      <w:pPr>
        <w:pStyle w:val="BodyText"/>
      </w:pPr>
      <w:r>
        <w:rPr>
          <w:bCs/>
          <w:b/>
        </w:rPr>
        <w:t xml:space="preserve">Supplier Address:</w:t>
      </w:r>
      <w:r>
        <w:t xml:space="preserve"> </w:t>
      </w:r>
      <w:r>
        <w:t xml:space="preserve">25 St James's Street, London SW1Y 4HU, United Kingdom</w:t>
      </w:r>
    </w:p>
    <w:p>
      <w:pPr>
        <w:pStyle w:val="BodyText"/>
      </w:pPr>
      <w:r>
        <w:rPr>
          <w:bCs/>
          <w:b/>
        </w:rPr>
        <w:t xml:space="preserve">Contact:</w:t>
      </w:r>
      <w:r>
        <w:t xml:space="preserve"> </w:t>
      </w:r>
      <w:r>
        <w:t xml:space="preserve">subscriptions@economist.com</w:t>
      </w:r>
    </w:p>
    <w:bookmarkStart w:id="21" w:name="purpose-of-this-purchase-order"/>
    <w:p>
      <w:pPr>
        <w:pStyle w:val="Heading2"/>
      </w:pPr>
      <w:r>
        <w:t xml:space="preserve">1. Purpose of This Purchase Order</w:t>
      </w:r>
    </w:p>
    <w:p>
      <w:pPr>
        <w:pStyle w:val="FirstParagraph"/>
      </w:pPr>
      <w:r>
        <w:t xml:space="preserve">This Purchase Order is issued by Al-Madina Media &amp; Publications (Pvt.) Ltd., a registered publishing and media distribution company headquartered in Karachi, Pakistan, for the procurement of annual institutional subscriptions to</w:t>
      </w:r>
      <w:r>
        <w:t xml:space="preserve"> </w:t>
      </w:r>
      <w:r>
        <w:rPr>
          <w:bCs/>
          <w:b/>
        </w:rPr>
        <w:t xml:space="preserve">The Economist</w:t>
      </w:r>
      <w:r>
        <w:t xml:space="preserve"> </w:t>
      </w:r>
      <w:r>
        <w:t xml:space="preserve">magazine. The Economist is a globally recognized weekly news and current affairs publication that provides in-depth analysis of international politics, economics, business, science, and culture. This Purchase Order facilitates the acquisition of digital and print copies of The Economist for use by our editorial research team, business development division, and academic partnership offices located in Karachi, Pakistan. The procurement of The Economist is essential to support our ongoing research initiatives, market intelligence gathering, and editorial content development for our local and regional publications serving the Pakistani readership.</w:t>
      </w:r>
    </w:p>
    <w:bookmarkEnd w:id="21"/>
    <w:bookmarkStart w:id="22" w:name="itemized-purchase-details"/>
    <w:p>
      <w:pPr>
        <w:pStyle w:val="Heading2"/>
      </w:pPr>
      <w:r>
        <w:t xml:space="preserve">2.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The Economist – Annual Institutional Digital Subscription (50 concurrent user access)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The Economist – Annual Print Subscription (Weekly delivery, 52 issues per year)</w:t>
            </w:r>
          </w:p>
        </w:tc>
        <w:tc>
          <w:tcPr/>
          <w:p>
            <w:pPr>
              <w:pStyle w:val="Compact"/>
              <w:jc w:val="left"/>
            </w:pPr>
            <w:r>
              <w:t xml:space="preserve">15</w:t>
            </w:r>
          </w:p>
        </w:tc>
        <w:tc>
          <w:tcPr/>
          <w:p>
            <w:pPr>
              <w:pStyle w:val="Compact"/>
              <w:jc w:val="left"/>
            </w:pPr>
            <w:r>
              <w:t xml:space="preserve">295.00</w:t>
            </w:r>
          </w:p>
        </w:tc>
        <w:tc>
          <w:tcPr/>
          <w:p>
            <w:pPr>
              <w:pStyle w:val="Compact"/>
              <w:jc w:val="left"/>
            </w:pPr>
            <w:r>
              <w:t xml:space="preserve">4,425.00</w:t>
            </w:r>
          </w:p>
        </w:tc>
      </w:tr>
      <w:tr>
        <w:tc>
          <w:tcPr/>
          <w:p>
            <w:pPr>
              <w:pStyle w:val="Compact"/>
              <w:jc w:val="left"/>
            </w:pPr>
            <w:r>
              <w:t xml:space="preserve">03</w:t>
            </w:r>
          </w:p>
        </w:tc>
        <w:tc>
          <w:tcPr/>
          <w:p>
            <w:pPr>
              <w:pStyle w:val="Compact"/>
              <w:jc w:val="left"/>
            </w:pPr>
            <w:r>
              <w:t xml:space="preserve">The Economist – Archive Access License (Full digital archive, 2000–2025)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The Economist – Special Edition: "The State of the Global Economy 2025" (Print, limited edition)</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05</w:t>
            </w:r>
          </w:p>
        </w:tc>
        <w:tc>
          <w:tcPr/>
          <w:p>
            <w:pPr>
              <w:pStyle w:val="Compact"/>
              <w:jc w:val="left"/>
            </w:pPr>
            <w:r>
              <w:t xml:space="preserve">International Shipping &amp; Customs Clearance (Karachi, Pakistan)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right"/>
            </w:pPr>
            <w:r>
              <w:t xml:space="preserve">Subtotal:</w:t>
            </w:r>
          </w:p>
        </w:tc>
        <w:tc>
          <w:tcPr/>
          <w:p>
            <w:pPr>
              <w:pStyle w:val="Compact"/>
              <w:jc w:val="left"/>
            </w:pPr>
            <w:r>
              <w:t xml:space="preserve">13,280.00</w:t>
            </w:r>
          </w:p>
        </w:tc>
      </w:tr>
      <w:tr>
        <w:tc>
          <w:tcPr>
            <w:gridSpan w:val="4"/>
          </w:tcPr>
          <w:p>
            <w:pPr>
              <w:pStyle w:val="Compact"/>
              <w:jc w:val="right"/>
            </w:pPr>
            <w:r>
              <w:t xml:space="preserve">Applicable Import Duty &amp; GST (Pakistan):</w:t>
            </w:r>
          </w:p>
        </w:tc>
        <w:tc>
          <w:tcPr/>
          <w:p>
            <w:pPr>
              <w:pStyle w:val="Compact"/>
              <w:jc w:val="left"/>
            </w:pPr>
            <w:r>
              <w:t xml:space="preserve">1,992.00</w:t>
            </w:r>
          </w:p>
        </w:tc>
      </w:tr>
      <w:tr>
        <w:tc>
          <w:tcPr>
            <w:gridSpan w:val="4"/>
          </w:tcPr>
          <w:p>
            <w:pPr>
              <w:pStyle w:val="Compact"/>
              <w:jc w:val="right"/>
            </w:pPr>
            <w:r>
              <w:rPr>
                <w:bCs/>
                <w:b/>
              </w:rPr>
              <w:t xml:space="preserve">Grand Total (USD):</w:t>
            </w:r>
          </w:p>
        </w:tc>
        <w:tc>
          <w:tcPr/>
          <w:p>
            <w:pPr>
              <w:pStyle w:val="Compact"/>
              <w:jc w:val="left"/>
            </w:pPr>
            <w:r>
              <w:rPr>
                <w:bCs/>
                <w:b/>
              </w:rPr>
              <w:t xml:space="preserve">15,272.00</w:t>
            </w:r>
          </w:p>
        </w:tc>
      </w:tr>
    </w:tbl>
    <w:bookmarkEnd w:id="22"/>
    <w:bookmarkStart w:id="23" w:name="delivery-and-logistics"/>
    <w:p>
      <w:pPr>
        <w:pStyle w:val="Heading2"/>
      </w:pPr>
      <w:r>
        <w:t xml:space="preserve">3. Delivery and Logistics</w:t>
      </w:r>
    </w:p>
    <w:p>
      <w:pPr>
        <w:pStyle w:val="FirstParagraph"/>
      </w:pPr>
      <w:r>
        <w:t xml:space="preserve">All print materials under this Purchase Order shall be delivered to the following address in Karachi, Pakistan:</w:t>
      </w:r>
    </w:p>
    <w:p>
      <w:pPr>
        <w:pStyle w:val="BodyText"/>
      </w:pPr>
      <w:r>
        <w:rPr>
          <w:bCs/>
          <w:b/>
        </w:rPr>
        <w:t xml:space="preserve">Delivery Address:</w:t>
      </w:r>
      <w:r>
        <w:br/>
      </w:r>
      <w:r>
        <w:t xml:space="preserve">Al-Madina Media &amp; Publications (Pvt.) Ltd.</w:t>
      </w:r>
      <w:r>
        <w:br/>
      </w:r>
      <w:r>
        <w:t xml:space="preserve">Plot 47-B, Clifton Block 5, Karachi-75600, Sindh, Pakistan</w:t>
      </w:r>
      <w:r>
        <w:br/>
      </w:r>
      <w:r>
        <w:t xml:space="preserve">Attn: Mr. Ahmed Raza, Head of Procurement</w:t>
      </w:r>
      <w:r>
        <w:br/>
      </w:r>
      <w:r>
        <w:t xml:space="preserve">Phone: +92-21-3587-4421</w:t>
      </w:r>
    </w:p>
    <w:p>
      <w:pPr>
        <w:pStyle w:val="BodyText"/>
      </w:pPr>
      <w:r>
        <w:t xml:space="preserve">Digital access credentials for The Economist subscriptions and archive licenses shall be transmitted electronically to the designated IT administrator at Al-Madina Media within five (5) business days of confirmed payment. Print deliveries must arrive at the Karachi office no later than 30 July 2025. The supplier shall bear all risk of loss or damage until the goods are received and signed for at the Karachi delivery address. All shipments must comply with the import regulations of the Pakistan Customs Department and the Federal Board of Revenue (FBR), Karachi Division.</w:t>
      </w:r>
    </w:p>
    <w:bookmarkEnd w:id="23"/>
    <w:bookmarkStart w:id="24" w:name="payment-terms"/>
    <w:p>
      <w:pPr>
        <w:pStyle w:val="Heading2"/>
      </w:pPr>
      <w:r>
        <w:t xml:space="preserve">4. Payment Terms</w:t>
      </w:r>
    </w:p>
    <w:p>
      <w:pPr>
        <w:pStyle w:val="FirstParagraph"/>
      </w:pPr>
      <w:r>
        <w:t xml:space="preserve">Payment for this Purchase Order shall be made in United States Dollars (USD) via international wire transfer to the supplier's designated bank account. The payment schedule is as follows:</w:t>
      </w:r>
    </w:p>
    <w:p>
      <w:pPr>
        <w:numPr>
          <w:ilvl w:val="0"/>
          <w:numId w:val="1001"/>
        </w:numPr>
        <w:pStyle w:val="Compact"/>
      </w:pPr>
      <w:r>
        <w:rPr>
          <w:bCs/>
          <w:b/>
        </w:rPr>
        <w:t xml:space="preserve">50% Advance Payment:</w:t>
      </w:r>
      <w:r>
        <w:t xml:space="preserve"> </w:t>
      </w:r>
      <w:r>
        <w:t xml:space="preserve">USD 7,636.00 due within seven (7) business days of acceptance of this Purchase Order.</w:t>
      </w:r>
    </w:p>
    <w:p>
      <w:pPr>
        <w:numPr>
          <w:ilvl w:val="0"/>
          <w:numId w:val="1001"/>
        </w:numPr>
        <w:pStyle w:val="Compact"/>
      </w:pPr>
      <w:r>
        <w:rPr>
          <w:bCs/>
          <w:b/>
        </w:rPr>
        <w:t xml:space="preserve">50% Balance Payment:</w:t>
      </w:r>
      <w:r>
        <w:t xml:space="preserve"> </w:t>
      </w:r>
      <w:r>
        <w:t xml:space="preserve">USD 7,636.00 due within fourteen (14) business days of confirmed delivery of all items to Karachi, Pakistan.</w:t>
      </w:r>
    </w:p>
    <w:p>
      <w:pPr>
        <w:pStyle w:val="FirstParagraph"/>
      </w:pPr>
      <w:r>
        <w:t xml:space="preserve">All bank transfer charges on the supplier's side shall be borne by the supplier. Charges on the buyer's side shall be borne by Al-Madina Media &amp; Publications (Pvt.) Ltd. Payment shall be made from our account at National Bank of Pakistan, Clifton Branch, Karachi, Account No. 0045-8821-3367-0012, SWIFT: NBPKPKKA.</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Islamic Republic of Pakistan, specifically the Sale of Goods Act, 1930, and applicable international trade regulations. Any disputes arising from this Purchase Order shall be subject to the exclusive jurisdiction of the courts in Karachi, Pakistan.</w:t>
      </w:r>
    </w:p>
    <w:p>
      <w:pPr>
        <w:numPr>
          <w:ilvl w:val="0"/>
          <w:numId w:val="1002"/>
        </w:numPr>
        <w:pStyle w:val="Compact"/>
      </w:pPr>
      <w:r>
        <w:t xml:space="preserve">The supplier warrants that all copies of The Economist provided under this Purchase Order are genuine, legally published, and free from any intellectual property encumbrances. The supplier shall indemnify the buyer against any claims of copyright infringement or unauthorized reproduction.</w:t>
      </w:r>
    </w:p>
    <w:p>
      <w:pPr>
        <w:numPr>
          <w:ilvl w:val="0"/>
          <w:numId w:val="1002"/>
        </w:numPr>
        <w:pStyle w:val="Compact"/>
      </w:pPr>
      <w:r>
        <w:t xml:space="preserve">The buyer reserves the right to inspect all delivered goods upon arrival in Karachi, Pakistan. Any damaged, defective, or non-conforming items must be reported within ten (10) business days of delivery. The supplier shall replace or refund non-conforming items at no additional cost to the buyer.</w:t>
      </w:r>
    </w:p>
    <w:p>
      <w:pPr>
        <w:numPr>
          <w:ilvl w:val="0"/>
          <w:numId w:val="1002"/>
        </w:numPr>
        <w:pStyle w:val="Compact"/>
      </w:pPr>
      <w:r>
        <w:t xml:space="preserve">Time is of the essence. Failure to deliver all items by the stipulated delivery date shall entitle the buyer to a penalty of 1.5% of the total Purchase Order value per week of delay, up to a maximum of 10%.</w:t>
      </w:r>
    </w:p>
    <w:p>
      <w:pPr>
        <w:numPr>
          <w:ilvl w:val="0"/>
          <w:numId w:val="1002"/>
        </w:numPr>
        <w:pStyle w:val="Compact"/>
      </w:pPr>
      <w:r>
        <w:t xml:space="preserve">This Purchase Order becomes binding upon written acceptance by both parties. No modification or amendment shall be valid unless made in writing and signed by authorized representatives of both parties.</w:t>
      </w:r>
    </w:p>
    <w:p>
      <w:pPr>
        <w:numPr>
          <w:ilvl w:val="0"/>
          <w:numId w:val="1002"/>
        </w:numPr>
        <w:pStyle w:val="Compact"/>
      </w:pPr>
      <w:r>
        <w:t xml:space="preserve">The supplier shall provide a valid commercial invoice, packing list, certificate of origin, and all documents required by Pakistan Customs for the clearance of imported publications at Karachi Port or Jinnah International Airport, Karachi.</w:t>
      </w:r>
    </w:p>
    <w:p>
      <w:pPr>
        <w:numPr>
          <w:ilvl w:val="0"/>
          <w:numId w:val="1002"/>
        </w:numPr>
        <w:pStyle w:val="Compact"/>
      </w:pPr>
      <w:r>
        <w:t xml:space="preserve">Force majeure events, including but not limited to natural disasters, government sanctions, or international shipping disruptions, shall excuse timely performance. The affected party must notify the other within 48 hours of the occurrence.</w:t>
      </w:r>
    </w:p>
    <w:p>
      <w:pPr>
        <w:numPr>
          <w:ilvl w:val="0"/>
          <w:numId w:val="1002"/>
        </w:numPr>
        <w:pStyle w:val="Compact"/>
      </w:pPr>
      <w:r>
        <w:t xml:space="preserve">All personal data exchanged under this Purchase Order shall be handled in accordance with Pakistan's Personal Data Protection Bill and applicable data privacy regulations.</w:t>
      </w:r>
    </w:p>
    <w:bookmarkEnd w:id="25"/>
    <w:bookmarkStart w:id="26" w:name="acceptance-and-authorization"/>
    <w:p>
      <w:pPr>
        <w:pStyle w:val="Heading2"/>
      </w:pPr>
      <w:r>
        <w:t xml:space="preserve">6. Acceptance and Authorization</w:t>
      </w:r>
    </w:p>
    <w:p>
      <w:pPr>
        <w:pStyle w:val="FirstParagraph"/>
      </w:pPr>
      <w:r>
        <w:t xml:space="preserve">This Purchase Order is issued and authorized by the undersigned on behalf of Al-Madina Media &amp; Publications (Pvt.) Ltd., Karachi, Pakistan. The supplier is requested to confirm acceptance by signing and returning a copy of this document within five (5) business days of receipt.</w:t>
      </w:r>
    </w:p>
    <w:bookmarkEnd w:id="26"/>
    <w:p>
      <w:pPr>
        <w:pStyle w:val="BodyText"/>
      </w:pPr>
      <w:r>
        <w:rPr>
          <w:bCs/>
          <w:b/>
        </w:rPr>
        <w:t xml:space="preserve">For and on behalf of Al-Madina Media &amp; Publications (Pvt.) Ltd.</w:t>
      </w:r>
      <w:r>
        <w:br/>
      </w:r>
      <w:r>
        <w:t xml:space="preserve">Name: Ahmed Raza</w:t>
      </w:r>
      <w:r>
        <w:br/>
      </w:r>
      <w:r>
        <w:t xml:space="preserve">Title: Head of Procurement</w:t>
      </w:r>
      <w:r>
        <w:br/>
      </w:r>
      <w:r>
        <w:t xml:space="preserve">Date: 14 June 2025</w:t>
      </w:r>
      <w:r>
        <w:br/>
      </w:r>
      <w:r>
        <w:t xml:space="preserve">Karachi, Pakistan</w:t>
      </w:r>
    </w:p>
    <w:p>
      <w:pPr>
        <w:pStyle w:val="BodyText"/>
      </w:pPr>
      <w:r>
        <w:rPr>
          <w:bCs/>
          <w:b/>
        </w:rPr>
        <w:t xml:space="preserve">For and on behalf of The Economist Group, London</w:t>
      </w:r>
      <w:r>
        <w:br/>
      </w:r>
      <w:r>
        <w:t xml:space="preserve">Name: _________________________</w:t>
      </w:r>
      <w:r>
        <w:br/>
      </w:r>
      <w:r>
        <w:t xml:space="preserve">Title: _________________________</w:t>
      </w:r>
      <w:r>
        <w:br/>
      </w:r>
      <w:r>
        <w:t xml:space="preserve">Date: _________________________</w:t>
      </w:r>
      <w:r>
        <w:br/>
      </w:r>
      <w:r>
        <w:t xml:space="preserve">London, United Kingdom</w:t>
      </w:r>
    </w:p>
    <w:p>
      <w:pPr>
        <w:pStyle w:val="BodyText"/>
      </w:pPr>
      <w:r>
        <w:t xml:space="preserve">[Company Seal / Stamp – Al-Madina Media &amp; Publications (Pvt.) Ltd., Karachi, Pakistan]</w:t>
      </w:r>
    </w:p>
    <w:p>
      <w:pPr>
        <w:pStyle w:val="BodyText"/>
      </w:pPr>
      <w:r>
        <w:t xml:space="preserve">This Purchase Order document (AMPL/PO/2025/00347) is the property of Al-Madina Media &amp; Publications (Pvt.) Ltd., Karachi, Pakistan. Unauthorized reproduction or distribution is strictly prohibited. This document is valid for a period of thirty (30) days from the date of issue. For queries, contact the Procurement Department at procurement@almadinamedia.pk or +92-21-3587-4421.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Karachi, Pakistan</dc:title>
  <dc:creator/>
  <dc:language>en</dc:language>
  <cp:keywords/>
  <dcterms:created xsi:type="dcterms:W3CDTF">2026-10-10T03:50:29Z</dcterms:created>
  <dcterms:modified xsi:type="dcterms:W3CDTF">2026-10-10T03:50:29Z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