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Formal Procurement Document — Kingdom of Spain — Community of Madrid</w:t>
      </w:r>
    </w:p>
    <w:p>
      <w:pPr>
        <w:pStyle w:val="BodyText"/>
      </w:pPr>
      <w:r>
        <w:t xml:space="preserve">PO Reference: ES-MAD-2025-04871</w:t>
      </w:r>
    </w:p>
    <w:p>
      <w:pPr>
        <w:pStyle w:val="BodyText"/>
      </w:pPr>
      <w:r>
        <w:t xml:space="preserve">The Economist Magazine</w:t>
      </w:r>
      <w:r>
        <w:t xml:space="preserve"> </w:t>
      </w:r>
      <w:r>
        <w:t xml:space="preserve">Madrid, Spain</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Grupo Económico Ibérico, S.A.</w:t>
      </w:r>
    </w:p>
    <w:p>
      <w:pPr>
        <w:pStyle w:val="BodyText"/>
      </w:pPr>
      <w:r>
        <w:rPr>
          <w:bCs/>
          <w:b/>
        </w:rPr>
        <w:t xml:space="preserve">Address:</w:t>
      </w:r>
      <w:r>
        <w:t xml:space="preserve"> </w:t>
      </w:r>
      <w:r>
        <w:t xml:space="preserve">Paseo de la Castellana, 120, 4º Planta</w:t>
      </w:r>
    </w:p>
    <w:p>
      <w:pPr>
        <w:pStyle w:val="BodyText"/>
      </w:pPr>
      <w:r>
        <w:rPr>
          <w:bCs/>
          <w:b/>
        </w:rPr>
        <w:t xml:space="preserve">City/Postal Code:</w:t>
      </w:r>
      <w:r>
        <w:t xml:space="preserve"> </w:t>
      </w:r>
      <w:r>
        <w:t xml:space="preserve">28046 Madrid, Spain</w:t>
      </w:r>
    </w:p>
    <w:p>
      <w:pPr>
        <w:pStyle w:val="BodyText"/>
      </w:pPr>
      <w:r>
        <w:rPr>
          <w:bCs/>
          <w:b/>
        </w:rPr>
        <w:t xml:space="preserve">CIF (NIF):</w:t>
      </w:r>
      <w:r>
        <w:t xml:space="preserve"> </w:t>
      </w:r>
      <w:r>
        <w:t xml:space="preserve">A-84729361</w:t>
      </w:r>
    </w:p>
    <w:p>
      <w:pPr>
        <w:pStyle w:val="BodyText"/>
      </w:pPr>
      <w:r>
        <w:rPr>
          <w:bCs/>
          <w:b/>
        </w:rPr>
        <w:t xml:space="preserve">Phone:</w:t>
      </w:r>
      <w:r>
        <w:t xml:space="preserve"> </w:t>
      </w:r>
      <w:r>
        <w:t xml:space="preserve">+34 91 555 2847</w:t>
      </w:r>
    </w:p>
    <w:p>
      <w:pPr>
        <w:pStyle w:val="BodyText"/>
      </w:pPr>
      <w:r>
        <w:rPr>
          <w:bCs/>
          <w:b/>
        </w:rPr>
        <w:t xml:space="preserve">Email:</w:t>
      </w:r>
      <w:r>
        <w:t xml:space="preserve"> </w:t>
      </w:r>
      <w:r>
        <w:t xml:space="preserve">procurement@grupo-economico-iberico.es</w:t>
      </w:r>
    </w:p>
    <w:p>
      <w:pPr>
        <w:pStyle w:val="BodyText"/>
      </w:pPr>
      <w:r>
        <w:rPr>
          <w:bCs/>
          <w:b/>
        </w:rPr>
        <w:t xml:space="preserve">Contact Person:</w:t>
      </w:r>
      <w:r>
        <w:t xml:space="preserve"> </w:t>
      </w:r>
      <w:r>
        <w:t xml:space="preserve">Doña María Élvarez Sánchez, Head of Procurement</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The Economist Media Distribution Iberia, S.L.</w:t>
      </w:r>
    </w:p>
    <w:p>
      <w:pPr>
        <w:pStyle w:val="BodyText"/>
      </w:pPr>
      <w:r>
        <w:rPr>
          <w:bCs/>
          <w:b/>
        </w:rPr>
        <w:t xml:space="preserve">Address:</w:t>
      </w:r>
      <w:r>
        <w:t xml:space="preserve"> </w:t>
      </w:r>
      <w:r>
        <w:t xml:space="preserve">Calle de Serrano, 45, Bajo D</w:t>
      </w:r>
    </w:p>
    <w:p>
      <w:pPr>
        <w:pStyle w:val="BodyText"/>
      </w:pPr>
      <w:r>
        <w:rPr>
          <w:bCs/>
          <w:b/>
        </w:rPr>
        <w:t xml:space="preserve">City/Postal Code:</w:t>
      </w:r>
      <w:r>
        <w:t xml:space="preserve"> </w:t>
      </w:r>
      <w:r>
        <w:t xml:space="preserve">28001 Madrid, Spain</w:t>
      </w:r>
    </w:p>
    <w:p>
      <w:pPr>
        <w:pStyle w:val="BodyText"/>
      </w:pPr>
      <w:r>
        <w:rPr>
          <w:bCs/>
          <w:b/>
        </w:rPr>
        <w:t xml:space="preserve">CIF (NIF):</w:t>
      </w:r>
      <w:r>
        <w:t xml:space="preserve"> </w:t>
      </w:r>
      <w:r>
        <w:t xml:space="preserve">B-76214893</w:t>
      </w:r>
    </w:p>
    <w:p>
      <w:pPr>
        <w:pStyle w:val="BodyText"/>
      </w:pPr>
      <w:r>
        <w:rPr>
          <w:bCs/>
          <w:b/>
        </w:rPr>
        <w:t xml:space="preserve">Phone:</w:t>
      </w:r>
      <w:r>
        <w:t xml:space="preserve"> </w:t>
      </w:r>
      <w:r>
        <w:t xml:space="preserve">+34 91 442 7631</w:t>
      </w:r>
    </w:p>
    <w:p>
      <w:pPr>
        <w:pStyle w:val="BodyText"/>
      </w:pPr>
      <w:r>
        <w:rPr>
          <w:bCs/>
          <w:b/>
        </w:rPr>
        <w:t xml:space="preserve">Email:</w:t>
      </w:r>
      <w:r>
        <w:t xml:space="preserve"> </w:t>
      </w:r>
      <w:r>
        <w:t xml:space="preserve">orders.iberia@economist-distribution.com</w:t>
      </w:r>
    </w:p>
    <w:p>
      <w:pPr>
        <w:pStyle w:val="BodyText"/>
      </w:pPr>
      <w:r>
        <w:rPr>
          <w:bCs/>
          <w:b/>
        </w:rPr>
        <w:t xml:space="preserve">Contact Person:</w:t>
      </w:r>
      <w:r>
        <w:t xml:space="preserve"> </w:t>
      </w:r>
      <w:r>
        <w:t xml:space="preserve">Mr. James Whitfield, Regional Sales Director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The Economist — Annual Digital Subscription (Institutional License, 250 users) — Delivery to Madrid offices</w:t>
            </w:r>
          </w:p>
        </w:tc>
        <w:tc>
          <w:tcPr/>
          <w:p>
            <w:pPr>
              <w:pStyle w:val="Compact"/>
              <w:jc w:val="left"/>
            </w:pPr>
            <w:r>
              <w:t xml:space="preserve">ECO-DIG-250-AN</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The Economist — Printed Weekly Copies (52 issues per year, 200 copies per issue) — Delivered to Paseo de la Castellana, Madrid</w:t>
            </w:r>
          </w:p>
        </w:tc>
        <w:tc>
          <w:tcPr/>
          <w:p>
            <w:pPr>
              <w:pStyle w:val="Compact"/>
              <w:jc w:val="left"/>
            </w:pPr>
            <w:r>
              <w:t xml:space="preserve">ECO-PRN-200-WK</w:t>
            </w:r>
          </w:p>
        </w:tc>
        <w:tc>
          <w:tcPr/>
          <w:p>
            <w:pPr>
              <w:pStyle w:val="Compact"/>
              <w:jc w:val="left"/>
            </w:pPr>
            <w:r>
              <w:t xml:space="preserve">10,400</w:t>
            </w:r>
          </w:p>
        </w:tc>
        <w:tc>
          <w:tcPr/>
          <w:p>
            <w:pPr>
              <w:pStyle w:val="Compact"/>
              <w:jc w:val="left"/>
            </w:pPr>
            <w:r>
              <w:t xml:space="preserve">7.85</w:t>
            </w:r>
          </w:p>
        </w:tc>
        <w:tc>
          <w:tcPr/>
          <w:p>
            <w:pPr>
              <w:pStyle w:val="Compact"/>
              <w:jc w:val="left"/>
            </w:pPr>
            <w:r>
              <w:t xml:space="preserve">81,640.00</w:t>
            </w:r>
          </w:p>
        </w:tc>
      </w:tr>
      <w:tr>
        <w:tc>
          <w:tcPr/>
          <w:p>
            <w:pPr>
              <w:pStyle w:val="Compact"/>
              <w:jc w:val="left"/>
            </w:pPr>
            <w:r>
              <w:t xml:space="preserve">3</w:t>
            </w:r>
          </w:p>
        </w:tc>
        <w:tc>
          <w:tcPr/>
          <w:p>
            <w:pPr>
              <w:pStyle w:val="Compact"/>
              <w:jc w:val="left"/>
            </w:pPr>
            <w:r>
              <w:t xml:space="preserve">The Economist — Special Annual Edition: "The World in 2025" (Printed, 500 copies) — Madrid distribution</w:t>
            </w:r>
          </w:p>
        </w:tc>
        <w:tc>
          <w:tcPr/>
          <w:p>
            <w:pPr>
              <w:pStyle w:val="Compact"/>
              <w:jc w:val="left"/>
            </w:pPr>
            <w:r>
              <w:t xml:space="preserve">ECO-SP-2025-500</w:t>
            </w:r>
          </w:p>
        </w:tc>
        <w:tc>
          <w:tcPr/>
          <w:p>
            <w:pPr>
              <w:pStyle w:val="Compact"/>
              <w:jc w:val="left"/>
            </w:pPr>
            <w:r>
              <w:t xml:space="preserve">500</w:t>
            </w:r>
          </w:p>
        </w:tc>
        <w:tc>
          <w:tcPr/>
          <w:p>
            <w:pPr>
              <w:pStyle w:val="Compact"/>
              <w:jc w:val="left"/>
            </w:pPr>
            <w:r>
              <w:t xml:space="preserve">14.20</w:t>
            </w:r>
          </w:p>
        </w:tc>
        <w:tc>
          <w:tcPr/>
          <w:p>
            <w:pPr>
              <w:pStyle w:val="Compact"/>
              <w:jc w:val="left"/>
            </w:pPr>
            <w:r>
              <w:t xml:space="preserve">7,100.00</w:t>
            </w:r>
          </w:p>
        </w:tc>
      </w:tr>
      <w:tr>
        <w:tc>
          <w:tcPr/>
          <w:p>
            <w:pPr>
              <w:pStyle w:val="Compact"/>
              <w:jc w:val="left"/>
            </w:pPr>
            <w:r>
              <w:t xml:space="preserve">4</w:t>
            </w:r>
          </w:p>
        </w:tc>
        <w:tc>
          <w:tcPr/>
          <w:p>
            <w:pPr>
              <w:pStyle w:val="Compact"/>
              <w:jc w:val="left"/>
            </w:pPr>
            <w:r>
              <w:t xml:space="preserve">The Economist — Executive Briefing Service (Monthly printed digest, 12 issues, 80 copies) — Madrid headquarters</w:t>
            </w:r>
          </w:p>
        </w:tc>
        <w:tc>
          <w:tcPr/>
          <w:p>
            <w:pPr>
              <w:pStyle w:val="Compact"/>
              <w:jc w:val="left"/>
            </w:pPr>
            <w:r>
              <w:t xml:space="preserve">ECO-EXE-80-MO</w:t>
            </w:r>
          </w:p>
        </w:tc>
        <w:tc>
          <w:tcPr/>
          <w:p>
            <w:pPr>
              <w:pStyle w:val="Compact"/>
              <w:jc w:val="left"/>
            </w:pPr>
            <w:r>
              <w:t xml:space="preserve">96</w:t>
            </w:r>
          </w:p>
        </w:tc>
        <w:tc>
          <w:tcPr/>
          <w:p>
            <w:pPr>
              <w:pStyle w:val="Compact"/>
              <w:jc w:val="left"/>
            </w:pPr>
            <w:r>
              <w:t xml:space="preserve">22.50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The Economist — Archive Access License (Full digital archive, 1843–present, 50 concurrent users) — Madrid IT infrastructure</w:t>
            </w:r>
          </w:p>
        </w:tc>
        <w:tc>
          <w:tcPr/>
          <w:p>
            <w:pPr>
              <w:pStyle w:val="Compact"/>
              <w:jc w:val="left"/>
            </w:pPr>
            <w:r>
              <w:t xml:space="preserve">ECO-ARC-50-AN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6</w:t>
            </w:r>
          </w:p>
        </w:tc>
        <w:tc>
          <w:tcPr/>
          <w:p>
            <w:pPr>
              <w:pStyle w:val="Compact"/>
              <w:jc w:val="left"/>
            </w:pPr>
            <w:r>
              <w:t xml:space="preserve">The Economist — Custom Branded Subscription Kits (Gift sets for 120 clients, Madrid corporate events)</w:t>
            </w:r>
          </w:p>
        </w:tc>
        <w:tc>
          <w:tcPr/>
          <w:p>
            <w:pPr>
              <w:pStyle w:val="Compact"/>
              <w:jc w:val="left"/>
            </w:pPr>
            <w:r>
              <w:t xml:space="preserve">ECO-GIFT-120</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116,450.00 EUR</w:t>
            </w:r>
          </w:p>
        </w:tc>
      </w:tr>
      <w:tr>
        <w:tc>
          <w:tcPr/>
          <w:p>
            <w:pPr>
              <w:pStyle w:val="Compact"/>
              <w:jc w:val="left"/>
            </w:pPr>
            <w:r>
              <w:t xml:space="preserve">VAT (IVA) — 21% (Spain, Madrid)</w:t>
            </w:r>
          </w:p>
        </w:tc>
        <w:tc>
          <w:tcPr/>
          <w:p>
            <w:pPr>
              <w:pStyle w:val="Compact"/>
              <w:jc w:val="right"/>
            </w:pPr>
            <w:r>
              <w:t xml:space="preserve">24,454.50 EUR</w:t>
            </w:r>
          </w:p>
        </w:tc>
      </w:tr>
      <w:tr>
        <w:tc>
          <w:tcPr/>
          <w:p>
            <w:pPr>
              <w:pStyle w:val="Compact"/>
              <w:jc w:val="left"/>
            </w:pPr>
            <w:r>
              <w:t xml:space="preserve">Shipping &amp; Handling (Madrid metropolitan area)</w:t>
            </w:r>
          </w:p>
        </w:tc>
        <w:tc>
          <w:tcPr/>
          <w:p>
            <w:pPr>
              <w:pStyle w:val="Compact"/>
              <w:jc w:val="right"/>
            </w:pPr>
            <w:r>
              <w:t xml:space="preserve">1,280.00 EUR</w:t>
            </w:r>
          </w:p>
        </w:tc>
      </w:tr>
      <w:tr>
        <w:tc>
          <w:tcPr/>
          <w:p>
            <w:pPr>
              <w:pStyle w:val="Compact"/>
              <w:jc w:val="left"/>
            </w:pPr>
            <w:r>
              <w:t xml:space="preserve">Grand Total (Due in EUR)</w:t>
            </w:r>
          </w:p>
        </w:tc>
        <w:tc>
          <w:tcPr/>
          <w:p>
            <w:pPr>
              <w:pStyle w:val="Compact"/>
              <w:jc w:val="right"/>
            </w:pPr>
            <w:r>
              <w:t xml:space="preserve">142,184.50 EUR</w:t>
            </w:r>
          </w:p>
        </w:tc>
      </w:tr>
    </w:tbl>
    <w:bookmarkStart w:id="23" w:name="terms-and-conditions-of-purchase"/>
    <w:p>
      <w:pPr>
        <w:pStyle w:val="Heading3"/>
      </w:pPr>
      <w:r>
        <w:t xml:space="preserve">Terms and Conditions of Purchase</w:t>
      </w:r>
    </w:p>
    <w:p>
      <w:pPr>
        <w:numPr>
          <w:ilvl w:val="0"/>
          <w:numId w:val="1001"/>
        </w:numPr>
        <w:pStyle w:val="Compact"/>
      </w:pPr>
      <w:r>
        <w:rPr>
          <w:bCs/>
          <w:b/>
        </w:rPr>
        <w:t xml:space="preserve">Delivery Location:</w:t>
      </w:r>
      <w:r>
        <w:t xml:space="preserve"> </w:t>
      </w:r>
      <w:r>
        <w:t xml:space="preserve">All physical copies of The Economist shall be delivered to the buyer's headquarters located at Paseo de la Castellana, 120, 28046 Madrid, Spain. Digital access credentials shall be provisioned to the buyer's Madrid-based IT department within five (5) business days of confirmed payment.</w:t>
      </w:r>
    </w:p>
    <w:p>
      <w:pPr>
        <w:numPr>
          <w:ilvl w:val="0"/>
          <w:numId w:val="1001"/>
        </w:numPr>
        <w:pStyle w:val="Compact"/>
      </w:pPr>
      <w:r>
        <w:rPr>
          <w:bCs/>
          <w:b/>
        </w:rPr>
        <w:t xml:space="preserve">Payment Terms:</w:t>
      </w:r>
      <w:r>
        <w:t xml:space="preserve"> </w:t>
      </w:r>
      <w:r>
        <w:t xml:space="preserve">Net 30 days from the date of invoice issuance. Payment shall be made via SEPA bank transfer to the supplier's account held at Banco Santander, S.A., Madrid branch. IBAN: ES91 0049 0001 5320 1234 5678. The buyer shall bear no additional banking fees within the Spanish SEPA zone.</w:t>
      </w:r>
    </w:p>
    <w:p>
      <w:pPr>
        <w:numPr>
          <w:ilvl w:val="0"/>
          <w:numId w:val="1001"/>
        </w:numPr>
        <w:pStyle w:val="Compact"/>
      </w:pPr>
      <w:r>
        <w:rPr>
          <w:bCs/>
          <w:b/>
        </w:rPr>
        <w:t xml:space="preserve">Applicable Law:</w:t>
      </w:r>
      <w:r>
        <w:t xml:space="preserve"> </w:t>
      </w:r>
      <w:r>
        <w:t xml:space="preserve">This Purchase Order is governed by the laws of the Kingdom of Spain, specifically the Spanish Civil Code (Código Civil) and the Commercial Code (Código de Comercio). Any disputes arising from this Purchase Order shall be subject to the exclusive jurisdiction of the courts of Madrid, Spain.</w:t>
      </w:r>
    </w:p>
    <w:p>
      <w:pPr>
        <w:numPr>
          <w:ilvl w:val="0"/>
          <w:numId w:val="1001"/>
        </w:numPr>
        <w:pStyle w:val="Compact"/>
      </w:pPr>
      <w:r>
        <w:rPr>
          <w:bCs/>
          <w:b/>
        </w:rPr>
        <w:t xml:space="preserve">Tax Compliance:</w:t>
      </w:r>
      <w:r>
        <w:t xml:space="preserve"> </w:t>
      </w:r>
      <w:r>
        <w:t xml:space="preserve">All amounts are subject to the Value Added Tax (Impuesto sobre el Valor Añadido, IVA) at the standard rate of 21% as applicable in the Community of Madrid, Spain. The supplier shall issue a valid Spanish fiscal invoice (factura) in compliance with the Ley 58/2003 General Tax Law.</w:t>
      </w:r>
    </w:p>
    <w:p>
      <w:pPr>
        <w:numPr>
          <w:ilvl w:val="0"/>
          <w:numId w:val="1001"/>
        </w:numPr>
        <w:pStyle w:val="Compact"/>
      </w:pPr>
      <w:r>
        <w:rPr>
          <w:bCs/>
          <w:b/>
        </w:rPr>
        <w:t xml:space="preserve">Subscription Period:</w:t>
      </w:r>
      <w:r>
        <w:t xml:space="preserve"> </w:t>
      </w:r>
      <w:r>
        <w:t xml:space="preserve">The annual subscription for The Economist shall commence on 1 January 2025 and expire on 31 December 2025. Renewal terms for subsequent years in Madrid shall be negotiated no later than 30 November of the current subscription year.</w:t>
      </w:r>
    </w:p>
    <w:p>
      <w:pPr>
        <w:numPr>
          <w:ilvl w:val="0"/>
          <w:numId w:val="1001"/>
        </w:numPr>
        <w:pStyle w:val="Compact"/>
      </w:pPr>
      <w:r>
        <w:rPr>
          <w:bCs/>
          <w:b/>
        </w:rPr>
        <w:t xml:space="preserve">Quality and Acceptance:</w:t>
      </w:r>
      <w:r>
        <w:t xml:space="preserve"> </w:t>
      </w:r>
      <w:r>
        <w:t xml:space="preserve">The buyer reserves the right to inspect all printed materials of The Economist upon delivery in Madrid. Any damaged, misprinted, or incorrect items must be reported within seven (7) calendar days of receipt. The supplier shall replace defective items at no additional cost within ten (10) business days.</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distribution of The Economist content within the buyer's Madrid offices is limited to internal corporate use and shall not be redistributed to third parties without written consent.</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in Spain, or disruptions to postal and digital delivery services within the Madrid metropolitan area.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issues of The Economist already delivered or for which digital access has been activated up to the termination date.</w:t>
      </w:r>
    </w:p>
    <w:p>
      <w:pPr>
        <w:numPr>
          <w:ilvl w:val="0"/>
          <w:numId w:val="1001"/>
        </w:numPr>
        <w:pStyle w:val="Compact"/>
      </w:pPr>
      <w:r>
        <w:rPr>
          <w:bCs/>
          <w:b/>
        </w:rPr>
        <w:t xml:space="preserve">Language:</w:t>
      </w:r>
      <w:r>
        <w:t xml:space="preserve"> </w:t>
      </w:r>
      <w:r>
        <w:t xml:space="preserve">This Purchase Order is executed in English. In the event of any discrepancy with a Spanish-language translation, the English version shall prevail for commercial purposes, while the Spanish version shall govern for legal proceedings before the courts of Madrid, Spain.</w:t>
      </w:r>
    </w:p>
    <w:bookmarkEnd w:id="23"/>
    <w:p>
      <w:pPr>
        <w:pStyle w:val="FirstParagraph"/>
      </w:pPr>
      <w:r>
        <w:rPr>
          <w:bCs/>
          <w:b/>
        </w:rPr>
        <w:t xml:space="preserve">For and on behalf of the Buyer:</w:t>
      </w:r>
    </w:p>
    <w:p>
      <w:pPr>
        <w:pStyle w:val="BodyText"/>
      </w:pPr>
      <w:r>
        <w:t xml:space="preserve">Grupo Económico Ibérico, S.A.</w:t>
      </w:r>
    </w:p>
    <w:p>
      <w:pPr>
        <w:pStyle w:val="BodyText"/>
      </w:pPr>
      <w:r>
        <w:t xml:space="preserve">Doña María Élvarez Sánchez</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The Economist Media Distribution Iberia, S.L.</w:t>
      </w:r>
    </w:p>
    <w:p>
      <w:pPr>
        <w:pStyle w:val="BodyText"/>
      </w:pPr>
      <w:r>
        <w:t xml:space="preserve">Mr. James Whitfield</w:t>
      </w:r>
    </w:p>
    <w:p>
      <w:pPr>
        <w:pStyle w:val="BodyText"/>
      </w:pPr>
      <w:r>
        <w:t xml:space="preserve">Regional Sales Director, Spain</w:t>
      </w:r>
    </w:p>
    <w:p>
      <w:pPr>
        <w:pStyle w:val="BodyText"/>
      </w:pPr>
      <w:r>
        <w:t xml:space="preserve">Date: _______________</w:t>
      </w:r>
    </w:p>
    <w:p>
      <w:pPr>
        <w:pStyle w:val="BodyText"/>
      </w:pPr>
      <w:r>
        <w:t xml:space="preserve">Purchase Order ES-MAD-2025-04871 — Issued in Madrid, Spain — 15 January 2025</w:t>
      </w:r>
    </w:p>
    <w:p>
      <w:pPr>
        <w:pStyle w:val="BodyText"/>
      </w:pPr>
      <w:r>
        <w:t xml:space="preserve">This document constitutes a binding commercial agreement between the parties identified herein for the procurement of The Economist publications and services within the territory of Spain, Madrid.</w:t>
      </w:r>
    </w:p>
    <w:p>
      <w:pPr>
        <w:pStyle w:val="BodyText"/>
      </w:pPr>
      <w:r>
        <w:t xml:space="preserve">Document generated in compliance with Spanish commercial regulations (Ley 3/2004 on Commercial Documents).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Madrid, Spain</dc:title>
  <dc:creator/>
  <dc:language>en</dc:language>
  <cp:keywords/>
  <dcterms:created xsi:type="dcterms:W3CDTF">2026-10-10T05:50:26Z</dcterms:created>
  <dcterms:modified xsi:type="dcterms:W3CDTF">2026-10-10T05:50:26Z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