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Magazine</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Official Procurement Document — Thailand Bangkok</w:t>
      </w:r>
    </w:p>
    <w:p>
      <w:pPr>
        <w:pStyle w:val="BodyText"/>
      </w:pPr>
      <w:r>
        <w:t xml:space="preserve">PO No. THB-2025-04871</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Thai Baht (THB)</w:t>
      </w:r>
    </w:p>
    <w:p>
      <w:pPr>
        <w:pStyle w:val="BodyText"/>
      </w:pPr>
      <w:r>
        <w:rPr>
          <w:bCs/>
          <w:b/>
        </w:rPr>
        <w:t xml:space="preserve">Payment Terms:</w:t>
      </w:r>
      <w:r>
        <w:t xml:space="preserve"> </w:t>
      </w:r>
      <w:r>
        <w:t xml:space="preserve">Net 30 Days</w:t>
      </w:r>
      <w:r>
        <w:br/>
      </w:r>
      <w:r>
        <w:rPr>
          <w:bCs/>
          <w:b/>
        </w:rPr>
        <w:t xml:space="preserve">Incoterms:</w:t>
      </w:r>
      <w:r>
        <w:t xml:space="preserve"> </w:t>
      </w:r>
      <w:r>
        <w:t xml:space="preserve">DDP Bangkok</w:t>
      </w:r>
      <w:r>
        <w:br/>
      </w:r>
      <w:r>
        <w:rPr>
          <w:bCs/>
          <w:b/>
        </w:rPr>
        <w:t xml:space="preserve">Priority:</w:t>
      </w:r>
      <w:r>
        <w:t xml:space="preserve"> </w:t>
      </w:r>
      <w:r>
        <w:t xml:space="preserve">Standard</w:t>
      </w:r>
    </w:p>
    <w:p>
      <w:pPr>
        <w:pStyle w:val="BodyText"/>
      </w:pPr>
      <w:r>
        <w:t xml:space="preserve">1. Purchasing Entity (Buyer)</w:t>
      </w:r>
    </w:p>
    <w:p>
      <w:pPr>
        <w:pStyle w:val="BodyText"/>
      </w:pPr>
      <w:r>
        <w:rPr>
          <w:bCs/>
          <w:b/>
        </w:rPr>
        <w:t xml:space="preserve">Thailand Bangkok Business Intelligence &amp; Research Centre (TBBIRC)</w:t>
      </w:r>
      <w:r>
        <w:t xml:space="preserve"> </w:t>
      </w:r>
      <w:r>
        <w:t xml:space="preserve">88th Floor, Sathorn Square Tower 1, 979/101 Sathorn Road,</w:t>
      </w:r>
      <w:r>
        <w:br/>
      </w:r>
      <w:r>
        <w:t xml:space="preserve">Silom, Bang Rak,</w:t>
      </w:r>
      <w:r>
        <w:t xml:space="preserve"> </w:t>
      </w:r>
      <w:r>
        <w:rPr>
          <w:bCs/>
          <w:b/>
        </w:rPr>
        <w:t xml:space="preserve">Bangkok 10500, Thailand</w:t>
      </w:r>
      <w:r>
        <w:br/>
      </w:r>
      <w:r>
        <w:t xml:space="preserve">Tax Identification Number (VAT): 0105556789012</w:t>
      </w:r>
      <w:r>
        <w:br/>
      </w:r>
      <w:r>
        <w:t xml:space="preserve">Contact Person: Mr. Anan Siriwat, Procurement Director</w:t>
      </w:r>
      <w:r>
        <w:br/>
      </w:r>
      <w:r>
        <w:t xml:space="preserve">Email: procurement@tbbirc.co.th | Tel: +66-2-678-4455</w:t>
      </w:r>
    </w:p>
    <w:p>
      <w:pPr>
        <w:pStyle w:val="BodyText"/>
      </w:pPr>
      <w:r>
        <w:t xml:space="preserve">2. Supplier / Vendor</w:t>
      </w:r>
    </w:p>
    <w:p>
      <w:pPr>
        <w:pStyle w:val="BodyText"/>
      </w:pPr>
      <w:r>
        <w:rPr>
          <w:bCs/>
          <w:b/>
        </w:rPr>
        <w:t xml:space="preserve">The Economist Media Distribution (Thailand) Co., Ltd.</w:t>
      </w:r>
      <w:r>
        <w:t xml:space="preserve"> </w:t>
      </w:r>
      <w:r>
        <w:t xml:space="preserve">12th Floor, Emporium Tower, 622 Sukhumvit Road,</w:t>
      </w:r>
      <w:r>
        <w:br/>
      </w:r>
      <w:r>
        <w:t xml:space="preserve">Khlong Tan Nuea, Watthana,</w:t>
      </w:r>
      <w:r>
        <w:t xml:space="preserve"> </w:t>
      </w:r>
      <w:r>
        <w:rPr>
          <w:bCs/>
          <w:b/>
        </w:rPr>
        <w:t xml:space="preserve">Bangkok 10110, Thailand</w:t>
      </w:r>
      <w:r>
        <w:br/>
      </w:r>
      <w:r>
        <w:t xml:space="preserve">Registered Company No.: 0105543210987</w:t>
      </w:r>
      <w:r>
        <w:br/>
      </w:r>
      <w:r>
        <w:t xml:space="preserve">Contact Person: Ms. Pimchanok Rattanaporn, Regional Sales Manager</w:t>
      </w:r>
      <w:r>
        <w:br/>
      </w:r>
      <w:r>
        <w:t xml:space="preserve">Email: thailand-sales@economist.com | Tel: +66-2-260-7788</w:t>
      </w:r>
    </w:p>
    <w:p>
      <w:pPr>
        <w:pStyle w:val="BodyText"/>
      </w:pPr>
      <w:r>
        <w:t xml:space="preserve">3. Description of Goods / Services</w:t>
      </w:r>
    </w:p>
    <w:p>
      <w:pPr>
        <w:pStyle w:val="BodyText"/>
      </w:pPr>
      <w:r>
        <w:t xml:space="preserve">This Purchase Order is issued by the Thailand Bangkok Business Intelligence &amp; Research Centre (TBBIRC) for the procurement of</w:t>
      </w:r>
      <w:r>
        <w:t xml:space="preserve"> </w:t>
      </w:r>
      <w:r>
        <w:rPr>
          <w:bCs/>
          <w:b/>
        </w:rPr>
        <w:t xml:space="preserve">The Economist</w:t>
      </w:r>
      <w:r>
        <w:t xml:space="preserve"> </w:t>
      </w:r>
      <w:r>
        <w:t xml:space="preserve">magazine subscriptions and related editorial content packages. The Economist, a globally recognized weekly news and current affairs publication, is required to support the research, analytical, and strategic advisory functions of our Bangkok-based operations. The following items are ordered under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(THB)</w:t>
            </w:r>
          </w:p>
        </w:tc>
        <w:tc>
          <w:tcPr/>
          <w:p>
            <w:pPr>
              <w:pStyle w:val="Compact"/>
              <w:jc w:val="left"/>
            </w:pPr>
            <w:r>
              <w:t xml:space="preserve">Total (THB)</w:t>
            </w:r>
          </w:p>
        </w:tc>
        <w:tc>
          <w:tcPr/>
          <w:p>
            <w:pPr>
              <w:pStyle w:val="Compact"/>
              <w:jc w:val="left"/>
            </w:pPr>
            <w:r>
              <w:t xml:space="preserve">Delivery / Access</w:t>
            </w:r>
          </w:p>
        </w:tc>
      </w:tr>
      <w:tr>
        <w:tc>
          <w:tcPr/>
          <w:p>
            <w:pPr>
              <w:pStyle w:val="Compact"/>
              <w:jc w:val="left"/>
            </w:pPr>
            <w:r>
              <w:t xml:space="preserve">1</w:t>
            </w:r>
          </w:p>
        </w:tc>
        <w:tc>
          <w:tcPr/>
          <w:p>
            <w:pPr>
              <w:pStyle w:val="Compact"/>
              <w:jc w:val="left"/>
            </w:pPr>
            <w:r>
              <w:t xml:space="preserve">The Economist — Annual Digital Subscription (Institutional License, 50 concurrent users)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Immediate digital access upon payment confirmation</w:t>
            </w:r>
          </w:p>
        </w:tc>
      </w:tr>
      <w:tr>
        <w:tc>
          <w:tcPr/>
          <w:p>
            <w:pPr>
              <w:pStyle w:val="Compact"/>
              <w:jc w:val="left"/>
            </w:pPr>
            <w:r>
              <w:t xml:space="preserve">2</w:t>
            </w:r>
          </w:p>
        </w:tc>
        <w:tc>
          <w:tcPr/>
          <w:p>
            <w:pPr>
              <w:pStyle w:val="Compact"/>
              <w:jc w:val="left"/>
            </w:pPr>
            <w:r>
              <w:t xml:space="preserve">The Economist — Printed Weekly Edition (52 issues per year, delivered to Bangkok office)</w:t>
            </w:r>
          </w:p>
        </w:tc>
        <w:tc>
          <w:tcPr/>
          <w:p>
            <w:pPr>
              <w:pStyle w:val="Compact"/>
              <w:jc w:val="left"/>
            </w:pPr>
            <w:r>
              <w:t xml:space="preserve">52</w:t>
            </w:r>
          </w:p>
        </w:tc>
        <w:tc>
          <w:tcPr/>
          <w:p>
            <w:pPr>
              <w:pStyle w:val="Compact"/>
              <w:jc w:val="left"/>
            </w:pPr>
            <w:r>
              <w:t xml:space="preserve">420.00</w:t>
            </w:r>
          </w:p>
        </w:tc>
        <w:tc>
          <w:tcPr/>
          <w:p>
            <w:pPr>
              <w:pStyle w:val="Compact"/>
              <w:jc w:val="left"/>
            </w:pPr>
            <w:r>
              <w:t xml:space="preserve">21,840.00</w:t>
            </w:r>
          </w:p>
        </w:tc>
        <w:tc>
          <w:tcPr/>
          <w:p>
            <w:pPr>
              <w:pStyle w:val="Compact"/>
              <w:jc w:val="left"/>
            </w:pPr>
            <w:r>
              <w:t xml:space="preserve">Weekly delivery, every Thursday, to Silom office, Bangkok</w:t>
            </w:r>
          </w:p>
        </w:tc>
      </w:tr>
      <w:tr>
        <w:tc>
          <w:tcPr/>
          <w:p>
            <w:pPr>
              <w:pStyle w:val="Compact"/>
              <w:jc w:val="left"/>
            </w:pPr>
            <w:r>
              <w:t xml:space="preserve">3</w:t>
            </w:r>
          </w:p>
        </w:tc>
        <w:tc>
          <w:tcPr/>
          <w:p>
            <w:pPr>
              <w:pStyle w:val="Compact"/>
              <w:jc w:val="left"/>
            </w:pPr>
            <w:r>
              <w:t xml:space="preserve">The Economist — Archive Access (Full digital archive, 1843–present, institutional license)</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Immediate digital access upon payment confirmation</w:t>
            </w:r>
          </w:p>
        </w:tc>
      </w:tr>
      <w:tr>
        <w:tc>
          <w:tcPr/>
          <w:p>
            <w:pPr>
              <w:pStyle w:val="Compact"/>
              <w:jc w:val="left"/>
            </w:pPr>
            <w:r>
              <w:t xml:space="preserve">4</w:t>
            </w:r>
          </w:p>
        </w:tc>
        <w:tc>
          <w:tcPr/>
          <w:p>
            <w:pPr>
              <w:pStyle w:val="Compact"/>
              <w:jc w:val="left"/>
            </w:pPr>
            <w:r>
              <w:t xml:space="preserve">The Economist — Special Reports &amp; Data Pack (Quarterly, 4 packs per year)</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c>
          <w:tcPr/>
          <w:p>
            <w:pPr>
              <w:pStyle w:val="Compact"/>
              <w:jc w:val="left"/>
            </w:pPr>
            <w:r>
              <w:t xml:space="preserve">Quarterly delivery to Bangkok office</w:t>
            </w:r>
          </w:p>
        </w:tc>
      </w:tr>
      <w:tr>
        <w:tc>
          <w:tcPr/>
          <w:p>
            <w:pPr>
              <w:pStyle w:val="Compact"/>
              <w:jc w:val="left"/>
            </w:pPr>
            <w:r>
              <w:t xml:space="preserve">5</w:t>
            </w:r>
          </w:p>
        </w:tc>
        <w:tc>
          <w:tcPr/>
          <w:p>
            <w:pPr>
              <w:pStyle w:val="Compact"/>
              <w:jc w:val="left"/>
            </w:pPr>
            <w:r>
              <w:t xml:space="preserve">The Economist — Executive Briefing Service (Monthly curated analysis for C-suite, 12 issues)</w:t>
            </w:r>
          </w:p>
        </w:tc>
        <w:tc>
          <w:tcPr/>
          <w:p>
            <w:pPr>
              <w:pStyle w:val="Compact"/>
              <w:jc w:val="left"/>
            </w:pPr>
            <w:r>
              <w:t xml:space="preserve">12</w:t>
            </w:r>
          </w:p>
        </w:tc>
        <w:tc>
          <w:tcPr/>
          <w:p>
            <w:pPr>
              <w:pStyle w:val="Compact"/>
              <w:jc w:val="left"/>
            </w:pPr>
            <w:r>
              <w:t xml:space="preserve">3,800.00</w:t>
            </w:r>
          </w:p>
        </w:tc>
        <w:tc>
          <w:tcPr/>
          <w:p>
            <w:pPr>
              <w:pStyle w:val="Compact"/>
              <w:jc w:val="left"/>
            </w:pPr>
            <w:r>
              <w:t xml:space="preserve">45,600.00</w:t>
            </w:r>
          </w:p>
        </w:tc>
        <w:tc>
          <w:tcPr/>
          <w:p>
            <w:pPr>
              <w:pStyle w:val="Compact"/>
              <w:jc w:val="left"/>
            </w:pPr>
            <w:r>
              <w:t xml:space="preserve">Monthly email delivery to designated Bangkok recipients</w:t>
            </w:r>
          </w:p>
        </w:tc>
      </w:tr>
      <w:tr>
        <w:tc>
          <w:tcPr/>
          <w:p>
            <w:pPr>
              <w:pStyle w:val="Compact"/>
              <w:jc w:val="left"/>
            </w:pPr>
            <w:r>
              <w:t xml:space="preserve">6</w:t>
            </w:r>
          </w:p>
        </w:tc>
        <w:tc>
          <w:tcPr/>
          <w:p>
            <w:pPr>
              <w:pStyle w:val="Compact"/>
              <w:jc w:val="left"/>
            </w:pPr>
            <w:r>
              <w:t xml:space="preserve">The Economist — Annual Subscription for 25 Individual Staff Members (Digital, 1 year each)</w:t>
            </w:r>
          </w:p>
        </w:tc>
        <w:tc>
          <w:tcPr/>
          <w:p>
            <w:pPr>
              <w:pStyle w:val="Compact"/>
              <w:jc w:val="left"/>
            </w:pPr>
            <w:r>
              <w:t xml:space="preserve">25</w:t>
            </w:r>
          </w:p>
        </w:tc>
        <w:tc>
          <w:tcPr/>
          <w:p>
            <w:pPr>
              <w:pStyle w:val="Compact"/>
              <w:jc w:val="left"/>
            </w:pPr>
            <w:r>
              <w:t xml:space="preserve">8,200.00</w:t>
            </w:r>
          </w:p>
        </w:tc>
        <w:tc>
          <w:tcPr/>
          <w:p>
            <w:pPr>
              <w:pStyle w:val="Compact"/>
              <w:jc w:val="left"/>
            </w:pPr>
            <w:r>
              <w:t xml:space="preserve">205,000.00</w:t>
            </w:r>
          </w:p>
        </w:tc>
        <w:tc>
          <w:tcPr/>
          <w:p>
            <w:pPr>
              <w:pStyle w:val="Compact"/>
              <w:jc w:val="left"/>
            </w:pPr>
            <w:r>
              <w:t xml:space="preserve">Individual digital access, activated within 5 business days</w:t>
            </w:r>
          </w:p>
        </w:tc>
      </w:tr>
      <w:tr>
        <w:tc>
          <w:tcPr>
            <w:gridSpan w:val="4"/>
          </w:tcPr>
          <w:p>
            <w:pPr>
              <w:pStyle w:val="Compact"/>
              <w:jc w:val="right"/>
            </w:pPr>
            <w:r>
              <w:t xml:space="preserve">SUBTOTAL</w:t>
            </w:r>
          </w:p>
        </w:tc>
        <w:tc>
          <w:tcPr/>
          <w:p>
            <w:pPr>
              <w:pStyle w:val="Compact"/>
              <w:jc w:val="left"/>
            </w:pPr>
            <w:r>
              <w:t xml:space="preserve">602,440.00</w:t>
            </w:r>
          </w:p>
        </w:tc>
        <w:tc>
          <w:tcPr/>
          <w:p>
            <w:pPr>
              <w:pStyle w:val="Compact"/>
            </w:pPr>
          </w:p>
        </w:tc>
      </w:tr>
      <w:tr>
        <w:tc>
          <w:tcPr>
            <w:gridSpan w:val="4"/>
          </w:tcPr>
          <w:p>
            <w:pPr>
              <w:pStyle w:val="Compact"/>
              <w:jc w:val="right"/>
            </w:pPr>
            <w:r>
              <w:t xml:space="preserve">VAT (7% — Thailand Revenue Code)</w:t>
            </w:r>
          </w:p>
        </w:tc>
        <w:tc>
          <w:tcPr/>
          <w:p>
            <w:pPr>
              <w:pStyle w:val="Compact"/>
              <w:jc w:val="left"/>
            </w:pPr>
            <w:r>
              <w:t xml:space="preserve">42,170.80</w:t>
            </w:r>
          </w:p>
        </w:tc>
        <w:tc>
          <w:tcPr/>
          <w:p>
            <w:pPr>
              <w:pStyle w:val="Compact"/>
            </w:pPr>
          </w:p>
        </w:tc>
      </w:tr>
      <w:tr>
        <w:tc>
          <w:tcPr>
            <w:gridSpan w:val="4"/>
          </w:tcPr>
          <w:p>
            <w:pPr>
              <w:pStyle w:val="Compact"/>
              <w:jc w:val="right"/>
            </w:pPr>
            <w:r>
              <w:t xml:space="preserve">DELIVERY &amp; HANDLING (Bangkok Metro Area)</w:t>
            </w:r>
          </w:p>
        </w:tc>
        <w:tc>
          <w:tcPr/>
          <w:p>
            <w:pPr>
              <w:pStyle w:val="Compact"/>
              <w:jc w:val="left"/>
            </w:pPr>
            <w:r>
              <w:t xml:space="preserve">3,500.00</w:t>
            </w:r>
          </w:p>
        </w:tc>
        <w:tc>
          <w:tcPr/>
          <w:p>
            <w:pPr>
              <w:pStyle w:val="Compact"/>
            </w:pPr>
          </w:p>
        </w:tc>
      </w:tr>
      <w:tr>
        <w:tc>
          <w:tcPr>
            <w:gridSpan w:val="4"/>
          </w:tcPr>
          <w:p>
            <w:pPr>
              <w:pStyle w:val="Compact"/>
              <w:jc w:val="right"/>
            </w:pPr>
            <w:r>
              <w:t xml:space="preserve">GRAND TOTAL (THB)</w:t>
            </w:r>
          </w:p>
        </w:tc>
        <w:tc>
          <w:tcPr/>
          <w:p>
            <w:pPr>
              <w:pStyle w:val="Compact"/>
              <w:jc w:val="left"/>
            </w:pPr>
            <w:r>
              <w:t xml:space="preserve">648,110.80</w:t>
            </w:r>
          </w:p>
        </w:tc>
        <w:tc>
          <w:tcPr/>
          <w:p>
            <w:pPr>
              <w:pStyle w:val="Compact"/>
            </w:pPr>
          </w:p>
        </w:tc>
      </w:tr>
    </w:tbl>
    <w:p>
      <w:pPr>
        <w:pStyle w:val="BodyText"/>
      </w:pPr>
      <w:r>
        <w:t xml:space="preserve">4. Delivery and Fulfilment Details</w:t>
      </w:r>
    </w:p>
    <w:p>
      <w:pPr>
        <w:pStyle w:val="BodyText"/>
      </w:pPr>
      <w:r>
        <w:t xml:space="preserve">All physical copies of The Economist magazine and printed special reports shall be delivered to the TBBIRC headquarters located at Sathorn Square Tower 1, Silom, Bang Rak,</w:t>
      </w:r>
      <w:r>
        <w:t xml:space="preserve"> </w:t>
      </w:r>
      <w:r>
        <w:rPr>
          <w:bCs/>
          <w:b/>
        </w:rPr>
        <w:t xml:space="preserve">Bangkok 10500, Thailand</w:t>
      </w:r>
      <w:r>
        <w:t xml:space="preserve">. Delivery shall be made via a licensed courier service operating within the Bangkok metropolitan area. The supplier, The Economist Media Distribution (Thailand) Co., Ltd., shall bear all shipping and handling costs as specified in this Purchase Order. Digital access credentials for The Economist platform shall be transmitted securely to the designated IT administrator at TBBIRC within five (5) business days of confirmed payment. All printed materials must be in English, consistent with the standard publication language of The Economist.</w:t>
      </w:r>
    </w:p>
    <w:p>
      <w:pPr>
        <w:pStyle w:val="BodyText"/>
      </w:pPr>
      <w:r>
        <w:t xml:space="preserve">5. Payment Terms and Conditions</w:t>
      </w:r>
    </w:p>
    <w:p>
      <w:pPr>
        <w:pStyle w:val="BodyText"/>
      </w:pPr>
      <w:r>
        <w:rPr>
          <w:bCs/>
          <w:b/>
        </w:rPr>
        <w:t xml:space="preserve">5.1</w:t>
      </w:r>
      <w:r>
        <w:t xml:space="preserve"> </w:t>
      </w:r>
      <w:r>
        <w:t xml:space="preserve">Payment shall be made within thirty (30) calendar days from the date of invoice issuance, via bank transfer to the supplier's designated account in Thailand. The remitting bank shall be located in Bangkok, Thailand.</w:t>
      </w:r>
    </w:p>
    <w:p>
      <w:pPr>
        <w:pStyle w:val="BodyText"/>
      </w:pPr>
      <w:r>
        <w:rPr>
          <w:bCs/>
          <w:b/>
        </w:rPr>
        <w:t xml:space="preserve">5.2</w:t>
      </w:r>
      <w:r>
        <w:t xml:space="preserve"> </w:t>
      </w:r>
      <w:r>
        <w:t xml:space="preserve">The supplier shall issue a valid Thai Tax Invoice (Fap Tur) in accordance with the Revenue Code of Thailand. All amounts are quoted in Thai Baht (THB) and are inclusive of applicable Value Added Tax (VAT) at the prevailing rate of 7%.</w:t>
      </w:r>
    </w:p>
    <w:p>
      <w:pPr>
        <w:pStyle w:val="BodyText"/>
      </w:pPr>
      <w:r>
        <w:rPr>
          <w:bCs/>
          <w:b/>
        </w:rPr>
        <w:t xml:space="preserve">5.3</w:t>
      </w:r>
      <w:r>
        <w:t xml:space="preserve"> </w:t>
      </w:r>
      <w:r>
        <w:t xml:space="preserve">In the event of late payment, a penalty interest of 1.5% per month shall be applied to the outstanding balance, calculated from the due date until full settlement.</w:t>
      </w:r>
    </w:p>
    <w:p>
      <w:pPr>
        <w:pStyle w:val="BodyText"/>
      </w:pPr>
      <w:r>
        <w:rPr>
          <w:bCs/>
          <w:b/>
        </w:rPr>
        <w:t xml:space="preserve">5.4</w:t>
      </w:r>
      <w:r>
        <w:t xml:space="preserve"> </w:t>
      </w:r>
      <w:r>
        <w:t xml:space="preserve">This Purchase Order is subject to the commercial laws of the Kingdom of Thailand. Any disputes arising from this Purchase Order shall be resolved through the courts of competent jurisdiction in Bangkok, Thailand.</w:t>
      </w:r>
    </w:p>
    <w:p>
      <w:pPr>
        <w:pStyle w:val="BodyText"/>
      </w:pPr>
      <w:r>
        <w:t xml:space="preserve">6. Acceptance, Cancellation, and Amendment</w:t>
      </w:r>
    </w:p>
    <w:p>
      <w:pPr>
        <w:pStyle w:val="BodyText"/>
      </w:pPr>
      <w:r>
        <w:t xml:space="preserve">This Purchase Order becomes binding upon written acceptance by the supplier. TBBIRC reserves the right to amend or cancel this Purchase Order in whole or in part, provided that written notice is given to The Economist Media Distribution (Thailand) Co., Ltd. at least fourteen (14) calendar days prior to the scheduled delivery date. Any amendments to the scope, quantity, or pricing of The Economist subscriptions and services must be documented in a formal amendment letter signed by both parties. The supplier shall confirm receipt of this Purchase Order within three (3) business days of issuance.</w:t>
      </w:r>
    </w:p>
    <w:p>
      <w:pPr>
        <w:pStyle w:val="BodyText"/>
      </w:pPr>
      <w:r>
        <w:t xml:space="preserve">7. Quality Assurance and Service Level</w:t>
      </w:r>
    </w:p>
    <w:p>
      <w:pPr>
        <w:pStyle w:val="BodyText"/>
      </w:pPr>
      <w:r>
        <w:t xml:space="preserve">The supplier guarantees that all printed editions of The Economist delivered to the Bangkok office shall be in pristine condition, free from damage, and correspond to the current weekly issue. Digital access to The Economist platform shall maintain an uptime of no less than 99.5% per calendar month. In the event of service interruption exceeding four (4) consecutive hours, the supplier shall provide a proportional credit against the next invoice. TBBIRC's Quality Assurance team in Bangkok shall conduct monthly audits of the subscription fulfilment and report any discrepancies to the supplier within five (5) business days.</w:t>
      </w:r>
    </w:p>
    <w:p>
      <w:pPr>
        <w:pStyle w:val="BodyText"/>
      </w:pPr>
      <w:r>
        <w:t xml:space="preserve">8. Confidentiality and Data Protection</w:t>
      </w:r>
    </w:p>
    <w:p>
      <w:pPr>
        <w:pStyle w:val="BodyText"/>
      </w:pPr>
      <w:r>
        <w:t xml:space="preserve">Both parties agree to maintain strict confidentiality regarding the terms of this Purchase Order and any business information exchanged in connection with the procurement of The Economist publications. Personal data of individual subscribers shall be handled in compliance with the Personal Data Protection Act (PDPA) of Thailand, B.E. 2562 (2019). No data shall be transferred outside Thailand without explicit written consent from TBBIRC.</w:t>
      </w:r>
    </w:p>
    <w:p>
      <w:pPr>
        <w:pStyle w:val="BodyText"/>
      </w:pPr>
      <w:r>
        <w:rPr>
          <w:bCs/>
          <w:b/>
        </w:rPr>
        <w:t xml:space="preserve">Authorized Signatory — Buyer</w:t>
      </w:r>
      <w:r>
        <w:br/>
      </w:r>
      <w:r>
        <w:t xml:space="preserve">Mr. Anan Siriwat</w:t>
      </w:r>
      <w:r>
        <w:br/>
      </w:r>
      <w:r>
        <w:t xml:space="preserve">Procurement Director, TBBIRC</w:t>
      </w:r>
      <w:r>
        <w:br/>
      </w:r>
      <w:r>
        <w:t xml:space="preserve">Bangkok, Thailand</w:t>
      </w:r>
      <w:r>
        <w:br/>
      </w:r>
      <w:r>
        <w:t xml:space="preserve">Date: _______________</w:t>
      </w:r>
    </w:p>
    <w:p>
      <w:pPr>
        <w:pStyle w:val="BodyText"/>
      </w:pPr>
      <w:r>
        <w:rPr>
          <w:bCs/>
          <w:b/>
        </w:rPr>
        <w:t xml:space="preserve">Authorized Signatory — Supplier</w:t>
      </w:r>
      <w:r>
        <w:br/>
      </w:r>
      <w:r>
        <w:t xml:space="preserve">Ms. Pimchanok Rattanaporn</w:t>
      </w:r>
      <w:r>
        <w:br/>
      </w:r>
      <w:r>
        <w:t xml:space="preserve">Regional Sales Manager, The Economist Media Distribution (Thailand) Co., Ltd.</w:t>
      </w:r>
      <w:r>
        <w:br/>
      </w:r>
      <w:r>
        <w:t xml:space="preserve">Bangkok, Thailand</w:t>
      </w:r>
      <w:r>
        <w:br/>
      </w:r>
      <w:r>
        <w:t xml:space="preserve">Date: _______________</w:t>
      </w:r>
    </w:p>
    <w:p>
      <w:pPr>
        <w:pStyle w:val="BodyText"/>
      </w:pPr>
      <w:r>
        <w:t xml:space="preserve">This Purchase Order (No. THB-2025-04871) is issued by the Thailand Bangkok Business Intelligence &amp; Research Centre for the procurement of The Economist publications and services. This document is valid only for the transaction described herein and shall be governed by the laws of the Kingdom of Thailand. All correspondence regarding this Purchase Order shall be directed to the Procurement Department, TBBIRC, Bangkok 10500, Thailand.</w:t>
      </w:r>
    </w:p>
    <w:p>
      <w:pPr>
        <w:pStyle w:val="BodyText"/>
      </w:pPr>
      <w:r>
        <w:t xml:space="preserve">© 2025 TBBIRC — All Rights Reserved. Document Reference: PO/THB/2025/04871-ECON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Magazine - Thailand Bangkok</dc:title>
  <dc:creator/>
  <dc:language>en</dc:language>
  <cp:keywords/>
  <dcterms:created xsi:type="dcterms:W3CDTF">2026-10-10T07:06:08Z</dcterms:created>
  <dcterms:modified xsi:type="dcterms:W3CDTF">2026-10-10T07:06:08Z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