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Workstation</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Editor Workstation &amp; Software Suite — Australia Brisbane</w:t>
      </w:r>
    </w:p>
    <w:bookmarkEnd w:id="20"/>
    <w:p>
      <w:pPr>
        <w:pStyle w:val="BodyText"/>
      </w:pPr>
      <w:r>
        <w:rPr>
          <w:bCs/>
          <w:b/>
        </w:rPr>
        <w:t xml:space="preserve">Purchase Order No.:</w:t>
      </w:r>
      <w:r>
        <w:t xml:space="preserve"> </w:t>
      </w:r>
      <w:r>
        <w:t xml:space="preserve">PO-2025-AUS-BNE-0472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Brisbane Media Solutions Pty Ltd</w:t>
      </w:r>
      <w:r>
        <w:br/>
      </w:r>
      <w:r>
        <w:rPr>
          <w:bCs/>
          <w:b/>
        </w:rPr>
        <w:t xml:space="preserve">ABN:</w:t>
      </w:r>
      <w:r>
        <w:t xml:space="preserve"> </w:t>
      </w:r>
      <w:r>
        <w:t xml:space="preserve">52 847 391 206</w:t>
      </w:r>
      <w:r>
        <w:br/>
      </w:r>
      <w:r>
        <w:rPr>
          <w:bCs/>
          <w:b/>
        </w:rPr>
        <w:t xml:space="preserve">Location:</w:t>
      </w:r>
      <w:r>
        <w:t xml:space="preserve"> </w:t>
      </w:r>
      <w:r>
        <w:t xml:space="preserve">Level 4, 120 Creek Street, Brisbane QLD 4000, Australia</w:t>
      </w:r>
    </w:p>
    <w:p>
      <w:pPr>
        <w:pStyle w:val="BodyText"/>
      </w:pPr>
      <w:r>
        <w:rPr>
          <w:bCs/>
          <w:b/>
        </w:rPr>
        <w:t xml:space="preserve">Seller:</w:t>
      </w:r>
      <w:r>
        <w:t xml:space="preserve"> </w:t>
      </w:r>
      <w:r>
        <w:t xml:space="preserve">ProEdit Systems International Inc.</w:t>
      </w:r>
      <w:r>
        <w:br/>
      </w:r>
      <w:r>
        <w:rPr>
          <w:bCs/>
          <w:b/>
        </w:rPr>
        <w:t xml:space="preserve">Tax ID:</w:t>
      </w:r>
      <w:r>
        <w:t xml:space="preserve"> </w:t>
      </w:r>
      <w:r>
        <w:t xml:space="preserve">US-98-7654321</w:t>
      </w:r>
      <w:r>
        <w:br/>
      </w:r>
      <w:r>
        <w:rPr>
          <w:bCs/>
          <w:b/>
        </w:rPr>
        <w:t xml:space="preserve">Location:</w:t>
      </w:r>
      <w:r>
        <w:t xml:space="preserve"> </w:t>
      </w:r>
      <w:r>
        <w:t xml:space="preserve">4500 Technology Drive, Austin, TX 78701, USA</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Brisbane Media Solutions Pty Ltd (hereinafter referred to as the "Buyer") to ProEdit Systems International Inc. (hereinafter referred to as the "Seller") for the procurement, delivery, installation, and commissioning of a professional-grade</w:t>
      </w:r>
      <w:r>
        <w:t xml:space="preserve"> </w:t>
      </w:r>
      <w:r>
        <w:t xml:space="preserve">Editor</w:t>
      </w:r>
      <w:r>
        <w:t xml:space="preserve"> </w:t>
      </w:r>
      <w:r>
        <w:t xml:space="preserve">workstation system, including all associated hardware, software licences, and peripheral equipment. The</w:t>
      </w:r>
      <w:r>
        <w:t xml:space="preserve"> </w:t>
      </w:r>
      <w:r>
        <w:t xml:space="preserve">Editor</w:t>
      </w:r>
      <w:r>
        <w:t xml:space="preserve"> </w:t>
      </w:r>
      <w:r>
        <w:t xml:space="preserve">system described herein is intended for deployment and daily operational use at the Buyer's primary production facility located in</w:t>
      </w:r>
      <w:r>
        <w:t xml:space="preserve"> </w:t>
      </w:r>
      <w:r>
        <w:t xml:space="preserve">Australia Brisbane</w:t>
      </w:r>
      <w:r>
        <w:t xml:space="preserve">, specifically at the address stated above. All specifications, delivery schedules, and compliance requirements set forth in this</w:t>
      </w:r>
      <w:r>
        <w:t xml:space="preserve"> </w:t>
      </w:r>
      <w:r>
        <w:t xml:space="preserve">Purchase Order</w:t>
      </w:r>
      <w:r>
        <w:t xml:space="preserve"> </w:t>
      </w:r>
      <w:r>
        <w:t xml:space="preserve">are binding upon both parties and shall be governed by the commercial laws of the Commonwealth of Australia and the State of Queensland.</w:t>
      </w:r>
    </w:p>
    <w:bookmarkEnd w:id="21"/>
    <w:bookmarkStart w:id="22" w:name="X28afdce6bd2b3d90706a49b4c30da56f4ff5b2e"/>
    <w:p>
      <w:pPr>
        <w:pStyle w:val="Heading2"/>
      </w:pPr>
      <w:r>
        <w:t xml:space="preserve">2. Itemised Description of the Editor System</w:t>
      </w:r>
    </w:p>
    <w:p>
      <w:pPr>
        <w:pStyle w:val="FirstParagraph"/>
      </w:pPr>
      <w:r>
        <w:t xml:space="preserve">The following</w:t>
      </w:r>
      <w:r>
        <w:t xml:space="preserve"> </w:t>
      </w:r>
      <w:r>
        <w:t xml:space="preserve">Editor</w:t>
      </w:r>
      <w:r>
        <w:t xml:space="preserve"> </w:t>
      </w:r>
      <w:r>
        <w:t xml:space="preserve">workstation package constitutes the full scope of goods and services ordered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ProEdit X9 Workstation — 64-core CPU, 512 GB RAM, dual 48 GB GPU, 8 TB NVMe storage, 4K/8K video editing capability</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02</w:t>
            </w:r>
          </w:p>
        </w:tc>
        <w:tc>
          <w:tcPr/>
          <w:p>
            <w:pPr>
              <w:pStyle w:val="Compact"/>
              <w:jc w:val="left"/>
            </w:pPr>
            <w:r>
              <w:t xml:space="preserve">ProEdit Studio Software Suite (Perpetual Licence) — Non-linear video Editor, audio mixing Editor, colour grading Editor, motion graphics Editor</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32-inch 4K Reference Monitor (Calibrated for Australian broadcast standards — ABT/Freeview)</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04</w:t>
            </w:r>
          </w:p>
        </w:tc>
        <w:tc>
          <w:tcPr/>
          <w:p>
            <w:pPr>
              <w:pStyle w:val="Compact"/>
              <w:jc w:val="left"/>
            </w:pPr>
            <w:r>
              <w:t xml:space="preserve">Professional Audio Interface with 32-channel mixing Editor software</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Thunderbolt 5 Docking Station &amp; Peripheral Hub (Australian 240V/50Hz power supply)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On-site Installation, Configuration &amp; Commissioning at Brisbane, Australia facility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Comprehensive User Training for Editor operation (2-day on-site programme, Brisbane QLD)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3-Year Extended Warranty &amp; Priority Technical Support (Australian business hours, AEST)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right"/>
            </w:pPr>
            <w:r>
              <w:t xml:space="preserve">Subtotal (AUD)</w:t>
            </w:r>
          </w:p>
        </w:tc>
        <w:tc>
          <w:tcPr/>
          <w:p>
            <w:pPr>
              <w:pStyle w:val="Compact"/>
              <w:jc w:val="left"/>
            </w:pPr>
            <w:r>
              <w:t xml:space="preserve">$81,950.00</w:t>
            </w:r>
          </w:p>
        </w:tc>
      </w:tr>
      <w:tr>
        <w:tc>
          <w:tcPr>
            <w:gridSpan w:val="4"/>
          </w:tcPr>
          <w:p>
            <w:pPr>
              <w:pStyle w:val="Compact"/>
              <w:jc w:val="right"/>
            </w:pPr>
            <w:r>
              <w:t xml:space="preserve">GST (10% — Australia)</w:t>
            </w:r>
          </w:p>
        </w:tc>
        <w:tc>
          <w:tcPr/>
          <w:p>
            <w:pPr>
              <w:pStyle w:val="Compact"/>
              <w:jc w:val="left"/>
            </w:pPr>
            <w:r>
              <w:t xml:space="preserve">$8,195.00</w:t>
            </w:r>
          </w:p>
        </w:tc>
      </w:tr>
      <w:tr>
        <w:tc>
          <w:tcPr>
            <w:gridSpan w:val="4"/>
          </w:tcPr>
          <w:p>
            <w:pPr>
              <w:pStyle w:val="Compact"/>
              <w:jc w:val="right"/>
            </w:pPr>
            <w:r>
              <w:rPr>
                <w:bCs/>
                <w:b/>
              </w:rPr>
              <w:t xml:space="preserve">Grand Total (AUD, incl. GST)</w:t>
            </w:r>
          </w:p>
        </w:tc>
        <w:tc>
          <w:tcPr/>
          <w:p>
            <w:pPr>
              <w:pStyle w:val="Compact"/>
              <w:jc w:val="left"/>
            </w:pPr>
            <w:r>
              <w:rPr>
                <w:bCs/>
                <w:b/>
              </w:rPr>
              <w:t xml:space="preserve">$90,145.00</w:t>
            </w:r>
          </w:p>
        </w:tc>
      </w:tr>
    </w:tbl>
    <w:bookmarkEnd w:id="22"/>
    <w:bookmarkStart w:id="23" w:name="Xbf21a330446de0367f0c7a1075febfdbc569198"/>
    <w:p>
      <w:pPr>
        <w:pStyle w:val="Heading2"/>
      </w:pPr>
      <w:r>
        <w:t xml:space="preserve">3. Delivery and Installation — Australia Brisbane</w:t>
      </w:r>
    </w:p>
    <w:p>
      <w:pPr>
        <w:pStyle w:val="FirstParagraph"/>
      </w:pPr>
      <w:r>
        <w:t xml:space="preserve">The Seller shall deliver the complete</w:t>
      </w:r>
      <w:r>
        <w:t xml:space="preserve"> </w:t>
      </w:r>
      <w:r>
        <w:t xml:space="preserve">Editor</w:t>
      </w:r>
      <w:r>
        <w:t xml:space="preserve"> </w:t>
      </w:r>
      <w:r>
        <w:t xml:space="preserve">workstation package to the Buyer's premises at Level 4, 120 Creek Street, Brisbane QLD 4000,</w:t>
      </w:r>
      <w:r>
        <w:t xml:space="preserve"> </w:t>
      </w:r>
      <w:r>
        <w:t xml:space="preserve">Australia</w:t>
      </w:r>
      <w:r>
        <w:t xml:space="preserve">, no later than 30 July 2025. All goods must be shipped in accordance with Australian import regulations, including compliance with the Australian Communications and Media Authority (ACMA) standards for electronic equipment. The</w:t>
      </w:r>
      <w:r>
        <w:t xml:space="preserve"> </w:t>
      </w:r>
      <w:r>
        <w:t xml:space="preserve">Editor</w:t>
      </w:r>
      <w:r>
        <w:t xml:space="preserve"> </w:t>
      </w:r>
      <w:r>
        <w:t xml:space="preserve">hardware must be configured with Australian power specifications (230V, 50Hz, Type I plug) prior to dispatch. Installation and commissioning of the</w:t>
      </w:r>
      <w:r>
        <w:t xml:space="preserve"> </w:t>
      </w:r>
      <w:r>
        <w:t xml:space="preserve">Editor</w:t>
      </w:r>
      <w:r>
        <w:t xml:space="preserve"> </w:t>
      </w:r>
      <w:r>
        <w:t xml:space="preserve">system shall be completed within five (5) business days of physical delivery to the</w:t>
      </w:r>
      <w:r>
        <w:t xml:space="preserve"> </w:t>
      </w:r>
      <w:r>
        <w:t xml:space="preserve">Australia Brisbane</w:t>
      </w:r>
      <w:r>
        <w:t xml:space="preserve"> </w:t>
      </w:r>
      <w:r>
        <w:t xml:space="preserve">site. The Seller's technical team shall travel to</w:t>
      </w:r>
      <w:r>
        <w:t xml:space="preserve"> </w:t>
      </w:r>
      <w:r>
        <w:t xml:space="preserve">Brisbane, Australia</w:t>
      </w:r>
      <w:r>
        <w:t xml:space="preserve"> </w:t>
      </w:r>
      <w:r>
        <w:t xml:space="preserve">at the Seller's own expense to perform all installation activities.</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Australian Dollars (AUD) via bank transfer to the Buyer-designated account. The payment schedule is as follows:</w:t>
      </w:r>
    </w:p>
    <w:p>
      <w:pPr>
        <w:numPr>
          <w:ilvl w:val="0"/>
          <w:numId w:val="1001"/>
        </w:numPr>
        <w:pStyle w:val="Compact"/>
      </w:pPr>
      <w:r>
        <w:rPr>
          <w:bCs/>
          <w:b/>
        </w:rPr>
        <w:t xml:space="preserve">30% deposit</w:t>
      </w:r>
      <w:r>
        <w:t xml:space="preserve"> </w:t>
      </w:r>
      <w:r>
        <w:t xml:space="preserve">($27,043.50) due upon execution of this</w:t>
      </w:r>
      <w:r>
        <w:t xml:space="preserve"> </w:t>
      </w:r>
      <w:r>
        <w:t xml:space="preserve">Purchase Order</w:t>
      </w:r>
      <w:r>
        <w:t xml:space="preserve"> </w:t>
      </w:r>
      <w:r>
        <w:t xml:space="preserve">by both parties.</w:t>
      </w:r>
    </w:p>
    <w:p>
      <w:pPr>
        <w:numPr>
          <w:ilvl w:val="0"/>
          <w:numId w:val="1001"/>
        </w:numPr>
        <w:pStyle w:val="Compact"/>
      </w:pPr>
      <w:r>
        <w:rPr>
          <w:bCs/>
          <w:b/>
        </w:rPr>
        <w:t xml:space="preserve">50% progress payment</w:t>
      </w:r>
      <w:r>
        <w:t xml:space="preserve"> </w:t>
      </w:r>
      <w:r>
        <w:t xml:space="preserve">($45,072.50) due upon confirmed delivery of the</w:t>
      </w:r>
      <w:r>
        <w:t xml:space="preserve"> </w:t>
      </w:r>
      <w:r>
        <w:t xml:space="preserve">Editor</w:t>
      </w:r>
      <w:r>
        <w:t xml:space="preserve"> </w:t>
      </w:r>
      <w:r>
        <w:t xml:space="preserve">system to the</w:t>
      </w:r>
      <w:r>
        <w:t xml:space="preserve"> </w:t>
      </w:r>
      <w:r>
        <w:t xml:space="preserve">Australia Brisbane</w:t>
      </w:r>
      <w:r>
        <w:t xml:space="preserve"> </w:t>
      </w:r>
      <w:r>
        <w:t xml:space="preserve">facility.</w:t>
      </w:r>
    </w:p>
    <w:p>
      <w:pPr>
        <w:numPr>
          <w:ilvl w:val="0"/>
          <w:numId w:val="1001"/>
        </w:numPr>
        <w:pStyle w:val="Compact"/>
      </w:pPr>
      <w:r>
        <w:rPr>
          <w:bCs/>
          <w:b/>
        </w:rPr>
        <w:t xml:space="preserve">20% final payment</w:t>
      </w:r>
      <w:r>
        <w:t xml:space="preserve"> </w:t>
      </w:r>
      <w:r>
        <w:t xml:space="preserve">($18,029.00) due within fourteen (14) days following successful commissioning, acceptance testing, and completion of user training for the</w:t>
      </w:r>
      <w:r>
        <w:t xml:space="preserve"> </w:t>
      </w:r>
      <w:r>
        <w:t xml:space="preserve">Editor</w:t>
      </w:r>
      <w:r>
        <w:t xml:space="preserve"> </w:t>
      </w:r>
      <w:r>
        <w:t xml:space="preserve">workstation.</w:t>
      </w:r>
    </w:p>
    <w:p>
      <w:pPr>
        <w:pStyle w:val="FirstParagraph"/>
      </w:pPr>
      <w:r>
        <w:t xml:space="preserve">All payments are subject to the Buyer receiving a valid Australian tax invoice from the Seller. Late payments shall attract interest at the rate prescribed under the Australian Competition and Consumer Act 2010 (Cth).</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Buyer and the Seller regarding the procurement of the</w:t>
      </w:r>
      <w:r>
        <w:t xml:space="preserve"> </w:t>
      </w:r>
      <w:r>
        <w:t xml:space="preserve">Editor</w:t>
      </w:r>
      <w:r>
        <w:t xml:space="preserve"> </w:t>
      </w:r>
      <w:r>
        <w:t xml:space="preserve">system and supersedes all prior negotiations, representations, or agreements.</w:t>
      </w:r>
    </w:p>
    <w:p>
      <w:pPr>
        <w:numPr>
          <w:ilvl w:val="0"/>
          <w:numId w:val="1002"/>
        </w:numPr>
        <w:pStyle w:val="Compact"/>
      </w:pPr>
      <w:r>
        <w:t xml:space="preserve">The</w:t>
      </w:r>
      <w:r>
        <w:t xml:space="preserve"> </w:t>
      </w:r>
      <w:r>
        <w:t xml:space="preserve">Editor</w:t>
      </w:r>
      <w:r>
        <w:t xml:space="preserve"> </w:t>
      </w:r>
      <w:r>
        <w:t xml:space="preserve">software licences are non-transferable and are registered to Brisbane Media Solutions Pty Ltd for use exclusively at the</w:t>
      </w:r>
      <w:r>
        <w:t xml:space="preserve"> </w:t>
      </w:r>
      <w:r>
        <w:t xml:space="preserve">Australia Brisbane</w:t>
      </w:r>
      <w:r>
        <w:t xml:space="preserve"> </w:t>
      </w:r>
      <w:r>
        <w:t xml:space="preserve">location specified herein.</w:t>
      </w:r>
    </w:p>
    <w:p>
      <w:pPr>
        <w:numPr>
          <w:ilvl w:val="0"/>
          <w:numId w:val="1002"/>
        </w:numPr>
        <w:pStyle w:val="Compact"/>
      </w:pPr>
      <w:r>
        <w:t xml:space="preserve">The Seller warrants that the</w:t>
      </w:r>
      <w:r>
        <w:t xml:space="preserve"> </w:t>
      </w:r>
      <w:r>
        <w:t xml:space="preserve">Editor</w:t>
      </w:r>
      <w:r>
        <w:t xml:space="preserve"> </w:t>
      </w:r>
      <w:r>
        <w:t xml:space="preserve">workstation shall be free from defects in materials and workmanship for a period of three (3) years from the date of commissioning in</w:t>
      </w:r>
      <w:r>
        <w:t xml:space="preserve"> </w:t>
      </w:r>
      <w:r>
        <w:t xml:space="preserve">Brisbane, Australia</w:t>
      </w:r>
      <w:r>
        <w:t xml:space="preserve">.</w:t>
      </w:r>
    </w:p>
    <w:p>
      <w:pPr>
        <w:numPr>
          <w:ilvl w:val="0"/>
          <w:numId w:val="1002"/>
        </w:numPr>
        <w:pStyle w:val="Compact"/>
      </w:pPr>
      <w:r>
        <w:t xml:space="preserve">All intellectual property rights in the</w:t>
      </w:r>
      <w:r>
        <w:t xml:space="preserve"> </w:t>
      </w:r>
      <w:r>
        <w:t xml:space="preserve">Editor</w:t>
      </w:r>
      <w:r>
        <w:t xml:space="preserve"> </w:t>
      </w:r>
      <w:r>
        <w:t xml:space="preserve">software remain with the Seller; the Buyer is granted a perpetual, non-exclusive licence to use the</w:t>
      </w:r>
      <w:r>
        <w:t xml:space="preserve"> </w:t>
      </w:r>
      <w:r>
        <w:t xml:space="preserve">Editor</w:t>
      </w:r>
      <w:r>
        <w:t xml:space="preserve"> </w:t>
      </w:r>
      <w:r>
        <w:t xml:space="preserve">software at the</w:t>
      </w:r>
      <w:r>
        <w:t xml:space="preserve"> </w:t>
      </w:r>
      <w:r>
        <w:t xml:space="preserve">Australia Brisbane</w:t>
      </w:r>
      <w:r>
        <w:t xml:space="preserve"> </w:t>
      </w:r>
      <w:r>
        <w:t xml:space="preserve">premises.</w:t>
      </w:r>
    </w:p>
    <w:p>
      <w:pPr>
        <w:numPr>
          <w:ilvl w:val="0"/>
          <w:numId w:val="1002"/>
        </w:numPr>
        <w:pStyle w:val="Compact"/>
      </w:pPr>
      <w:r>
        <w:t xml:space="preserve">The Seller shall comply with all applicable Australian privacy laws, including the Privacy Act 1988 (Cth), in relation to any data processed during installation and training activities in</w:t>
      </w:r>
      <w:r>
        <w:t xml:space="preserve"> </w:t>
      </w:r>
      <w:r>
        <w:t xml:space="preserve">Brisbane</w:t>
      </w:r>
      <w:r>
        <w:t xml:space="preserve">.</w:t>
      </w:r>
    </w:p>
    <w:p>
      <w:pPr>
        <w:numPr>
          <w:ilvl w:val="0"/>
          <w:numId w:val="1002"/>
        </w:numPr>
        <w:pStyle w:val="Compact"/>
      </w:pPr>
      <w:r>
        <w:t xml:space="preserve">In the event of a dispute arising from this</w:t>
      </w:r>
      <w:r>
        <w:t xml:space="preserve"> </w:t>
      </w:r>
      <w:r>
        <w:t xml:space="preserve">Purchase Order</w:t>
      </w:r>
      <w:r>
        <w:t xml:space="preserve">, the parties agree to first attempt resolution through mediation in</w:t>
      </w:r>
      <w:r>
        <w:t xml:space="preserve"> </w:t>
      </w:r>
      <w:r>
        <w:t xml:space="preserve">Brisbane, Queensland, Australia</w:t>
      </w:r>
      <w:r>
        <w:t xml:space="preserve">, in accordance with the Queensland Uniform Mediation Act 2011.</w:t>
      </w:r>
    </w:p>
    <w:p>
      <w:pPr>
        <w:numPr>
          <w:ilvl w:val="0"/>
          <w:numId w:val="1002"/>
        </w:numPr>
        <w:pStyle w:val="Compact"/>
      </w:pPr>
      <w:r>
        <w:t xml:space="preserve">Force majeure events, including but not limited to natural disasters affecting</w:t>
      </w:r>
      <w:r>
        <w:t xml:space="preserve"> </w:t>
      </w:r>
      <w:r>
        <w:t xml:space="preserve">Australia Brisbane</w:t>
      </w:r>
      <w:r>
        <w:t xml:space="preserve"> </w:t>
      </w:r>
      <w:r>
        <w:t xml:space="preserve">(cyclones, flooding, bushfires), shall extend delivery timelines by a period equivalent to the duration of the event.</w:t>
      </w:r>
    </w:p>
    <w:bookmarkEnd w:id="25"/>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subject to the Buyer's internal procurement approval policy. The</w:t>
      </w:r>
      <w:r>
        <w:t xml:space="preserve"> </w:t>
      </w:r>
      <w:r>
        <w:t xml:space="preserve">Editor</w:t>
      </w:r>
      <w:r>
        <w:t xml:space="preserve"> </w:t>
      </w:r>
      <w:r>
        <w:t xml:space="preserve">system must pass the Buyer's acceptance testing protocol, which includes verification of 8K video rendering performance, colour accuracy against Australian broadcast standards, and audio latency benchmarks, prior to final payment release. All testing shall be conducted at the</w:t>
      </w:r>
      <w:r>
        <w:t xml:space="preserve"> </w:t>
      </w:r>
      <w:r>
        <w:t xml:space="preserve">Australia Brisbane</w:t>
      </w:r>
      <w:r>
        <w:t xml:space="preserve"> </w:t>
      </w:r>
      <w:r>
        <w:t xml:space="preserve">facility.</w:t>
      </w:r>
    </w:p>
    <w:bookmarkStart w:id="26" w:name="authorisation-and-acceptance"/>
    <w:p>
      <w:pPr>
        <w:pStyle w:val="Heading2"/>
      </w:pPr>
      <w:r>
        <w:t xml:space="preserve">6. Authorisation and Acceptance</w:t>
      </w:r>
    </w:p>
    <w:p>
      <w:pPr>
        <w:pStyle w:val="FirstParagraph"/>
      </w:pPr>
      <w:r>
        <w:t xml:space="preserve">By signing below, both parties acknowledge and agree to all terms, conditions, specifications, and obligations set forth in this</w:t>
      </w:r>
      <w:r>
        <w:t xml:space="preserve"> </w:t>
      </w:r>
      <w:r>
        <w:t xml:space="preserve">Purchase Order</w:t>
      </w:r>
      <w:r>
        <w:t xml:space="preserve"> </w:t>
      </w:r>
      <w:r>
        <w:t xml:space="preserve">for the</w:t>
      </w:r>
      <w:r>
        <w:t xml:space="preserve"> </w:t>
      </w:r>
      <w:r>
        <w:t xml:space="preserve">Editor</w:t>
      </w:r>
      <w:r>
        <w:t xml:space="preserve"> </w:t>
      </w:r>
      <w:r>
        <w:t xml:space="preserve">workstation system to be deployed in</w:t>
      </w:r>
      <w:r>
        <w:t xml:space="preserve"> </w:t>
      </w:r>
      <w:r>
        <w:t xml:space="preserve">Australia Brisbane</w:t>
      </w:r>
      <w:r>
        <w:t xml:space="preserve">.</w:t>
      </w:r>
    </w:p>
    <w:bookmarkEnd w:id="26"/>
    <w:p>
      <w:pPr>
        <w:pStyle w:val="BodyText"/>
      </w:pPr>
      <w:r>
        <w:rPr>
          <w:bCs/>
          <w:b/>
        </w:rPr>
        <w:t xml:space="preserve">For and on behalf of the Buyer</w:t>
      </w:r>
      <w:r>
        <w:br/>
      </w:r>
      <w:r>
        <w:t xml:space="preserve">Brisbane Media Solutions Pty Ltd</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and on behalf of the Seller</w:t>
      </w:r>
      <w:r>
        <w:br/>
      </w:r>
      <w:r>
        <w:t xml:space="preserve">ProEdit Systems International Inc.</w:t>
      </w:r>
      <w:r>
        <w:br/>
      </w:r>
      <w:r>
        <w:br/>
      </w:r>
      <w:r>
        <w:t xml:space="preserve">Name: ___________________________</w:t>
      </w:r>
      <w:r>
        <w:br/>
      </w:r>
      <w:r>
        <w:t xml:space="preserve">Title: Regional Sales Director, APAC</w:t>
      </w:r>
      <w:r>
        <w:br/>
      </w:r>
      <w:r>
        <w:t xml:space="preserve">Signature: _______________________</w:t>
      </w:r>
      <w:r>
        <w:br/>
      </w:r>
      <w:r>
        <w:t xml:space="preserve">Date: ___________________________</w:t>
      </w:r>
    </w:p>
    <w:p>
      <w:pPr>
        <w:pStyle w:val="BodyText"/>
      </w:pPr>
      <w:r>
        <w:t xml:space="preserve">Purchase Order PO-2025-AUS-BNE-0472 | Editor Workstation Procurement | Australia Brisbane</w:t>
      </w:r>
      <w:r>
        <w:br/>
      </w:r>
      <w:r>
        <w:t xml:space="preserve">This document is the property of Brisbane Media Solutions Pty Ltd. Unauthorised reproduction is prohibited.</w:t>
      </w:r>
      <w:r>
        <w:br/>
      </w:r>
      <w:r>
        <w:t xml:space="preserve">Governed by the laws of the State of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Workstation - Australia Brisbane</dc:title>
  <dc:creator/>
  <dc:language>en</dc:language>
  <cp:keywords/>
  <dcterms:created xsi:type="dcterms:W3CDTF">2026-10-10T01:17:25Z</dcterms:created>
  <dcterms:modified xsi:type="dcterms:W3CDTF">2026-10-10T01:17:25Z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