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for</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Official Purchase Order Document for Editor Software Deployment in China Guangzhou</w:t>
      </w:r>
    </w:p>
    <w:bookmarkEnd w:id="20"/>
    <w:p>
      <w:pPr>
        <w:pStyle w:val="BodyText"/>
      </w:pPr>
      <w:r>
        <w:rPr>
          <w:bCs/>
          <w:b/>
        </w:rPr>
        <w:t xml:space="preserve">Purchase Order No.:</w:t>
      </w:r>
      <w:r>
        <w:t xml:space="preserve"> </w:t>
      </w:r>
      <w:r>
        <w:t xml:space="preserve">PO-CG-2025-07842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Delivery Location:</w:t>
      </w:r>
      <w:r>
        <w:t xml:space="preserve"> </w:t>
      </w:r>
      <w:r>
        <w:t xml:space="preserve">China Guangzhou</w:t>
      </w:r>
      <w:r>
        <w:br/>
      </w:r>
      <w:r>
        <w:rPr>
          <w:bCs/>
          <w:b/>
        </w:rPr>
        <w:t xml:space="preserve">Payment Terms:</w:t>
      </w:r>
      <w:r>
        <w:t xml:space="preserve"> </w:t>
      </w:r>
      <w:r>
        <w:t xml:space="preserve">Net 30 Days</w:t>
      </w:r>
      <w:r>
        <w:br/>
      </w:r>
      <w:r>
        <w:rPr>
          <w:bCs/>
          <w:b/>
        </w:rPr>
        <w:t xml:space="preserve">Currency:</w:t>
      </w:r>
      <w:r>
        <w:t xml:space="preserve"> </w:t>
      </w:r>
      <w:r>
        <w:t xml:space="preserve">USD (US Dollars)</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 &amp; Contact</w:t>
            </w:r>
          </w:p>
        </w:tc>
      </w:tr>
      <w:tr>
        <w:tc>
          <w:tcPr/>
          <w:p>
            <w:pPr>
              <w:pStyle w:val="Compact"/>
              <w:jc w:val="left"/>
            </w:pPr>
            <w:r>
              <w:rPr>
                <w:bCs/>
                <w:b/>
              </w:rPr>
              <w:t xml:space="preserve">Buyer</w:t>
            </w:r>
          </w:p>
        </w:tc>
        <w:tc>
          <w:tcPr/>
          <w:p>
            <w:pPr>
              <w:pStyle w:val="Compact"/>
              <w:jc w:val="left"/>
            </w:pPr>
            <w:r>
              <w:t xml:space="preserve">Guangzhou Media Solutions Co., Ltd.</w:t>
            </w:r>
          </w:p>
        </w:tc>
        <w:tc>
          <w:tcPr/>
          <w:p>
            <w:pPr>
              <w:pStyle w:val="Compact"/>
              <w:jc w:val="left"/>
            </w:pPr>
            <w:r>
              <w:t xml:space="preserve">No. 88 Tianhe Road, Tianhe District, Guangzhou, Guangdong Province, China 510620</w:t>
            </w:r>
            <w:r>
              <w:br/>
            </w:r>
            <w:r>
              <w:t xml:space="preserve">Contact: Mr. Wei Zhang, Procurement Director</w:t>
            </w:r>
            <w:r>
              <w:br/>
            </w:r>
            <w:r>
              <w:t xml:space="preserve">Email: procurement@gzmedia.cn | Tel: +86-20-8876-5432</w:t>
            </w:r>
          </w:p>
        </w:tc>
      </w:tr>
      <w:tr>
        <w:tc>
          <w:tcPr/>
          <w:p>
            <w:pPr>
              <w:pStyle w:val="Compact"/>
              <w:jc w:val="left"/>
            </w:pPr>
            <w:r>
              <w:rPr>
                <w:bCs/>
                <w:b/>
              </w:rPr>
              <w:t xml:space="preserve">Seller</w:t>
            </w:r>
          </w:p>
        </w:tc>
        <w:tc>
          <w:tcPr/>
          <w:p>
            <w:pPr>
              <w:pStyle w:val="Compact"/>
              <w:jc w:val="left"/>
            </w:pPr>
            <w:r>
              <w:t xml:space="preserve">Apex Creative Software International Inc.</w:t>
            </w:r>
          </w:p>
        </w:tc>
        <w:tc>
          <w:tcPr/>
          <w:p>
            <w:pPr>
              <w:pStyle w:val="Compact"/>
              <w:jc w:val="left"/>
            </w:pPr>
            <w:r>
              <w:t xml:space="preserve">1200 Innovation Drive, Suite 450, San Francisco, CA 94107, USA</w:t>
            </w:r>
            <w:r>
              <w:br/>
            </w:r>
            <w:r>
              <w:t xml:space="preserve">Contact: Ms. Laura Chen, International Sales Manager</w:t>
            </w:r>
            <w:r>
              <w:br/>
            </w:r>
            <w:r>
              <w:t xml:space="preserve">Email: l.chen@apexcreative.com | Tel: +1-415-555-0198</w:t>
            </w:r>
          </w:p>
        </w:tc>
      </w:tr>
    </w:tbl>
    <w:p>
      <w:pPr>
        <w:pStyle w:val="BodyText"/>
      </w:pPr>
      <w:r>
        <w:t xml:space="preserve">2. Purchase Order Item Description</w:t>
      </w:r>
    </w:p>
    <w:p>
      <w:pPr>
        <w:pStyle w:val="BodyText"/>
      </w:pPr>
      <w:r>
        <w:t xml:space="preserve">This</w:t>
      </w:r>
      <w:r>
        <w:t xml:space="preserve"> </w:t>
      </w:r>
      <w:r>
        <w:t xml:space="preserve">Purchase Order</w:t>
      </w:r>
      <w:r>
        <w:t xml:space="preserve"> </w:t>
      </w:r>
      <w:r>
        <w:t xml:space="preserve">is issued by Guangzhou Media Solutions Co., Ltd. (hereinafter referred to as the "Buyer") to Apex Creative Software International Inc. (hereinafter referred to as the "Seller") for the acquisition, licensing, and deployment of a professional-grade</w:t>
      </w:r>
      <w:r>
        <w:t xml:space="preserve"> </w:t>
      </w:r>
      <w:r>
        <w:t xml:space="preserve">Editor</w:t>
      </w:r>
      <w:r>
        <w:t xml:space="preserve"> </w:t>
      </w:r>
      <w:r>
        <w:t xml:space="preserve">software suite. The</w:t>
      </w:r>
      <w:r>
        <w:t xml:space="preserve"> </w:t>
      </w:r>
      <w:r>
        <w:t xml:space="preserve">Editor</w:t>
      </w:r>
      <w:r>
        <w:t xml:space="preserve"> </w:t>
      </w:r>
      <w:r>
        <w:t xml:space="preserve">in question is the "ApexPro Editor Suite v12.4 Enterprise Edition," a comprehensive content creation and editing platform designed for video production, graphic design, and multimedia management. The primary operational base for this</w:t>
      </w:r>
      <w:r>
        <w:t xml:space="preserve"> </w:t>
      </w:r>
      <w:r>
        <w:t xml:space="preserve">Editor</w:t>
      </w:r>
      <w:r>
        <w:t xml:space="preserve"> </w:t>
      </w:r>
      <w:r>
        <w:t xml:space="preserve">shall be the Buyer's production facility located in</w:t>
      </w:r>
      <w:r>
        <w:t xml:space="preserve"> </w:t>
      </w:r>
      <w:r>
        <w:t xml:space="preserve">China Guangzhou</w:t>
      </w:r>
      <w:r>
        <w:t xml:space="preserve">, specifically within the Tianhe District creative technology hub.</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ApexPro Editor Suite v12.4 – Enterprise License (Perpetual, 50 concurrent user seats for China Guangzhou office)</w:t>
            </w:r>
          </w:p>
        </w:tc>
        <w:tc>
          <w:tcPr/>
          <w:p>
            <w:pPr>
              <w:pStyle w:val="Compact"/>
              <w:jc w:val="left"/>
            </w:pPr>
            <w:r>
              <w:t xml:space="preserve">50</w:t>
            </w:r>
          </w:p>
        </w:tc>
        <w:tc>
          <w:tcPr/>
          <w:p>
            <w:pPr>
              <w:pStyle w:val="Compact"/>
              <w:jc w:val="left"/>
            </w:pPr>
            <w:r>
              <w:t xml:space="preserve">$2,450.00</w:t>
            </w:r>
          </w:p>
        </w:tc>
        <w:tc>
          <w:tcPr/>
          <w:p>
            <w:pPr>
              <w:pStyle w:val="Compact"/>
              <w:jc w:val="left"/>
            </w:pPr>
            <w:r>
              <w:t xml:space="preserve">$122,500.00</w:t>
            </w:r>
          </w:p>
        </w:tc>
      </w:tr>
      <w:tr>
        <w:tc>
          <w:tcPr/>
          <w:p>
            <w:pPr>
              <w:pStyle w:val="Compact"/>
              <w:jc w:val="left"/>
            </w:pPr>
            <w:r>
              <w:t xml:space="preserve">02</w:t>
            </w:r>
          </w:p>
        </w:tc>
        <w:tc>
          <w:tcPr/>
          <w:p>
            <w:pPr>
              <w:pStyle w:val="Compact"/>
              <w:jc w:val="left"/>
            </w:pPr>
            <w:r>
              <w:t xml:space="preserve">Editor Plugin Pack – Advanced Color Grading &amp; Motion Graphics Module (licensed per seat)</w:t>
            </w:r>
          </w:p>
        </w:tc>
        <w:tc>
          <w:tcPr/>
          <w:p>
            <w:pPr>
              <w:pStyle w:val="Compact"/>
              <w:jc w:val="left"/>
            </w:pPr>
            <w:r>
              <w:t xml:space="preserve">50</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03</w:t>
            </w:r>
          </w:p>
        </w:tc>
        <w:tc>
          <w:tcPr/>
          <w:p>
            <w:pPr>
              <w:pStyle w:val="Compact"/>
              <w:jc w:val="left"/>
            </w:pPr>
            <w:r>
              <w:t xml:space="preserve">Editor Cloud Collaboration Server License – Regional Node for China Guangzhou (annual)</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On-site Installation, Configuration &amp; Localization Services for Editor deployment in China Guangzhou (includes Mandarin Chinese UI localization)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Editor Training Program – 5-day intensive workshop for 30 staff members at China Guangzhou headquarters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Priority Technical Support &amp; Maintenance Contract for Editor (3-year term, 24/7 coverage for China Guangzhou operations)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w:t>
            </w:r>
          </w:p>
        </w:tc>
        <w:tc>
          <w:tcPr/>
          <w:p>
            <w:pPr>
              <w:pStyle w:val="Compact"/>
              <w:jc w:val="left"/>
            </w:pPr>
            <w:r>
              <w:t xml:space="preserve">$203,750.00</w:t>
            </w:r>
          </w:p>
        </w:tc>
      </w:tr>
      <w:tr>
        <w:tc>
          <w:tcPr>
            <w:gridSpan w:val="4"/>
          </w:tcPr>
          <w:p>
            <w:pPr>
              <w:pStyle w:val="Compact"/>
              <w:jc w:val="right"/>
            </w:pPr>
            <w:r>
              <w:t xml:space="preserve">Applicable Import Duties &amp; VAT (China Guangzhou, 13%)</w:t>
            </w:r>
          </w:p>
        </w:tc>
        <w:tc>
          <w:tcPr/>
          <w:p>
            <w:pPr>
              <w:pStyle w:val="Compact"/>
              <w:jc w:val="left"/>
            </w:pPr>
            <w:r>
              <w:t xml:space="preserve">$26,487.50</w:t>
            </w:r>
          </w:p>
        </w:tc>
      </w:tr>
      <w:tr>
        <w:tc>
          <w:tcPr>
            <w:gridSpan w:val="4"/>
          </w:tcPr>
          <w:p>
            <w:pPr>
              <w:pStyle w:val="Compact"/>
              <w:jc w:val="right"/>
            </w:pPr>
            <w:r>
              <w:rPr>
                <w:bCs/>
                <w:b/>
              </w:rPr>
              <w:t xml:space="preserve">GRAND TOTAL</w:t>
            </w:r>
          </w:p>
        </w:tc>
        <w:tc>
          <w:tcPr/>
          <w:p>
            <w:pPr>
              <w:pStyle w:val="Compact"/>
              <w:jc w:val="left"/>
            </w:pPr>
            <w:r>
              <w:rPr>
                <w:bCs/>
                <w:b/>
              </w:rPr>
              <w:t xml:space="preserve">$230,237.50</w:t>
            </w:r>
          </w:p>
        </w:tc>
      </w:tr>
    </w:tbl>
    <w:p>
      <w:pPr>
        <w:pStyle w:val="BodyText"/>
      </w:pPr>
      <w:r>
        <w:t xml:space="preserve">3. Delivery &amp; Deployment Terms</w:t>
      </w:r>
    </w:p>
    <w:p>
      <w:pPr>
        <w:pStyle w:val="BodyText"/>
      </w:pPr>
      <w:r>
        <w:t xml:space="preserve">The Seller shall deliver all software licenses, installation media, and associated documentation for the</w:t>
      </w:r>
      <w:r>
        <w:t xml:space="preserve"> </w:t>
      </w:r>
      <w:r>
        <w:t xml:space="preserve">Editor</w:t>
      </w:r>
      <w:r>
        <w:t xml:space="preserve"> </w:t>
      </w:r>
      <w:r>
        <w:t xml:space="preserve">to the Buyer's designated facility in</w:t>
      </w:r>
      <w:r>
        <w:t xml:space="preserve"> </w:t>
      </w:r>
      <w:r>
        <w:t xml:space="preserve">China Guangzhou</w:t>
      </w:r>
      <w:r>
        <w:t xml:space="preserve"> </w:t>
      </w:r>
      <w:r>
        <w:t xml:space="preserve">no later than August 1, 2025. All physical materials, if any, shall be shipped via international courier with full customs clearance documentation prepared in accordance with the regulations of the People's Republic of China. The Seller is responsible for ensuring that the</w:t>
      </w:r>
      <w:r>
        <w:t xml:space="preserve"> </w:t>
      </w:r>
      <w:r>
        <w:t xml:space="preserve">Editor</w:t>
      </w:r>
      <w:r>
        <w:t xml:space="preserve"> </w:t>
      </w:r>
      <w:r>
        <w:t xml:space="preserve">software complies with all applicable Chinese data sovereignty laws, cybersecurity regulations, and software import requirements specific to the</w:t>
      </w:r>
      <w:r>
        <w:t xml:space="preserve"> </w:t>
      </w:r>
      <w:r>
        <w:t xml:space="preserve">China Guangzhou</w:t>
      </w:r>
      <w:r>
        <w:t xml:space="preserve"> </w:t>
      </w:r>
      <w:r>
        <w:t xml:space="preserve">jurisdiction. The on-site installation team shall be present in</w:t>
      </w:r>
      <w:r>
        <w:t xml:space="preserve"> </w:t>
      </w:r>
      <w:r>
        <w:t xml:space="preserve">China Guangzhou</w:t>
      </w:r>
      <w:r>
        <w:t xml:space="preserve"> </w:t>
      </w:r>
      <w:r>
        <w:t xml:space="preserve">for a minimum of ten (10) business days to complete the full deployment, network integration, and user acceptance testing of the</w:t>
      </w:r>
      <w:r>
        <w:t xml:space="preserve"> </w:t>
      </w:r>
      <w:r>
        <w:t xml:space="preserve">Editor</w:t>
      </w:r>
      <w:r>
        <w:t xml:space="preserve"> </w:t>
      </w:r>
      <w:r>
        <w:t xml:space="preserve">platform.</w:t>
      </w:r>
    </w:p>
    <w:p>
      <w:pPr>
        <w:pStyle w:val="BodyText"/>
      </w:pPr>
      <w:r>
        <w:t xml:space="preserve">4. Payment Schedule</w:t>
      </w:r>
    </w:p>
    <w:p>
      <w:pPr>
        <w:numPr>
          <w:ilvl w:val="0"/>
          <w:numId w:val="1001"/>
        </w:numPr>
        <w:pStyle w:val="Compact"/>
      </w:pPr>
      <w:r>
        <w:rPr>
          <w:bCs/>
          <w:b/>
        </w:rPr>
        <w:t xml:space="preserve">30% Advance Payment</w:t>
      </w:r>
      <w:r>
        <w:t xml:space="preserve"> </w:t>
      </w:r>
      <w:r>
        <w:t xml:space="preserve">($69,071.25) – Due within 10 business days of acceptance of this</w:t>
      </w:r>
      <w:r>
        <w:t xml:space="preserve"> </w:t>
      </w:r>
      <w:r>
        <w:t xml:space="preserve">Purchase Order</w:t>
      </w:r>
      <w:r>
        <w:t xml:space="preserve"> </w:t>
      </w:r>
      <w:r>
        <w:t xml:space="preserve">by both parties.</w:t>
      </w:r>
    </w:p>
    <w:p>
      <w:pPr>
        <w:numPr>
          <w:ilvl w:val="0"/>
          <w:numId w:val="1001"/>
        </w:numPr>
        <w:pStyle w:val="Compact"/>
      </w:pPr>
      <w:r>
        <w:rPr>
          <w:bCs/>
          <w:b/>
        </w:rPr>
        <w:t xml:space="preserve">50% Milestone Payment</w:t>
      </w:r>
      <w:r>
        <w:t xml:space="preserve"> </w:t>
      </w:r>
      <w:r>
        <w:t xml:space="preserve">($115,118.75) – Due upon successful installation and initial configuration of the</w:t>
      </w:r>
      <w:r>
        <w:t xml:space="preserve"> </w:t>
      </w:r>
      <w:r>
        <w:t xml:space="preserve">Editor</w:t>
      </w:r>
      <w:r>
        <w:t xml:space="preserve"> </w:t>
      </w:r>
      <w:r>
        <w:t xml:space="preserve">at the</w:t>
      </w:r>
      <w:r>
        <w:t xml:space="preserve"> </w:t>
      </w:r>
      <w:r>
        <w:t xml:space="preserve">China Guangzhou</w:t>
      </w:r>
      <w:r>
        <w:t xml:space="preserve"> </w:t>
      </w:r>
      <w:r>
        <w:t xml:space="preserve">site, confirmed by a signed Installation Completion Certificate.</w:t>
      </w:r>
    </w:p>
    <w:p>
      <w:pPr>
        <w:numPr>
          <w:ilvl w:val="0"/>
          <w:numId w:val="1001"/>
        </w:numPr>
        <w:pStyle w:val="Compact"/>
      </w:pPr>
      <w:r>
        <w:rPr>
          <w:bCs/>
          <w:b/>
        </w:rPr>
        <w:t xml:space="preserve">20% Final Payment</w:t>
      </w:r>
      <w:r>
        <w:t xml:space="preserve"> </w:t>
      </w:r>
      <w:r>
        <w:t xml:space="preserve">($46,025.00) – Due within 30 days after the completion of the training program and the Buyer's written acceptance of the fully operational</w:t>
      </w:r>
      <w:r>
        <w:t xml:space="preserve"> </w:t>
      </w:r>
      <w:r>
        <w:t xml:space="preserve">Editor</w:t>
      </w:r>
      <w:r>
        <w:t xml:space="preserve"> </w:t>
      </w:r>
      <w:r>
        <w:t xml:space="preserve">system in</w:t>
      </w:r>
      <w:r>
        <w:t xml:space="preserve"> </w:t>
      </w:r>
      <w:r>
        <w:t xml:space="preserve">China Guangzhou</w:t>
      </w:r>
      <w:r>
        <w:t xml:space="preserve">.</w:t>
      </w:r>
    </w:p>
    <w:p>
      <w:pPr>
        <w:pStyle w:val="FirstParagraph"/>
      </w:pPr>
      <w:r>
        <w:t xml:space="preserve">All payments shall be made via international wire transfer to the Seller's designated bank account. The Buyer reserves the right to withhold any portion of payment if the</w:t>
      </w:r>
      <w:r>
        <w:t xml:space="preserve"> </w:t>
      </w:r>
      <w:r>
        <w:t xml:space="preserve">Editor</w:t>
      </w:r>
      <w:r>
        <w:t xml:space="preserve"> </w:t>
      </w:r>
      <w:r>
        <w:t xml:space="preserve">fails to meet the performance specifications outlined in this</w:t>
      </w:r>
      <w:r>
        <w:t xml:space="preserve"> </w:t>
      </w:r>
      <w:r>
        <w:t xml:space="preserve">Purchase Order</w:t>
      </w:r>
      <w:r>
        <w:t xml:space="preserve">.</w:t>
      </w:r>
    </w:p>
    <w:p>
      <w:pPr>
        <w:pStyle w:val="BodyText"/>
      </w:pPr>
      <w:r>
        <w:t xml:space="preserve">5.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terms herein govern the procurement, delivery, and deployment of the</w:t>
      </w:r>
      <w:r>
        <w:t xml:space="preserve"> </w:t>
      </w:r>
      <w:r>
        <w:t xml:space="preserve">Editor</w:t>
      </w:r>
      <w:r>
        <w:t xml:space="preserve"> </w:t>
      </w:r>
      <w:r>
        <w:t xml:space="preserve">software in</w:t>
      </w:r>
      <w:r>
        <w:t xml:space="preserve"> </w:t>
      </w:r>
      <w:r>
        <w:t xml:space="preserve">China Guangzhou</w:t>
      </w:r>
      <w:r>
        <w:t xml:space="preserve">.</w:t>
      </w:r>
    </w:p>
    <w:p>
      <w:pPr>
        <w:numPr>
          <w:ilvl w:val="0"/>
          <w:numId w:val="1002"/>
        </w:numPr>
        <w:pStyle w:val="Compact"/>
      </w:pPr>
      <w:r>
        <w:t xml:space="preserve">The Seller warrants that the</w:t>
      </w:r>
      <w:r>
        <w:t xml:space="preserve"> </w:t>
      </w:r>
      <w:r>
        <w:t xml:space="preserve">Editor</w:t>
      </w:r>
      <w:r>
        <w:t xml:space="preserve"> </w:t>
      </w:r>
      <w:r>
        <w:t xml:space="preserve">software is free from defects, viruses, and intellectual property encumbrances. The Seller shall indemnify the Buyer against any third-party claims arising from the use of the</w:t>
      </w:r>
      <w:r>
        <w:t xml:space="preserve"> </w:t>
      </w:r>
      <w:r>
        <w:t xml:space="preserve">Editor</w:t>
      </w:r>
      <w:r>
        <w:t xml:space="preserve"> </w:t>
      </w:r>
      <w:r>
        <w:t xml:space="preserve">in</w:t>
      </w:r>
      <w:r>
        <w:t xml:space="preserve"> </w:t>
      </w:r>
      <w:r>
        <w:t xml:space="preserve">China Guangzhou</w:t>
      </w:r>
      <w:r>
        <w:t xml:space="preserve">.</w:t>
      </w:r>
    </w:p>
    <w:p>
      <w:pPr>
        <w:numPr>
          <w:ilvl w:val="0"/>
          <w:numId w:val="1002"/>
        </w:numPr>
        <w:pStyle w:val="Compact"/>
      </w:pPr>
      <w:r>
        <w:t xml:space="preserve">All data processed by the</w:t>
      </w:r>
      <w:r>
        <w:t xml:space="preserve"> </w:t>
      </w:r>
      <w:r>
        <w:t xml:space="preserve">Editor</w:t>
      </w:r>
      <w:r>
        <w:t xml:space="preserve"> </w:t>
      </w:r>
      <w:r>
        <w:t xml:space="preserve">within the</w:t>
      </w:r>
      <w:r>
        <w:t xml:space="preserve"> </w:t>
      </w:r>
      <w:r>
        <w:t xml:space="preserve">China Guangzhou</w:t>
      </w:r>
      <w:r>
        <w:t xml:space="preserve"> </w:t>
      </w:r>
      <w:r>
        <w:t xml:space="preserve">facility shall be stored on local servers in compliance with the Cybersecurity Law of the People's Republic of China and the Data Security Law. No data shall be transmitted outside of mainland China without explicit written consent from the Buyer.</w:t>
      </w:r>
    </w:p>
    <w:p>
      <w:pPr>
        <w:numPr>
          <w:ilvl w:val="0"/>
          <w:numId w:val="1002"/>
        </w:numPr>
        <w:pStyle w:val="Compact"/>
      </w:pPr>
      <w:r>
        <w:t xml:space="preserve">The Seller shall provide a minimum of three (3) years of software updates, security patches, and bug fixes for the</w:t>
      </w:r>
      <w:r>
        <w:t xml:space="preserve"> </w:t>
      </w:r>
      <w:r>
        <w:t xml:space="preserve">Editor</w:t>
      </w:r>
      <w:r>
        <w:t xml:space="preserve"> </w:t>
      </w:r>
      <w:r>
        <w:t xml:space="preserve">at no additional cost beyond the maintenance contract specified in Item #06 of this</w:t>
      </w:r>
      <w:r>
        <w:t xml:space="preserve"> </w:t>
      </w:r>
      <w:r>
        <w:t xml:space="preserve">Purchase Order</w:t>
      </w:r>
      <w:r>
        <w:t xml:space="preserve">.</w:t>
      </w:r>
    </w:p>
    <w:p>
      <w:pPr>
        <w:numPr>
          <w:ilvl w:val="0"/>
          <w:numId w:val="1002"/>
        </w:numPr>
        <w:pStyle w:val="Compact"/>
      </w:pPr>
      <w:r>
        <w:t xml:space="preserve">In the event of a breach of this</w:t>
      </w:r>
      <w:r>
        <w:t xml:space="preserve"> </w:t>
      </w:r>
      <w:r>
        <w:t xml:space="preserve">Purchase Order</w:t>
      </w:r>
      <w:r>
        <w:t xml:space="preserve"> </w:t>
      </w:r>
      <w:r>
        <w:t xml:space="preserve">by either party, the non-breaching party shall have the right to terminate the agreement with 30 days' written notice. Disputes shall be resolved through arbitration in</w:t>
      </w:r>
      <w:r>
        <w:t xml:space="preserve"> </w:t>
      </w:r>
      <w:r>
        <w:t xml:space="preserve">China Guangzhou</w:t>
      </w:r>
      <w:r>
        <w:t xml:space="preserve"> </w:t>
      </w:r>
      <w:r>
        <w:t xml:space="preserve">under the rules of the China International Economic and Trade Arbitration Commission (CIETAC).</w:t>
      </w:r>
    </w:p>
    <w:p>
      <w:pPr>
        <w:numPr>
          <w:ilvl w:val="0"/>
          <w:numId w:val="1002"/>
        </w:numPr>
        <w:pStyle w:val="Compact"/>
      </w:pPr>
      <w:r>
        <w:t xml:space="preserve">The</w:t>
      </w:r>
      <w:r>
        <w:t xml:space="preserve"> </w:t>
      </w:r>
      <w:r>
        <w:t xml:space="preserve">Editor</w:t>
      </w:r>
      <w:r>
        <w:t xml:space="preserve"> </w:t>
      </w:r>
      <w:r>
        <w:t xml:space="preserve">license is non-transferable and restricted to use exclusively at the Buyer's registered premises in</w:t>
      </w:r>
      <w:r>
        <w:t xml:space="preserve"> </w:t>
      </w:r>
      <w:r>
        <w:t xml:space="preserve">China Guangzhou</w:t>
      </w:r>
      <w:r>
        <w:t xml:space="preserve">, unless otherwise agreed in writing.</w:t>
      </w:r>
    </w:p>
    <w:p>
      <w:pPr>
        <w:numPr>
          <w:ilvl w:val="0"/>
          <w:numId w:val="1002"/>
        </w:numPr>
        <w:pStyle w:val="Compact"/>
      </w:pPr>
      <w:r>
        <w:t xml:space="preserve">Force majeure events, including but not limited to natural disasters, government sanctions, or international trade restrictions affecting the</w:t>
      </w:r>
      <w:r>
        <w:t xml:space="preserve"> </w:t>
      </w:r>
      <w:r>
        <w:t xml:space="preserve">China Guangzhou</w:t>
      </w:r>
      <w:r>
        <w:t xml:space="preserve"> </w:t>
      </w:r>
      <w:r>
        <w:t xml:space="preserve">region, shall excuse timely performance under this</w:t>
      </w:r>
      <w:r>
        <w:t xml:space="preserve"> </w:t>
      </w:r>
      <w:r>
        <w:t xml:space="preserve">Purchase Order</w:t>
      </w:r>
      <w:r>
        <w:t xml:space="preserve"> </w:t>
      </w:r>
      <w:r>
        <w:t xml:space="preserve">for the duration of such events.</w:t>
      </w:r>
    </w:p>
    <w:p>
      <w:pPr>
        <w:pStyle w:val="FirstParagraph"/>
      </w:pPr>
      <w:r>
        <w:t xml:space="preserve">6. Acceptance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and deployment of the</w:t>
      </w:r>
      <w:r>
        <w:t xml:space="preserve"> </w:t>
      </w:r>
      <w:r>
        <w:t xml:space="preserve">Editor</w:t>
      </w:r>
      <w:r>
        <w:t xml:space="preserve"> </w:t>
      </w:r>
      <w:r>
        <w:t xml:space="preserve">software suite in</w:t>
      </w:r>
      <w:r>
        <w:t xml:space="preserve"> </w:t>
      </w:r>
      <w:r>
        <w:t xml:space="preserve">China Guangzhou</w:t>
      </w:r>
      <w:r>
        <w:t xml:space="preserve">. This document is executed in two (2) original copies, one for each party.</w:t>
      </w:r>
    </w:p>
    <w:p>
      <w:pPr>
        <w:pStyle w:val="BodyText"/>
      </w:pPr>
      <w:r>
        <w:rPr>
          <w:bCs/>
          <w:b/>
        </w:rPr>
        <w:t xml:space="preserve">For the Buyer:</w:t>
      </w:r>
      <w:r>
        <w:br/>
      </w:r>
      <w:r>
        <w:t xml:space="preserve">Guangzhou Media Solutions Co., Ltd.</w:t>
      </w:r>
    </w:p>
    <w:p>
      <w:pPr>
        <w:pStyle w:val="BodyText"/>
      </w:pPr>
      <w:r>
        <w:t xml:space="preserve">Authorized Signature &amp; Company Seal</w:t>
      </w:r>
      <w:r>
        <w:br/>
      </w:r>
      <w:r>
        <w:t xml:space="preserve">Name: Wei Zhang</w:t>
      </w:r>
      <w:r>
        <w:br/>
      </w:r>
      <w:r>
        <w:t xml:space="preserve">Title: Procurement Director</w:t>
      </w:r>
      <w:r>
        <w:br/>
      </w:r>
      <w:r>
        <w:t xml:space="preserve">Date: _______________</w:t>
      </w:r>
    </w:p>
    <w:p>
      <w:pPr>
        <w:pStyle w:val="BodyText"/>
      </w:pPr>
      <w:r>
        <w:rPr>
          <w:bCs/>
          <w:b/>
        </w:rPr>
        <w:t xml:space="preserve">For the Seller:</w:t>
      </w:r>
      <w:r>
        <w:br/>
      </w:r>
      <w:r>
        <w:t xml:space="preserve">Apex Creative Software International Inc.</w:t>
      </w:r>
    </w:p>
    <w:p>
      <w:pPr>
        <w:pStyle w:val="BodyText"/>
      </w:pPr>
      <w:r>
        <w:t xml:space="preserve">Authorized Signature &amp; Company Seal</w:t>
      </w:r>
      <w:r>
        <w:br/>
      </w:r>
      <w:r>
        <w:t xml:space="preserve">Name: Laura Chen</w:t>
      </w:r>
      <w:r>
        <w:br/>
      </w:r>
      <w:r>
        <w:t xml:space="preserve">Title: International Sales Manager</w:t>
      </w:r>
      <w:r>
        <w:br/>
      </w:r>
      <w:r>
        <w:t xml:space="preserve">Date: _______________</w:t>
      </w:r>
    </w:p>
    <w:p>
      <w:pPr>
        <w:pStyle w:val="BodyText"/>
      </w:pPr>
      <w:r>
        <w:t xml:space="preserve">This Purchase Order (PO-CG-2025-07842) is the property of Guangzhou Media Solutions Co., Ltd. and Apex Creative Software International Inc. Unauthorized reproduction or distribution is prohibited. Document generated for the Editor software procurement project, China Guangzhou office.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for China Guangzhou</dc:title>
  <dc:creator/>
  <dc:language>en</dc:language>
  <cp:keywords/>
  <dcterms:created xsi:type="dcterms:W3CDTF">2026-10-10T09:05:25Z</dcterms:created>
  <dcterms:modified xsi:type="dcterms:W3CDTF">2026-10-10T09:05:25Z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