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Official Procurement Document for Editor Software Deployment</w:t>
      </w:r>
    </w:p>
    <w:p>
      <w:pPr>
        <w:pStyle w:val="BodyText"/>
      </w:pPr>
      <w:r>
        <w:t xml:space="preserve">Destination: France Marseille — All operations and deliveries governed by French commercial law</w:t>
      </w:r>
    </w:p>
    <w:bookmarkEnd w:id="20"/>
    <w:p>
      <w:pPr>
        <w:pStyle w:val="BodyText"/>
      </w:pPr>
      <w:r>
        <w:rPr>
          <w:bCs/>
          <w:b/>
        </w:rPr>
        <w:t xml:space="preserve">Purchase Order No.:</w:t>
      </w:r>
      <w:r>
        <w:t xml:space="preserve"> </w:t>
      </w:r>
      <w:r>
        <w:t xml:space="preserve">PO-FR-MS-2025-04872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EUR (€)</w:t>
      </w:r>
      <w:r>
        <w:br/>
      </w:r>
      <w:r>
        <w:rPr>
          <w:bCs/>
          <w:b/>
        </w:rPr>
        <w:t xml:space="preserve">Language of Contract:</w:t>
      </w:r>
      <w:r>
        <w:t xml:space="preserve"> </w:t>
      </w:r>
      <w:r>
        <w:t xml:space="preserve">English / French</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Marseille Digital Solutions SARL</w:t>
            </w:r>
          </w:p>
        </w:tc>
      </w:tr>
      <w:tr>
        <w:tc>
          <w:tcPr/>
          <w:p>
            <w:pPr>
              <w:pStyle w:val="Compact"/>
              <w:jc w:val="left"/>
            </w:pPr>
            <w:r>
              <w:t xml:space="preserve">Address</w:t>
            </w:r>
          </w:p>
        </w:tc>
        <w:tc>
          <w:tcPr/>
          <w:p>
            <w:pPr>
              <w:pStyle w:val="Compact"/>
              <w:jc w:val="left"/>
            </w:pPr>
            <w:r>
              <w:t xml:space="preserve">42 Boulevard de la Corderie, 13007 Marseille, France</w:t>
            </w:r>
          </w:p>
        </w:tc>
      </w:tr>
      <w:tr>
        <w:tc>
          <w:tcPr/>
          <w:p>
            <w:pPr>
              <w:pStyle w:val="Compact"/>
              <w:jc w:val="left"/>
            </w:pPr>
            <w:r>
              <w:t xml:space="preserve">Contact Person</w:t>
            </w:r>
          </w:p>
        </w:tc>
        <w:tc>
          <w:tcPr/>
          <w:p>
            <w:pPr>
              <w:pStyle w:val="Compact"/>
              <w:jc w:val="left"/>
            </w:pPr>
            <w:r>
              <w:t xml:space="preserve">Dr. Claire Fontaine, Procurement Director</w:t>
            </w:r>
          </w:p>
        </w:tc>
      </w:tr>
      <w:tr>
        <w:tc>
          <w:tcPr/>
          <w:p>
            <w:pPr>
              <w:pStyle w:val="Compact"/>
              <w:jc w:val="left"/>
            </w:pPr>
            <w:r>
              <w:t xml:space="preserve">Email</w:t>
            </w:r>
          </w:p>
        </w:tc>
        <w:tc>
          <w:tcPr/>
          <w:p>
            <w:pPr>
              <w:pStyle w:val="Compact"/>
              <w:jc w:val="left"/>
            </w:pPr>
            <w:r>
              <w:t xml:space="preserve">c.fontaine@marseille-digital.fr</w:t>
            </w:r>
          </w:p>
        </w:tc>
      </w:tr>
      <w:tr>
        <w:tc>
          <w:tcPr/>
          <w:p>
            <w:pPr>
              <w:pStyle w:val="Compact"/>
              <w:jc w:val="left"/>
            </w:pPr>
            <w:r>
              <w:t xml:space="preserve">Phone</w:t>
            </w:r>
          </w:p>
        </w:tc>
        <w:tc>
          <w:tcPr/>
          <w:p>
            <w:pPr>
              <w:pStyle w:val="Compact"/>
              <w:jc w:val="left"/>
            </w:pPr>
            <w:r>
              <w:t xml:space="preserve">+33 4 91 55 22 87</w:t>
            </w:r>
          </w:p>
        </w:tc>
      </w:tr>
      <w:tr>
        <w:tc>
          <w:tcPr/>
          <w:p>
            <w:pPr>
              <w:pStyle w:val="Compact"/>
              <w:jc w:val="left"/>
            </w:pPr>
            <w:r>
              <w:t xml:space="preserve">SIRET Number</w:t>
            </w:r>
          </w:p>
        </w:tc>
        <w:tc>
          <w:tcPr/>
          <w:p>
            <w:pPr>
              <w:pStyle w:val="Compact"/>
              <w:jc w:val="left"/>
            </w:pPr>
            <w:r>
              <w:t xml:space="preserve">892 447 103 00021</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ProEditor Technologies GmbH</w:t>
            </w:r>
          </w:p>
        </w:tc>
      </w:tr>
      <w:tr>
        <w:tc>
          <w:tcPr/>
          <w:p>
            <w:pPr>
              <w:pStyle w:val="Compact"/>
              <w:jc w:val="left"/>
            </w:pPr>
            <w:r>
              <w:t xml:space="preserve">Address</w:t>
            </w:r>
          </w:p>
        </w:tc>
        <w:tc>
          <w:tcPr/>
          <w:p>
            <w:pPr>
              <w:pStyle w:val="Compact"/>
              <w:jc w:val="left"/>
            </w:pPr>
            <w:r>
              <w:t xml:space="preserve">18 Software Park, 80331 Munich, Germany</w:t>
            </w:r>
          </w:p>
        </w:tc>
      </w:tr>
      <w:tr>
        <w:tc>
          <w:tcPr/>
          <w:p>
            <w:pPr>
              <w:pStyle w:val="Compact"/>
              <w:jc w:val="left"/>
            </w:pPr>
            <w:r>
              <w:t xml:space="preserve">Contact Person</w:t>
            </w:r>
          </w:p>
        </w:tc>
        <w:tc>
          <w:tcPr/>
          <w:p>
            <w:pPr>
              <w:pStyle w:val="Compact"/>
              <w:jc w:val="left"/>
            </w:pPr>
            <w:r>
              <w:t xml:space="preserve">Mr. Henrik Vogel, Sales Manager – Southern Europe</w:t>
            </w:r>
          </w:p>
        </w:tc>
      </w:tr>
      <w:tr>
        <w:tc>
          <w:tcPr/>
          <w:p>
            <w:pPr>
              <w:pStyle w:val="Compact"/>
              <w:jc w:val="left"/>
            </w:pPr>
            <w:r>
              <w:t xml:space="preserve">Email</w:t>
            </w:r>
          </w:p>
        </w:tc>
        <w:tc>
          <w:tcPr/>
          <w:p>
            <w:pPr>
              <w:pStyle w:val="Compact"/>
              <w:jc w:val="left"/>
            </w:pPr>
            <w:r>
              <w:t xml:space="preserve">h.vogel@proeditor-tech.de</w:t>
            </w:r>
          </w:p>
        </w:tc>
      </w:tr>
      <w:tr>
        <w:tc>
          <w:tcPr/>
          <w:p>
            <w:pPr>
              <w:pStyle w:val="Compact"/>
              <w:jc w:val="left"/>
            </w:pPr>
            <w:r>
              <w:t xml:space="preserve">Phone</w:t>
            </w:r>
          </w:p>
        </w:tc>
        <w:tc>
          <w:tcPr/>
          <w:p>
            <w:pPr>
              <w:pStyle w:val="Compact"/>
              <w:jc w:val="left"/>
            </w:pPr>
            <w:r>
              <w:t xml:space="preserve">+49 89 4421 7700</w:t>
            </w:r>
          </w:p>
        </w:tc>
      </w:tr>
      <w:tr>
        <w:tc>
          <w:tcPr/>
          <w:p>
            <w:pPr>
              <w:pStyle w:val="Compact"/>
              <w:jc w:val="left"/>
            </w:pPr>
            <w:r>
              <w:t xml:space="preserve">VAT Number</w:t>
            </w:r>
          </w:p>
        </w:tc>
        <w:tc>
          <w:tcPr/>
          <w:p>
            <w:pPr>
              <w:pStyle w:val="Compact"/>
              <w:jc w:val="left"/>
            </w:pPr>
            <w:r>
              <w:t xml:space="preserve">DE 318 442 901</w:t>
            </w:r>
          </w:p>
        </w:tc>
      </w:tr>
    </w:tbl>
    <w:p>
      <w:pPr>
        <w:pStyle w:val="BodyText"/>
      </w:pPr>
      <w:r>
        <w:t xml:space="preserve">3. ITEM DESCRIPTION – EDITOR SOFTWARE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ProEditor Suite v12.4 – Professional Text &amp; Code Editor (Perpetual License, 50 seats) – Includes advanced syntax highlighting, collaborative editing modules, and real-time version control. The Editor is fully localized for the French market and complies with all data residency requirements applicable in France Marseille and the broader Provence-Alpes-Côte d'Azur region.</w:t>
            </w:r>
          </w:p>
        </w:tc>
        <w:tc>
          <w:tcPr/>
          <w:p>
            <w:pPr>
              <w:pStyle w:val="Compact"/>
              <w:jc w:val="left"/>
            </w:pPr>
            <w:r>
              <w:t xml:space="preserve">50</w:t>
            </w:r>
          </w:p>
        </w:tc>
        <w:tc>
          <w:tcPr/>
          <w:p>
            <w:pPr>
              <w:pStyle w:val="Compact"/>
              <w:jc w:val="left"/>
            </w:pPr>
            <w:r>
              <w:t xml:space="preserve">1,240.00</w:t>
            </w:r>
          </w:p>
        </w:tc>
        <w:tc>
          <w:tcPr/>
          <w:p>
            <w:pPr>
              <w:pStyle w:val="Compact"/>
              <w:jc w:val="left"/>
            </w:pPr>
            <w:r>
              <w:t xml:space="preserve">62,000.00</w:t>
            </w:r>
          </w:p>
        </w:tc>
      </w:tr>
      <w:tr>
        <w:tc>
          <w:tcPr/>
          <w:p>
            <w:pPr>
              <w:pStyle w:val="Compact"/>
              <w:jc w:val="left"/>
            </w:pPr>
            <w:r>
              <w:t xml:space="preserve">02</w:t>
            </w:r>
          </w:p>
        </w:tc>
        <w:tc>
          <w:tcPr/>
          <w:p>
            <w:pPr>
              <w:pStyle w:val="Compact"/>
              <w:jc w:val="left"/>
            </w:pPr>
            <w:r>
              <w:t xml:space="preserve">ProEditor Enterprise Add-On – Advanced PDF Annotation &amp; Markup Module for the Editor platform. Enables legal and administrative document review workflows specific to French regulatory compliance (RGPD / GDPR).</w:t>
            </w:r>
          </w:p>
        </w:tc>
        <w:tc>
          <w:tcPr/>
          <w:p>
            <w:pPr>
              <w:pStyle w:val="Compact"/>
              <w:jc w:val="left"/>
            </w:pPr>
            <w:r>
              <w:t xml:space="preserve">50</w:t>
            </w:r>
          </w:p>
        </w:tc>
        <w:tc>
          <w:tcPr/>
          <w:p>
            <w:pPr>
              <w:pStyle w:val="Compact"/>
              <w:jc w:val="left"/>
            </w:pPr>
            <w:r>
              <w:t xml:space="preserve">380.00</w:t>
            </w:r>
          </w:p>
        </w:tc>
        <w:tc>
          <w:tcPr/>
          <w:p>
            <w:pPr>
              <w:pStyle w:val="Compact"/>
              <w:jc w:val="left"/>
            </w:pPr>
            <w:r>
              <w:t xml:space="preserve">19,000.00</w:t>
            </w:r>
          </w:p>
        </w:tc>
      </w:tr>
      <w:tr>
        <w:tc>
          <w:tcPr/>
          <w:p>
            <w:pPr>
              <w:pStyle w:val="Compact"/>
              <w:jc w:val="left"/>
            </w:pPr>
            <w:r>
              <w:t xml:space="preserve">03</w:t>
            </w:r>
          </w:p>
        </w:tc>
        <w:tc>
          <w:tcPr/>
          <w:p>
            <w:pPr>
              <w:pStyle w:val="Compact"/>
              <w:jc w:val="left"/>
            </w:pPr>
            <w:r>
              <w:t xml:space="preserve">ProEditor Cloud Sync Service – Annual subscription for secure cloud-based synchronization of Editor workspaces. Data centers located in France (Paris and Lyon) to ensure full compliance with French data sovereignty laws. Service covers all 50 Editor seats deployed in France Marseille.</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On-Site Installation &amp; Training – Two-day on-site deployment of the Editor software at the Marseille Digital Solutions headquarters in France Marseille. Includes hands-on training for 50 end-users, French-language user manuals, and a dedicated support hotline for the first 90 days.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Extended Technical Support – 24-month premium support contract for the Editor platform. Includes priority response (under 4 hours), quarterly software updates, and dedicated account management. Support is available in both French and English to serve the France Marseille office team effectively.</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gridSpan w:val="4"/>
          </w:tcPr>
          <w:p>
            <w:pPr>
              <w:pStyle w:val="Compact"/>
              <w:jc w:val="left"/>
            </w:pPr>
            <w:r>
              <w:t xml:space="preserve">SUBTOTAL</w:t>
            </w:r>
          </w:p>
        </w:tc>
        <w:tc>
          <w:tcPr/>
          <w:p>
            <w:pPr>
              <w:pStyle w:val="Compact"/>
              <w:jc w:val="left"/>
            </w:pPr>
            <w:r>
              <w:t xml:space="preserve">99,700.00</w:t>
            </w:r>
          </w:p>
        </w:tc>
      </w:tr>
      <w:tr>
        <w:tc>
          <w:tcPr>
            <w:gridSpan w:val="4"/>
          </w:tcPr>
          <w:p>
            <w:pPr>
              <w:pStyle w:val="Compact"/>
              <w:jc w:val="left"/>
            </w:pPr>
            <w:r>
              <w:t xml:space="preserve">VAT (20% – French Standard Rate)</w:t>
            </w:r>
          </w:p>
        </w:tc>
        <w:tc>
          <w:tcPr/>
          <w:p>
            <w:pPr>
              <w:pStyle w:val="Compact"/>
              <w:jc w:val="left"/>
            </w:pPr>
            <w:r>
              <w:t xml:space="preserve">19,940.00</w:t>
            </w:r>
          </w:p>
        </w:tc>
      </w:tr>
      <w:tr>
        <w:tc>
          <w:tcPr>
            <w:gridSpan w:val="4"/>
          </w:tcPr>
          <w:p>
            <w:pPr>
              <w:pStyle w:val="Compact"/>
              <w:jc w:val="left"/>
            </w:pPr>
            <w:r>
              <w:t xml:space="preserve">GRAND TOTAL (EUR)</w:t>
            </w:r>
          </w:p>
        </w:tc>
        <w:tc>
          <w:tcPr/>
          <w:p>
            <w:pPr>
              <w:pStyle w:val="Compact"/>
              <w:jc w:val="left"/>
            </w:pPr>
            <w:r>
              <w:t xml:space="preserve">119,640.00</w:t>
            </w:r>
          </w:p>
        </w:tc>
      </w:tr>
    </w:tbl>
    <w:p>
      <w:pPr>
        <w:pStyle w:val="BodyText"/>
      </w:pPr>
      <w:r>
        <w:t xml:space="preserve">4. DELIVERY &amp; DEPLOYMENT DETAILS</w:t>
      </w:r>
    </w:p>
    <w:p>
      <w:pPr>
        <w:pStyle w:val="BodyText"/>
      </w:pPr>
      <w:r>
        <w:t xml:space="preserve">All physical and digital deliverables associated with this Purchase Order shall be delivered to the Buyer's premises located at</w:t>
      </w:r>
      <w:r>
        <w:t xml:space="preserve"> </w:t>
      </w:r>
      <w:r>
        <w:t xml:space="preserve">42 Boulevard de la Corderie, 13007 Marseille, France</w:t>
      </w:r>
      <w:r>
        <w:t xml:space="preserve">. The Editor software licenses, installation media, and all accompanying documentation must be made available no later than</w:t>
      </w:r>
      <w:r>
        <w:t xml:space="preserve"> </w:t>
      </w:r>
      <w:r>
        <w:rPr>
          <w:bCs/>
          <w:b/>
        </w:rPr>
        <w:t xml:space="preserve">30 June 2025</w:t>
      </w:r>
      <w:r>
        <w:t xml:space="preserve">. The on-site installation and training session (Item 04) is scheduled for</w:t>
      </w:r>
      <w:r>
        <w:t xml:space="preserve"> </w:t>
      </w:r>
      <w:r>
        <w:rPr>
          <w:bCs/>
          <w:b/>
        </w:rPr>
        <w:t xml:space="preserve">2–3 July 2025</w:t>
      </w:r>
      <w:r>
        <w:t xml:space="preserve"> </w:t>
      </w:r>
      <w:r>
        <w:t xml:space="preserve">at the France Marseille office. The Seller is responsible for all logistics, customs clearance (if applicable for cross-border EU delivery), and insurance of goods in transit to France Marseille. Any delays in delivery to the France Marseille site exceeding five (5) business days beyond the agreed date will incur a penalty of 0.5% of the total Purchase Order value per day of delay, capped at 10% of the total value.</w:t>
      </w:r>
    </w:p>
    <w:p>
      <w:pPr>
        <w:pStyle w:val="BodyText"/>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French Republic. Any disputes arising from the interpretation or execution of this Purchase Order shall be subject to the exclusive jurisdiction of the Commercial Court of Marseille, France.</w:t>
      </w:r>
    </w:p>
    <w:p>
      <w:pPr>
        <w:numPr>
          <w:ilvl w:val="0"/>
          <w:numId w:val="1001"/>
        </w:numPr>
        <w:pStyle w:val="Compact"/>
      </w:pPr>
      <w:r>
        <w:rPr>
          <w:bCs/>
          <w:b/>
        </w:rPr>
        <w:t xml:space="preserve">5.2</w:t>
      </w:r>
      <w:r>
        <w:t xml:space="preserve"> </w:t>
      </w:r>
      <w:r>
        <w:t xml:space="preserve">The Editor software and all associated modules are licensed, not sold. The Buyer receives a non-transferable, non-exclusive license to use the Editor within the France Marseille office and any satellite locations within the Provence-Alpes-Côte d'Azur region.</w:t>
      </w:r>
    </w:p>
    <w:p>
      <w:pPr>
        <w:numPr>
          <w:ilvl w:val="0"/>
          <w:numId w:val="1001"/>
        </w:numPr>
        <w:pStyle w:val="Compact"/>
      </w:pPr>
      <w:r>
        <w:rPr>
          <w:bCs/>
          <w:b/>
        </w:rPr>
        <w:t xml:space="preserve">5.3</w:t>
      </w:r>
      <w:r>
        <w:t xml:space="preserve"> </w:t>
      </w:r>
      <w:r>
        <w:t xml:space="preserve">Payment terms: 30% advance payment upon acceptance of this Purchase Order, 50% upon successful installation and acceptance of the Editor at the France Marseille site, and 20% upon completion of the 90-day support period. All payments shall be made via bank transfer to the Seller's designated EUR account.</w:t>
      </w:r>
    </w:p>
    <w:p>
      <w:pPr>
        <w:numPr>
          <w:ilvl w:val="0"/>
          <w:numId w:val="1001"/>
        </w:numPr>
        <w:pStyle w:val="Compact"/>
      </w:pPr>
      <w:r>
        <w:rPr>
          <w:bCs/>
          <w:b/>
        </w:rPr>
        <w:t xml:space="preserve">5.4</w:t>
      </w:r>
      <w:r>
        <w:t xml:space="preserve"> </w:t>
      </w:r>
      <w:r>
        <w:t xml:space="preserve">The Seller warrants that the Editor software is free from material defects, viruses, and intellectual property infringements. The warranty period is twelve (12) months from the date of final acceptance in France Marseille.</w:t>
      </w:r>
    </w:p>
    <w:p>
      <w:pPr>
        <w:numPr>
          <w:ilvl w:val="0"/>
          <w:numId w:val="1001"/>
        </w:numPr>
        <w:pStyle w:val="Compact"/>
      </w:pPr>
      <w:r>
        <w:rPr>
          <w:bCs/>
          <w:b/>
        </w:rPr>
        <w:t xml:space="preserve">5.5</w:t>
      </w:r>
      <w:r>
        <w:t xml:space="preserve"> </w:t>
      </w:r>
      <w:r>
        <w:t xml:space="preserve">The Buyer reserves the right to inspect and test the Editor software upon delivery. Acceptance shall be deemed granted if no written notice of non-conformity is issued within ten (10) business days of delivery to France Marseille.</w:t>
      </w:r>
    </w:p>
    <w:p>
      <w:pPr>
        <w:numPr>
          <w:ilvl w:val="0"/>
          <w:numId w:val="1001"/>
        </w:numPr>
        <w:pStyle w:val="Compact"/>
      </w:pPr>
      <w:r>
        <w:rPr>
          <w:bCs/>
          <w:b/>
        </w:rPr>
        <w:t xml:space="preserve">5.6</w:t>
      </w:r>
      <w:r>
        <w:t xml:space="preserve"> </w:t>
      </w:r>
      <w:r>
        <w:t xml:space="preserve">All personal data processed through the Editor platform in France Marseille shall comply with the General Data Protection Regulation (GDPR) and the French Data Protection Act (Loi Informatique et Libertés). The Seller shall execute a Data Processing Agreement (DPA) prior to deployment.</w:t>
      </w:r>
    </w:p>
    <w:p>
      <w:pPr>
        <w:numPr>
          <w:ilvl w:val="0"/>
          <w:numId w:val="1001"/>
        </w:numPr>
        <w:pStyle w:val="Compact"/>
      </w:pPr>
      <w:r>
        <w:rPr>
          <w:bCs/>
          <w:b/>
        </w:rPr>
        <w:t xml:space="preserve">5.7</w:t>
      </w:r>
      <w:r>
        <w:t xml:space="preserve"> </w:t>
      </w:r>
      <w:r>
        <w:t xml:space="preserve">Force Majeure: Neither party shall be liable for delays caused by events beyond reasonable control, including but not limited to natural disasters, government sanctions, or pandemics affecting operations in France Marseille or the Seller's country of origin.</w:t>
      </w:r>
    </w:p>
    <w:p>
      <w:pPr>
        <w:numPr>
          <w:ilvl w:val="0"/>
          <w:numId w:val="1001"/>
        </w:numPr>
        <w:pStyle w:val="Compact"/>
      </w:pPr>
      <w:r>
        <w:rPr>
          <w:bCs/>
          <w:b/>
        </w:rPr>
        <w:t xml:space="preserve">5.8</w:t>
      </w:r>
      <w:r>
        <w:t xml:space="preserve"> </w:t>
      </w:r>
      <w:r>
        <w:t xml:space="preserve">This Purchase Order constitutes the entire agreement between the parties regarding the procurement of the Editor software and supersedes all prior negotiations, representations, and agreements.</w:t>
      </w:r>
    </w:p>
    <w:p>
      <w:pPr>
        <w:pStyle w:val="FirstParagraph"/>
      </w:pPr>
      <w:r>
        <w:t xml:space="preserve">6. AUTHORIZED SIGNATURES</w:t>
      </w:r>
    </w:p>
    <w:p>
      <w:pPr>
        <w:pStyle w:val="BodyText"/>
      </w:pPr>
      <w:r>
        <w:rPr>
          <w:bCs/>
          <w:b/>
        </w:rPr>
        <w:t xml:space="preserve">For and on behalf of the Buyer:</w:t>
      </w:r>
      <w:r>
        <w:br/>
      </w:r>
      <w:r>
        <w:t xml:space="preserve">Marseille Digital Solutions SARL</w:t>
      </w:r>
    </w:p>
    <w:p>
      <w:pPr>
        <w:pStyle w:val="BodyText"/>
      </w:pPr>
      <w:r>
        <w:t xml:space="preserve">Name: Dr. Claire Fontaine</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Seller:</w:t>
      </w:r>
      <w:r>
        <w:br/>
      </w:r>
      <w:r>
        <w:t xml:space="preserve">ProEditor Technologies GmbH</w:t>
      </w:r>
    </w:p>
    <w:p>
      <w:pPr>
        <w:pStyle w:val="BodyText"/>
      </w:pPr>
      <w:r>
        <w:t xml:space="preserve">Name: Mr. Henrik Vogel</w:t>
      </w:r>
      <w:r>
        <w:br/>
      </w:r>
      <w:r>
        <w:t xml:space="preserve">Title: Sales Manager – Southern Europe</w:t>
      </w:r>
      <w:r>
        <w:br/>
      </w:r>
      <w:r>
        <w:t xml:space="preserve">Signature: _________________________</w:t>
      </w:r>
      <w:r>
        <w:br/>
      </w:r>
      <w:r>
        <w:t xml:space="preserve">Date: _________________________</w:t>
      </w:r>
    </w:p>
    <w:p>
      <w:pPr>
        <w:pStyle w:val="BodyText"/>
      </w:pPr>
      <w:r>
        <w:t xml:space="preserve">This Purchase Order (PO-FR-MS-2025-04872) is issued for the procurement of Editor software for deployment in France Marseille. All references to "Editor" in this document pertain to the ProEditor Suite v12.4 and its associated modules. This document is valid only when signed by both parties. For questions regarding this Purchase Order, contact the Buyer's procurement office in France Marseille at +33 4 91 55 22 87.</w:t>
      </w:r>
    </w:p>
    <w:p>
      <w:pPr>
        <w:pStyle w:val="BodyText"/>
      </w:pPr>
      <w:r>
        <w:t xml:space="preserve">Document generated on 14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France Marseille</dc:title>
  <dc:creator/>
  <dc:language>en</dc:language>
  <cp:keywords/>
  <dcterms:created xsi:type="dcterms:W3CDTF">2026-10-10T02:34:28Z</dcterms:created>
  <dcterms:modified xsi:type="dcterms:W3CDTF">2026-10-10T02:34:28Z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