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Official Procurement Document for Editorial Software Deployment</w:t>
      </w:r>
    </w:p>
    <w:p>
      <w:pPr>
        <w:pStyle w:val="BodyText"/>
      </w:pPr>
      <w:r>
        <w:t xml:space="preserve">Issued for Use in</w:t>
      </w:r>
      <w:r>
        <w:t xml:space="preserve"> </w:t>
      </w:r>
      <w:r>
        <w:rPr>
          <w:bCs/>
          <w:b/>
        </w:rPr>
        <w:t xml:space="preserve">Nigeria Abuja</w:t>
      </w:r>
    </w:p>
    <w:bookmarkEnd w:id="20"/>
    <w:p>
      <w:pPr>
        <w:pStyle w:val="BodyText"/>
      </w:pPr>
      <w:r>
        <w:rPr>
          <w:bCs/>
          <w:b/>
        </w:rPr>
        <w:t xml:space="preserve">Purchase Order No.:</w:t>
      </w:r>
      <w:r>
        <w:t xml:space="preserve"> </w:t>
      </w:r>
      <w:r>
        <w:t xml:space="preserve">PO-NG-ABJ-2025-04782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Digital Media &amp; Publishing</w:t>
      </w:r>
      <w:r>
        <w:br/>
      </w:r>
      <w:r>
        <w:rPr>
          <w:bCs/>
          <w:b/>
        </w:rPr>
        <w:t xml:space="preserve">Location:</w:t>
      </w:r>
      <w:r>
        <w:t xml:space="preserve"> </w:t>
      </w:r>
      <w:r>
        <w:t xml:space="preserve">Nigeria Abuja</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Abuja Digital Publishing House Ltd.</w:t>
            </w:r>
            <w:r>
              <w:br/>
            </w:r>
            <w:r>
              <w:t xml:space="preserve">Plot 12, Garki Road, Wuse II</w:t>
            </w:r>
            <w:r>
              <w:br/>
            </w:r>
            <w:r>
              <w:t xml:space="preserve">Abuja, FCT, Nigeria</w:t>
            </w:r>
            <w:r>
              <w:br/>
            </w:r>
            <w:r>
              <w:t xml:space="preserve">RC No.: 1847293</w:t>
            </w:r>
            <w:r>
              <w:br/>
            </w:r>
            <w:r>
              <w:t xml:space="preserve">VAT/TIN: 10-234-567-890</w:t>
            </w:r>
            <w:r>
              <w:br/>
            </w:r>
            <w:r>
              <w:t xml:space="preserve">Contact: procurement@abujadph.ng</w:t>
            </w:r>
            <w:r>
              <w:br/>
            </w:r>
            <w:r>
              <w:t xml:space="preserve">Tel: +234 (0) 912 345 6789</w:t>
            </w:r>
          </w:p>
        </w:tc>
        <w:tc>
          <w:tcPr/>
          <w:p>
            <w:pPr>
              <w:pStyle w:val="Compact"/>
              <w:jc w:val="left"/>
            </w:pPr>
            <w:r>
              <w:rPr>
                <w:bCs/>
                <w:b/>
              </w:rPr>
              <w:t xml:space="preserve">Global Editorial Solutions Inc.</w:t>
            </w:r>
            <w:r>
              <w:br/>
            </w:r>
            <w:r>
              <w:t xml:space="preserve">4500 Technology Drive, Suite 300</w:t>
            </w:r>
            <w:r>
              <w:br/>
            </w:r>
            <w:r>
              <w:t xml:space="preserve">Austin, TX 78701, USA</w:t>
            </w:r>
            <w:r>
              <w:br/>
            </w:r>
            <w:r>
              <w:t xml:space="preserve">EIN: 84-2937461</w:t>
            </w:r>
            <w:r>
              <w:br/>
            </w:r>
            <w:r>
              <w:t xml:space="preserve">Contact: sales@globaleditorial.com</w:t>
            </w:r>
            <w:r>
              <w:br/>
            </w:r>
            <w:r>
              <w:t xml:space="preserve">Tel: +1 (512) 555-0192</w:t>
            </w:r>
          </w:p>
        </w:tc>
      </w:tr>
    </w:tbl>
    <w:p>
      <w:pPr>
        <w:pStyle w:val="BodyText"/>
      </w:pPr>
      <w:r>
        <w:t xml:space="preserve">2. Description of Goods / Services</w:t>
      </w:r>
    </w:p>
    <w:p>
      <w:pPr>
        <w:pStyle w:val="BodyText"/>
      </w:pPr>
      <w:r>
        <w:t xml:space="preserve">This</w:t>
      </w:r>
      <w:r>
        <w:t xml:space="preserve"> </w:t>
      </w:r>
      <w:r>
        <w:t xml:space="preserve">Purchase Order</w:t>
      </w:r>
      <w:r>
        <w:t xml:space="preserve"> </w:t>
      </w:r>
      <w:r>
        <w:t xml:space="preserve">is issued by Abuja Digital Publishing House Ltd. to procure a comprehensive</w:t>
      </w:r>
      <w:r>
        <w:t xml:space="preserve"> </w:t>
      </w:r>
      <w:r>
        <w:t xml:space="preserve">Editor</w:t>
      </w:r>
      <w:r>
        <w:t xml:space="preserve"> </w:t>
      </w:r>
      <w:r>
        <w:t xml:space="preserve">software suite and associated professional services for deployment and operational use within</w:t>
      </w:r>
      <w:r>
        <w:t xml:space="preserve"> </w:t>
      </w:r>
      <w:r>
        <w:t xml:space="preserve">Nigeria Abuja</w:t>
      </w:r>
      <w:r>
        <w:t xml:space="preserve">. The</w:t>
      </w:r>
      <w:r>
        <w:t xml:space="preserve"> </w:t>
      </w:r>
      <w:r>
        <w:t xml:space="preserve">Editor</w:t>
      </w:r>
      <w:r>
        <w:t xml:space="preserve"> </w:t>
      </w:r>
      <w:r>
        <w:t xml:space="preserve">platform shall serve as the primary content management, document editing, and publishing tool for all editorial operations conducted at the Abuja headquarters and satellite offices within the Federal Capital Territory.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Professional Editor Suite – Enterprise License (5-year subscription), including full text editing, document formatting, version control, and collaborative editing modules for 120 user seats</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Editor Advanced Plugin Pack – Translation, OCR, and multilingual support modules (English, Hausa, Yoruba, Igbo, and Pidgin) for Nigeria Abuja market localization</w:t>
            </w:r>
          </w:p>
        </w:tc>
        <w:tc>
          <w:tcPr/>
          <w:p>
            <w:pPr>
              <w:pStyle w:val="Compact"/>
              <w:jc w:val="left"/>
            </w:pPr>
            <w:r>
              <w:t xml:space="preserve">1</w:t>
            </w:r>
          </w:p>
        </w:tc>
        <w:tc>
          <w:tcPr/>
          <w:p>
            <w:pPr>
              <w:pStyle w:val="Compact"/>
              <w:jc w:val="left"/>
            </w:pPr>
            <w:r>
              <w:t xml:space="preserve">$34,500.00</w:t>
            </w:r>
          </w:p>
        </w:tc>
        <w:tc>
          <w:tcPr/>
          <w:p>
            <w:pPr>
              <w:pStyle w:val="Compact"/>
              <w:jc w:val="left"/>
            </w:pPr>
            <w:r>
              <w:t xml:space="preserve">$34,500.00</w:t>
            </w:r>
          </w:p>
        </w:tc>
      </w:tr>
      <w:tr>
        <w:tc>
          <w:tcPr/>
          <w:p>
            <w:pPr>
              <w:pStyle w:val="Compact"/>
              <w:jc w:val="left"/>
            </w:pPr>
            <w:r>
              <w:t xml:space="preserve">03</w:t>
            </w:r>
          </w:p>
        </w:tc>
        <w:tc>
          <w:tcPr/>
          <w:p>
            <w:pPr>
              <w:pStyle w:val="Compact"/>
              <w:jc w:val="left"/>
            </w:pPr>
            <w:r>
              <w:t xml:space="preserve">Editor Server Infrastructure – On-premise deployment package including 4-node server cluster, database management, and backup systems for Nigeria Abuja data center</w:t>
            </w:r>
          </w:p>
        </w:tc>
        <w:tc>
          <w:tcPr/>
          <w:p>
            <w:pPr>
              <w:pStyle w:val="Compact"/>
              <w:jc w:val="left"/>
            </w:pPr>
            <w:r>
              <w:t xml:space="preserve">1</w:t>
            </w:r>
          </w:p>
        </w:tc>
        <w:tc>
          <w:tcPr/>
          <w:p>
            <w:pPr>
              <w:pStyle w:val="Compact"/>
              <w:jc w:val="left"/>
            </w:pPr>
            <w:r>
              <w:t xml:space="preserve">$87,200.00</w:t>
            </w:r>
          </w:p>
        </w:tc>
        <w:tc>
          <w:tcPr/>
          <w:p>
            <w:pPr>
              <w:pStyle w:val="Compact"/>
              <w:jc w:val="left"/>
            </w:pPr>
            <w:r>
              <w:t xml:space="preserve">$87,200.00</w:t>
            </w:r>
          </w:p>
        </w:tc>
      </w:tr>
      <w:tr>
        <w:tc>
          <w:tcPr/>
          <w:p>
            <w:pPr>
              <w:pStyle w:val="Compact"/>
              <w:jc w:val="left"/>
            </w:pPr>
            <w:r>
              <w:t xml:space="preserve">04</w:t>
            </w:r>
          </w:p>
        </w:tc>
        <w:tc>
          <w:tcPr/>
          <w:p>
            <w:pPr>
              <w:pStyle w:val="Compact"/>
              <w:jc w:val="left"/>
            </w:pPr>
            <w:r>
              <w:t xml:space="preserve">Editor Training &amp; Onboarding – 10-day intensive training program for 15 senior editorial staff at the Abuja headquarters, including certification</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Editor Technical Support – 5-year priority support contract with 24/7 availability, on-site support in Nigeria Abuja, and quarterly system health assessments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Editor Custom Integration – API development for integration with existing Nigerian regulatory filing systems, NCC compliance modules, and local payment gateways</w:t>
            </w:r>
          </w:p>
        </w:tc>
        <w:tc>
          <w:tcPr/>
          <w:p>
            <w:pPr>
              <w:pStyle w:val="Compact"/>
              <w:jc w:val="left"/>
            </w:pPr>
            <w:r>
              <w:t xml:space="preserve">1</w:t>
            </w:r>
          </w:p>
        </w:tc>
        <w:tc>
          <w:tcPr/>
          <w:p>
            <w:pPr>
              <w:pStyle w:val="Compact"/>
              <w:jc w:val="left"/>
            </w:pPr>
            <w:r>
              <w:t xml:space="preserve">$52,300.00</w:t>
            </w:r>
          </w:p>
        </w:tc>
        <w:tc>
          <w:tcPr/>
          <w:p>
            <w:pPr>
              <w:pStyle w:val="Compact"/>
              <w:jc w:val="left"/>
            </w:pPr>
            <w:r>
              <w:t xml:space="preserve">$52,300.00</w:t>
            </w:r>
          </w:p>
        </w:tc>
      </w:tr>
      <w:tr>
        <w:tc>
          <w:tcPr>
            <w:gridSpan w:val="4"/>
          </w:tcPr>
          <w:p>
            <w:pPr>
              <w:pStyle w:val="Compact"/>
              <w:jc w:val="right"/>
            </w:pPr>
            <w:r>
              <w:t xml:space="preserve">SUBTOTAL</w:t>
            </w:r>
          </w:p>
        </w:tc>
        <w:tc>
          <w:tcPr/>
          <w:p>
            <w:pPr>
              <w:pStyle w:val="Compact"/>
              <w:jc w:val="left"/>
            </w:pPr>
            <w:r>
              <w:t xml:space="preserve">$469,000.00</w:t>
            </w:r>
          </w:p>
        </w:tc>
      </w:tr>
      <w:tr>
        <w:tc>
          <w:tcPr>
            <w:gridSpan w:val="4"/>
          </w:tcPr>
          <w:p>
            <w:pPr>
              <w:pStyle w:val="Compact"/>
              <w:jc w:val="right"/>
            </w:pPr>
            <w:r>
              <w:t xml:space="preserve">Applicable Taxes &amp; Duties (Nigeria Customs, VAT 7.5%)</w:t>
            </w:r>
          </w:p>
        </w:tc>
        <w:tc>
          <w:tcPr/>
          <w:p>
            <w:pPr>
              <w:pStyle w:val="Compact"/>
              <w:jc w:val="left"/>
            </w:pPr>
            <w:r>
              <w:t xml:space="preserve">$35,175.00</w:t>
            </w:r>
          </w:p>
        </w:tc>
      </w:tr>
      <w:tr>
        <w:tc>
          <w:tcPr>
            <w:gridSpan w:val="4"/>
          </w:tcPr>
          <w:p>
            <w:pPr>
              <w:pStyle w:val="Compact"/>
              <w:jc w:val="right"/>
            </w:pPr>
            <w:r>
              <w:t xml:space="preserve">GRAND TOTAL (USD)</w:t>
            </w:r>
          </w:p>
        </w:tc>
        <w:tc>
          <w:tcPr/>
          <w:p>
            <w:pPr>
              <w:pStyle w:val="Compact"/>
              <w:jc w:val="left"/>
            </w:pPr>
            <w:r>
              <w:t xml:space="preserve">$504,175.00</w:t>
            </w:r>
          </w:p>
        </w:tc>
      </w:tr>
    </w:tbl>
    <w:p>
      <w:pPr>
        <w:pStyle w:val="BodyText"/>
      </w:pPr>
      <w:r>
        <w:t xml:space="preserve">3. Delivery &amp; Deployment Terms</w:t>
      </w:r>
    </w:p>
    <w:p>
      <w:pPr>
        <w:pStyle w:val="BodyText"/>
      </w:pPr>
      <w:r>
        <w:t xml:space="preserve">All hardware components of the</w:t>
      </w:r>
      <w:r>
        <w:t xml:space="preserve"> </w:t>
      </w:r>
      <w:r>
        <w:t xml:space="preserve">Editor</w:t>
      </w:r>
      <w:r>
        <w:t xml:space="preserve"> </w:t>
      </w:r>
      <w:r>
        <w:t xml:space="preserve">system shall be delivered to the Abuja Digital Publishing House Ltd. premises at Plot 12, Garki Road, Wuse II,</w:t>
      </w:r>
      <w:r>
        <w:t xml:space="preserve"> </w:t>
      </w:r>
      <w:r>
        <w:t xml:space="preserve">Nigeria Abuja</w:t>
      </w:r>
      <w:r>
        <w:t xml:space="preserve">, Federal Capital Territory, within forty-five (45) calendar days from the date of this</w:t>
      </w:r>
      <w:r>
        <w:t xml:space="preserve"> </w:t>
      </w:r>
      <w:r>
        <w:t xml:space="preserve">Purchase Order</w:t>
      </w:r>
      <w:r>
        <w:t xml:space="preserve">. Software licenses and digital access keys for the</w:t>
      </w:r>
      <w:r>
        <w:t xml:space="preserve"> </w:t>
      </w:r>
      <w:r>
        <w:t xml:space="preserve">Editor</w:t>
      </w:r>
      <w:r>
        <w:t xml:space="preserve"> </w:t>
      </w:r>
      <w:r>
        <w:t xml:space="preserve">platform shall be transmitted electronically no later than thirty (30) days from the date of this</w:t>
      </w:r>
      <w:r>
        <w:t xml:space="preserve"> </w:t>
      </w:r>
      <w:r>
        <w:t xml:space="preserve">Purchase Order</w:t>
      </w:r>
      <w:r>
        <w:t xml:space="preserve">. The supplier shall coordinate with Nigerian Customs Service and the National Information Technology Development Agency (NITDA) to ensure full compliance with all import regulations and data sovereignty requirements applicable to</w:t>
      </w:r>
      <w:r>
        <w:t xml:space="preserve"> </w:t>
      </w:r>
      <w:r>
        <w:t xml:space="preserve">Nigeria Abuja</w:t>
      </w:r>
      <w:r>
        <w:t xml:space="preserve">.</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the following installments via wire transfer to the supplier's designated bank account: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Upon execution of this Purchase Order</w:t>
            </w:r>
          </w:p>
        </w:tc>
        <w:tc>
          <w:tcPr/>
          <w:p>
            <w:pPr>
              <w:pStyle w:val="Compact"/>
              <w:jc w:val="left"/>
            </w:pPr>
            <w:r>
              <w:t xml:space="preserve">30%</w:t>
            </w:r>
          </w:p>
        </w:tc>
        <w:tc>
          <w:tcPr/>
          <w:p>
            <w:pPr>
              <w:pStyle w:val="Compact"/>
              <w:jc w:val="left"/>
            </w:pPr>
            <w:r>
              <w:t xml:space="preserve">$151,252.50</w:t>
            </w:r>
          </w:p>
        </w:tc>
        <w:tc>
          <w:tcPr/>
          <w:p>
            <w:pPr>
              <w:pStyle w:val="Compact"/>
              <w:jc w:val="left"/>
            </w:pPr>
            <w:r>
              <w:t xml:space="preserve">21 June 2025</w:t>
            </w:r>
          </w:p>
        </w:tc>
      </w:tr>
      <w:tr>
        <w:tc>
          <w:tcPr/>
          <w:p>
            <w:pPr>
              <w:pStyle w:val="Compact"/>
              <w:jc w:val="left"/>
            </w:pPr>
            <w:r>
              <w:t xml:space="preserve">Upon delivery of Editor hardware to Nigeria Abuja</w:t>
            </w:r>
          </w:p>
        </w:tc>
        <w:tc>
          <w:tcPr/>
          <w:p>
            <w:pPr>
              <w:pStyle w:val="Compact"/>
              <w:jc w:val="left"/>
            </w:pPr>
            <w:r>
              <w:t xml:space="preserve">40%</w:t>
            </w:r>
          </w:p>
        </w:tc>
        <w:tc>
          <w:tcPr/>
          <w:p>
            <w:pPr>
              <w:pStyle w:val="Compact"/>
              <w:jc w:val="left"/>
            </w:pPr>
            <w:r>
              <w:t xml:space="preserve">$201,670.00</w:t>
            </w:r>
          </w:p>
        </w:tc>
        <w:tc>
          <w:tcPr/>
          <w:p>
            <w:pPr>
              <w:pStyle w:val="Compact"/>
              <w:jc w:val="left"/>
            </w:pPr>
            <w:r>
              <w:t xml:space="preserve">Upon delivery confirmation</w:t>
            </w:r>
          </w:p>
        </w:tc>
      </w:tr>
      <w:tr>
        <w:tc>
          <w:tcPr/>
          <w:p>
            <w:pPr>
              <w:pStyle w:val="Compact"/>
              <w:jc w:val="left"/>
            </w:pPr>
            <w:r>
              <w:t xml:space="preserve">Upon successful deployment and training completion</w:t>
            </w:r>
          </w:p>
        </w:tc>
        <w:tc>
          <w:tcPr/>
          <w:p>
            <w:pPr>
              <w:pStyle w:val="Compact"/>
              <w:jc w:val="left"/>
            </w:pPr>
            <w:r>
              <w:t xml:space="preserve">20%</w:t>
            </w:r>
          </w:p>
        </w:tc>
        <w:tc>
          <w:tcPr/>
          <w:p>
            <w:pPr>
              <w:pStyle w:val="Compact"/>
              <w:jc w:val="left"/>
            </w:pPr>
            <w:r>
              <w:t xml:space="preserve">$100,835.00</w:t>
            </w:r>
          </w:p>
        </w:tc>
        <w:tc>
          <w:tcPr/>
          <w:p>
            <w:pPr>
              <w:pStyle w:val="Compact"/>
              <w:jc w:val="left"/>
            </w:pPr>
            <w:r>
              <w:t xml:space="preserve">Within 15 days of go-live</w:t>
            </w:r>
          </w:p>
        </w:tc>
      </w:tr>
      <w:tr>
        <w:tc>
          <w:tcPr/>
          <w:p>
            <w:pPr>
              <w:pStyle w:val="Compact"/>
              <w:jc w:val="left"/>
            </w:pPr>
            <w:r>
              <w:t xml:space="preserve">Final acceptance after 90-day warranty period</w:t>
            </w:r>
          </w:p>
        </w:tc>
        <w:tc>
          <w:tcPr/>
          <w:p>
            <w:pPr>
              <w:pStyle w:val="Compact"/>
              <w:jc w:val="left"/>
            </w:pPr>
            <w:r>
              <w:t xml:space="preserve">10%</w:t>
            </w:r>
          </w:p>
        </w:tc>
        <w:tc>
          <w:tcPr/>
          <w:p>
            <w:pPr>
              <w:pStyle w:val="Compact"/>
              <w:jc w:val="left"/>
            </w:pPr>
            <w:r>
              <w:t xml:space="preserve">$50,417.50</w:t>
            </w:r>
          </w:p>
        </w:tc>
        <w:tc>
          <w:tcPr/>
          <w:p>
            <w:pPr>
              <w:pStyle w:val="Compact"/>
              <w:jc w:val="left"/>
            </w:pPr>
            <w:r>
              <w:t xml:space="preserve">Upon final acceptance</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terms herein shall be governed by the laws of the Federal Republic of Nigeria, with particular reference to the Federal Capital Territory regulations applicable to</w:t>
      </w:r>
      <w:r>
        <w:t xml:space="preserve"> </w:t>
      </w:r>
      <w:r>
        <w:t xml:space="preserve">Nigeria Abuja</w:t>
      </w:r>
      <w:r>
        <w:t xml:space="preserve">.</w:t>
      </w:r>
    </w:p>
    <w:p>
      <w:pPr>
        <w:numPr>
          <w:ilvl w:val="0"/>
          <w:numId w:val="1001"/>
        </w:numPr>
        <w:pStyle w:val="Compact"/>
      </w:pPr>
      <w:r>
        <w:t xml:space="preserve">The</w:t>
      </w:r>
      <w:r>
        <w:t xml:space="preserve"> </w:t>
      </w:r>
      <w:r>
        <w:t xml:space="preserve">Editor</w:t>
      </w:r>
      <w:r>
        <w:t xml:space="preserve"> </w:t>
      </w:r>
      <w:r>
        <w:t xml:space="preserve">software and all associated intellectual property shall remain the property of the Supplier. The Buyer is granted a non-transferable, non-exclusive license to use the</w:t>
      </w:r>
      <w:r>
        <w:t xml:space="preserve"> </w:t>
      </w:r>
      <w:r>
        <w:t xml:space="preserve">Editor</w:t>
      </w:r>
      <w:r>
        <w:t xml:space="preserve"> </w:t>
      </w:r>
      <w:r>
        <w:t xml:space="preserve">platform exclusively within the premises and operational scope of Abuja Digital Publishing House Ltd. in</w:t>
      </w:r>
      <w:r>
        <w:t xml:space="preserve"> </w:t>
      </w:r>
      <w:r>
        <w:t xml:space="preserve">Nigeria Abuja</w:t>
      </w:r>
      <w:r>
        <w:t xml:space="preserve">.</w:t>
      </w:r>
    </w:p>
    <w:p>
      <w:pPr>
        <w:numPr>
          <w:ilvl w:val="0"/>
          <w:numId w:val="1001"/>
        </w:numPr>
        <w:pStyle w:val="Compact"/>
      </w:pPr>
      <w:r>
        <w:t xml:space="preserve">The Supplier warrants that the</w:t>
      </w:r>
      <w:r>
        <w:t xml:space="preserve"> </w:t>
      </w:r>
      <w:r>
        <w:t xml:space="preserve">Editor</w:t>
      </w:r>
      <w:r>
        <w:t xml:space="preserve"> </w:t>
      </w:r>
      <w:r>
        <w:t xml:space="preserve">system shall be free from defects in design, materials, and workmanship for a period of twelve (12) months from the date of successful deployment in</w:t>
      </w:r>
      <w:r>
        <w:t xml:space="preserve"> </w:t>
      </w:r>
      <w:r>
        <w:t xml:space="preserve">Nigeria Abuja</w:t>
      </w:r>
      <w:r>
        <w:t xml:space="preserve">.</w:t>
      </w:r>
    </w:p>
    <w:p>
      <w:pPr>
        <w:numPr>
          <w:ilvl w:val="0"/>
          <w:numId w:val="1001"/>
        </w:numPr>
        <w:pStyle w:val="Compact"/>
      </w:pPr>
      <w:r>
        <w:t xml:space="preserve">All data processed, stored, or generated by the</w:t>
      </w:r>
      <w:r>
        <w:t xml:space="preserve"> </w:t>
      </w:r>
      <w:r>
        <w:t xml:space="preserve">Editor</w:t>
      </w:r>
      <w:r>
        <w:t xml:space="preserve"> </w:t>
      </w:r>
      <w:r>
        <w:t xml:space="preserve">platform while operating in</w:t>
      </w:r>
      <w:r>
        <w:t xml:space="preserve"> </w:t>
      </w:r>
      <w:r>
        <w:t xml:space="preserve">Nigeria Abuja</w:t>
      </w:r>
      <w:r>
        <w:t xml:space="preserve"> </w:t>
      </w:r>
      <w:r>
        <w:t xml:space="preserve">shall be subject to the Nigeria Data Protection Act (NDPA) 2023 and the Cybercrimes (Prohibition, Prevention, etc.) Act 2015. The Supplier shall ensure full compliance with these regulations.</w:t>
      </w:r>
    </w:p>
    <w:p>
      <w:pPr>
        <w:numPr>
          <w:ilvl w:val="0"/>
          <w:numId w:val="1001"/>
        </w:numPr>
        <w:pStyle w:val="Compact"/>
      </w:pPr>
      <w:r>
        <w:t xml:space="preserve">Any delay in delivery of the</w:t>
      </w:r>
      <w:r>
        <w:t xml:space="preserve"> </w:t>
      </w:r>
      <w:r>
        <w:t xml:space="preserve">Editor</w:t>
      </w:r>
      <w:r>
        <w:t xml:space="preserve"> </w:t>
      </w:r>
      <w:r>
        <w:t xml:space="preserve">system beyond the stipulated timeframe shall attract a penalty of 0.5% of the total</w:t>
      </w:r>
      <w:r>
        <w:t xml:space="preserve"> </w:t>
      </w:r>
      <w:r>
        <w:t xml:space="preserve">Purchase Order</w:t>
      </w:r>
      <w:r>
        <w:t xml:space="preserve"> </w:t>
      </w:r>
      <w:r>
        <w:t xml:space="preserve">value per day of delay, up to a maximum of 10% of the total value.</w:t>
      </w:r>
    </w:p>
    <w:p>
      <w:pPr>
        <w:numPr>
          <w:ilvl w:val="0"/>
          <w:numId w:val="1001"/>
        </w:numPr>
        <w:pStyle w:val="Compact"/>
      </w:pPr>
      <w:r>
        <w:t xml:space="preserve">The Buyer reserves the right to inspect and test the</w:t>
      </w:r>
      <w:r>
        <w:t xml:space="preserve"> </w:t>
      </w:r>
      <w:r>
        <w:t xml:space="preserve">Editor</w:t>
      </w:r>
      <w:r>
        <w:t xml:space="preserve"> </w:t>
      </w:r>
      <w:r>
        <w:t xml:space="preserve">system upon arrival in</w:t>
      </w:r>
      <w:r>
        <w:t xml:space="preserve"> </w:t>
      </w:r>
      <w:r>
        <w:t xml:space="preserve">Nigeria Abuja</w:t>
      </w:r>
      <w:r>
        <w:t xml:space="preserve"> </w:t>
      </w:r>
      <w:r>
        <w:t xml:space="preserve">before final acceptance. A 14-day inspection period shall apply from the date of physical delivery.</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Abuja, Nigeria, in accordance with the Arbitration and Conciliation Act (Cap A18, LFN 2004).</w:t>
      </w:r>
    </w:p>
    <w:p>
      <w:pPr>
        <w:numPr>
          <w:ilvl w:val="0"/>
          <w:numId w:val="1001"/>
        </w:numPr>
        <w:pStyle w:val="Compact"/>
      </w:pPr>
      <w:r>
        <w:t xml:space="preserve">This</w:t>
      </w:r>
      <w:r>
        <w:t xml:space="preserve"> </w:t>
      </w:r>
      <w:r>
        <w:t xml:space="preserve">Purchase Order</w:t>
      </w:r>
      <w:r>
        <w:t xml:space="preserve"> </w:t>
      </w:r>
      <w:r>
        <w:t xml:space="preserve">may not be amended, modified, or supplemented except by written agreement signed by authorized representatives of both parties.</w:t>
      </w:r>
    </w:p>
    <w:p>
      <w:pPr>
        <w:numPr>
          <w:ilvl w:val="0"/>
          <w:numId w:val="1001"/>
        </w:numPr>
        <w:pStyle w:val="Compact"/>
      </w:pPr>
      <w:r>
        <w:t xml:space="preserve">The Supplier shall provide all necessary documentation, including certificates of origin, software license certificates, and technical manuals, in English to facilitate regulatory compliance in</w:t>
      </w:r>
      <w:r>
        <w:t xml:space="preserve"> </w:t>
      </w:r>
      <w:r>
        <w:t xml:space="preserve">Nigeria Abuja</w:t>
      </w:r>
      <w:r>
        <w:t xml:space="preserve">.</w:t>
      </w:r>
    </w:p>
    <w:p>
      <w:pPr>
        <w:pStyle w:val="FirstParagraph"/>
      </w:pPr>
      <w:r>
        <w:t xml:space="preserve">6. Authorized Signatories</w:t>
      </w:r>
    </w:p>
    <w:p>
      <w:pPr>
        <w:pStyle w:val="BodyText"/>
      </w:pPr>
      <w:r>
        <w:rPr>
          <w:bCs/>
          <w:b/>
        </w:rPr>
        <w:t xml:space="preserve">For and on behalf of the Buyer:</w:t>
      </w:r>
    </w:p>
    <w:p>
      <w:pPr>
        <w:pStyle w:val="BodyText"/>
      </w:pPr>
      <w:r>
        <w:t xml:space="preserve">Abuja Digital Publishing House Ltd.</w:t>
      </w:r>
    </w:p>
    <w:p>
      <w:pPr>
        <w:pStyle w:val="BodyText"/>
      </w:pPr>
      <w:r>
        <w:t xml:space="preserve">Name:</w:t>
      </w:r>
      <w:r>
        <w:t xml:space="preserve"> </w:t>
      </w:r>
      <w:r>
        <w:rPr>
          <w:bCs/>
          <w:b/>
        </w:rPr>
        <w:t xml:space="preserve">Dr. Amina Okafor-Chukwu</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Global Editorial Solutions Inc.</w:t>
      </w:r>
    </w:p>
    <w:p>
      <w:pPr>
        <w:pStyle w:val="BodyText"/>
      </w:pPr>
      <w:r>
        <w:t xml:space="preserve">Name:</w:t>
      </w:r>
      <w:r>
        <w:t xml:space="preserve"> </w:t>
      </w:r>
      <w:r>
        <w:rPr>
          <w:bCs/>
          <w:b/>
        </w:rPr>
        <w:t xml:space="preserve">Mr. Jonathan R. Whitfield</w:t>
      </w:r>
      <w:r>
        <w:br/>
      </w:r>
      <w:r>
        <w:t xml:space="preserve">Title: Vice President, International Sales</w:t>
      </w:r>
      <w:r>
        <w:br/>
      </w:r>
      <w:r>
        <w:t xml:space="preserve">Signature: _________________________</w:t>
      </w:r>
      <w:r>
        <w:br/>
      </w:r>
      <w:r>
        <w:t xml:space="preserve">Date: _________________________</w:t>
      </w:r>
    </w:p>
    <w:p>
      <w:pPr>
        <w:pStyle w:val="BodyText"/>
      </w:pPr>
      <w:r>
        <w:t xml:space="preserve">This Purchase Order (PO-NG-ABJ-2025-04782) is issued for the procurement of Editor software and services for deployment in Nigeria Abuja. This document is confidential and intended solely for the named parties. Unauthorized reproduction or distribution is strictly prohibited. © 2025 Abuja Digital Publishing House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Nigeria Abuja</dc:title>
  <dc:creator/>
  <dc:language>en</dc:language>
  <cp:keywords/>
  <dcterms:created xsi:type="dcterms:W3CDTF">2026-10-10T01:06:04Z</dcterms:created>
  <dcterms:modified xsi:type="dcterms:W3CDTF">2026-10-10T01:06:04Z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