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Editor</w:t>
      </w:r>
      <w:r>
        <w:t xml:space="preserve"> </w:t>
      </w:r>
      <w:r>
        <w:t xml:space="preserve">Software</w:t>
      </w:r>
      <w:r>
        <w:t xml:space="preserve"> </w:t>
      </w:r>
      <w:r>
        <w:t xml:space="preserve">Suite</w:t>
      </w:r>
      <w:r>
        <w:t xml:space="preserve"> </w:t>
      </w:r>
      <w:r>
        <w:t xml:space="preserve">-</w:t>
      </w:r>
      <w:r>
        <w:t xml:space="preserve"> </w:t>
      </w:r>
      <w:r>
        <w:t xml:space="preserve">South</w:t>
      </w:r>
      <w:r>
        <w:t xml:space="preserve"> </w:t>
      </w:r>
      <w:r>
        <w:t xml:space="preserve">Africa</w:t>
      </w:r>
      <w:r>
        <w:t xml:space="preserve"> </w:t>
      </w:r>
      <w:r>
        <w:t xml:space="preserve">Johannesburg</w:t>
      </w:r>
    </w:p>
    <w:bookmarkStart w:id="20" w:name="purchase-order"/>
    <w:p>
      <w:pPr>
        <w:pStyle w:val="Heading1"/>
      </w:pPr>
      <w:r>
        <w:t xml:space="preserve">PURCHASE ORDER</w:t>
      </w:r>
    </w:p>
    <w:p>
      <w:pPr>
        <w:pStyle w:val="FirstParagraph"/>
      </w:pPr>
      <w:r>
        <w:t xml:space="preserve">Editor Software Suite &amp; Editorial Workstation Procurement</w:t>
      </w:r>
    </w:p>
    <w:p>
      <w:pPr>
        <w:pStyle w:val="BodyText"/>
      </w:pPr>
      <w:r>
        <w:t xml:space="preserve">Johannesburg, South Africa</w:t>
      </w:r>
    </w:p>
    <w:bookmarkEnd w:id="20"/>
    <w:p>
      <w:pPr>
        <w:pStyle w:val="BodyText"/>
      </w:pPr>
      <w:r>
        <w:t xml:space="preserve">PO No: SA-JHB-2025-04871</w:t>
      </w:r>
    </w:p>
    <w:p>
      <w:pPr>
        <w:pStyle w:val="BodyText"/>
      </w:pPr>
      <w:r>
        <w:t xml:space="preserve">Date of Issue: 14 June 2025</w:t>
      </w:r>
    </w:p>
    <w:p>
      <w:pPr>
        <w:pStyle w:val="BodyText"/>
      </w:pPr>
      <w:r>
        <w:t xml:space="preserve">Valid Until: 14 September 2025</w:t>
      </w:r>
    </w:p>
    <w:p>
      <w:pPr>
        <w:pStyle w:val="BodyText"/>
      </w:pPr>
      <w:r>
        <w:t xml:space="preserve">Parties Involved</w:t>
      </w:r>
    </w:p>
    <w:bookmarkStart w:id="21" w:name="purchasing-entity-buyer"/>
    <w:p>
      <w:pPr>
        <w:pStyle w:val="Heading4"/>
      </w:pPr>
      <w:r>
        <w:t xml:space="preserve">Purchasing Entity (Buyer)</w:t>
      </w:r>
    </w:p>
    <w:p>
      <w:pPr>
        <w:pStyle w:val="FirstParagraph"/>
      </w:pPr>
      <w:r>
        <w:rPr>
          <w:bCs/>
          <w:b/>
        </w:rPr>
        <w:t xml:space="preserve">Company:</w:t>
      </w:r>
      <w:r>
        <w:t xml:space="preserve"> </w:t>
      </w:r>
      <w:r>
        <w:t xml:space="preserve">Mzansi Media Solutions (Pty) Ltd</w:t>
      </w:r>
    </w:p>
    <w:p>
      <w:pPr>
        <w:pStyle w:val="BodyText"/>
      </w:pPr>
      <w:r>
        <w:rPr>
          <w:bCs/>
          <w:b/>
        </w:rPr>
        <w:t xml:space="preserve">Address:</w:t>
      </w:r>
      <w:r>
        <w:t xml:space="preserve"> </w:t>
      </w:r>
      <w:r>
        <w:t xml:space="preserve">142 Rivonia Road, Sandton, Johannesburg, 2196, South Africa</w:t>
      </w:r>
    </w:p>
    <w:p>
      <w:pPr>
        <w:pStyle w:val="BodyText"/>
      </w:pPr>
      <w:r>
        <w:rPr>
          <w:bCs/>
          <w:b/>
        </w:rPr>
        <w:t xml:space="preserve">VAT Number:</w:t>
      </w:r>
      <w:r>
        <w:t xml:space="preserve"> </w:t>
      </w:r>
      <w:r>
        <w:t xml:space="preserve">452018773</w:t>
      </w:r>
    </w:p>
    <w:p>
      <w:pPr>
        <w:pStyle w:val="BodyText"/>
      </w:pPr>
      <w:r>
        <w:rPr>
          <w:bCs/>
          <w:b/>
        </w:rPr>
        <w:t xml:space="preserve">Contact:</w:t>
      </w:r>
      <w:r>
        <w:t xml:space="preserve"> </w:t>
      </w:r>
      <w:r>
        <w:t xml:space="preserve">Thabo Mokoena, Procurement Manager</w:t>
      </w:r>
    </w:p>
    <w:p>
      <w:pPr>
        <w:pStyle w:val="BodyText"/>
      </w:pPr>
      <w:r>
        <w:rPr>
          <w:bCs/>
          <w:b/>
        </w:rPr>
        <w:t xml:space="preserve">Email:</w:t>
      </w:r>
      <w:r>
        <w:t xml:space="preserve"> </w:t>
      </w:r>
      <w:r>
        <w:t xml:space="preserve">procurement@mzansimedia.co.za</w:t>
      </w:r>
    </w:p>
    <w:bookmarkEnd w:id="21"/>
    <w:bookmarkStart w:id="22" w:name="supplier-seller"/>
    <w:p>
      <w:pPr>
        <w:pStyle w:val="Heading4"/>
      </w:pPr>
      <w:r>
        <w:t xml:space="preserve">Supplier (Seller)</w:t>
      </w:r>
    </w:p>
    <w:p>
      <w:pPr>
        <w:pStyle w:val="FirstParagraph"/>
      </w:pPr>
      <w:r>
        <w:rPr>
          <w:bCs/>
          <w:b/>
        </w:rPr>
        <w:t xml:space="preserve">Company:</w:t>
      </w:r>
      <w:r>
        <w:t xml:space="preserve"> </w:t>
      </w:r>
      <w:r>
        <w:t xml:space="preserve">Global Editorial Technologies (Pty) Ltd</w:t>
      </w:r>
    </w:p>
    <w:p>
      <w:pPr>
        <w:pStyle w:val="BodyText"/>
      </w:pPr>
      <w:r>
        <w:rPr>
          <w:bCs/>
          <w:b/>
        </w:rPr>
        <w:t xml:space="preserve">Address:</w:t>
      </w:r>
      <w:r>
        <w:t xml:space="preserve"> </w:t>
      </w:r>
      <w:r>
        <w:t xml:space="preserve">88 Oxford Street, Rosebank, Johannesburg, 2196, South Africa</w:t>
      </w:r>
    </w:p>
    <w:p>
      <w:pPr>
        <w:pStyle w:val="BodyText"/>
      </w:pPr>
      <w:r>
        <w:rPr>
          <w:bCs/>
          <w:b/>
        </w:rPr>
        <w:t xml:space="preserve">VAT Number:</w:t>
      </w:r>
      <w:r>
        <w:t xml:space="preserve"> </w:t>
      </w:r>
      <w:r>
        <w:t xml:space="preserve">491120338</w:t>
      </w:r>
    </w:p>
    <w:p>
      <w:pPr>
        <w:pStyle w:val="BodyText"/>
      </w:pPr>
      <w:r>
        <w:rPr>
          <w:bCs/>
          <w:b/>
        </w:rPr>
        <w:t xml:space="preserve">Contact:</w:t>
      </w:r>
      <w:r>
        <w:t xml:space="preserve"> </w:t>
      </w:r>
      <w:r>
        <w:t xml:space="preserve">Sarah van der Merwe, Account Director</w:t>
      </w:r>
    </w:p>
    <w:p>
      <w:pPr>
        <w:pStyle w:val="BodyText"/>
      </w:pPr>
      <w:r>
        <w:rPr>
          <w:bCs/>
          <w:b/>
        </w:rPr>
        <w:t xml:space="preserve">Email:</w:t>
      </w:r>
      <w:r>
        <w:t xml:space="preserve"> </w:t>
      </w:r>
      <w:r>
        <w:t xml:space="preserve">sales@globaleditorial.co.za</w:t>
      </w:r>
    </w:p>
    <w:bookmarkEnd w:id="22"/>
    <w:p>
      <w:pPr>
        <w:pStyle w:val="BodyText"/>
      </w:pPr>
      <w:r>
        <w:t xml:space="preserve">Purchase Order Description</w:t>
      </w:r>
    </w:p>
    <w:p>
      <w:pPr>
        <w:pStyle w:val="BodyText"/>
      </w:pPr>
      <w:r>
        <w:t xml:space="preserve">This Purchase Order is issued by Mzansi Media Solutions (Pty) Ltd, a registered media production company operating out of Johannesburg, South Africa, to procure a comprehensive</w:t>
      </w:r>
      <w:r>
        <w:t xml:space="preserve"> </w:t>
      </w:r>
      <w:r>
        <w:rPr>
          <w:bCs/>
          <w:b/>
        </w:rPr>
        <w:t xml:space="preserve">Editor</w:t>
      </w:r>
      <w:r>
        <w:t xml:space="preserve"> </w:t>
      </w:r>
      <w:r>
        <w:t xml:space="preserve">software suite and associated editorial workstation hardware. The Editor system referenced in this Purchase Order encompasses a professional-grade non-linear video editing platform, a multi-track audio editing module, and a text-based script editing environment, all of which are essential for the daily editorial operations conducted at our Johannesburg headquarters. The Editor suite will be deployed across fourteen (14) editorial workstations located at our Sandton office in Johannesburg, South Africa, to support broadcast, digital, and print editorial workflows for the 2025/2026 fiscal year.</w:t>
      </w:r>
    </w:p>
    <w:p>
      <w:pPr>
        <w:pStyle w:val="BodyText"/>
      </w:pPr>
      <w:r>
        <w:t xml:space="preserve">Line Items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(ZAR)</w:t>
            </w:r>
          </w:p>
        </w:tc>
        <w:tc>
          <w:tcPr/>
          <w:p>
            <w:pPr>
              <w:pStyle w:val="Compact"/>
              <w:jc w:val="left"/>
            </w:pPr>
            <w:r>
              <w:t xml:space="preserve">Total (ZAR)</w:t>
            </w:r>
          </w:p>
        </w:tc>
      </w:tr>
      <w:tr>
        <w:tc>
          <w:tcPr/>
          <w:p>
            <w:pPr>
              <w:pStyle w:val="Compact"/>
              <w:jc w:val="left"/>
            </w:pPr>
            <w:r>
              <w:t xml:space="preserve">01</w:t>
            </w:r>
          </w:p>
        </w:tc>
        <w:tc>
          <w:tcPr/>
          <w:p>
            <w:pPr>
              <w:pStyle w:val="Compact"/>
              <w:jc w:val="left"/>
            </w:pPr>
            <w:r>
              <w:t xml:space="preserve">Professional Editor Software Suite – Perpetual License (Video, Audio &amp; Text Editor modules) – 14 seats for Johannesburg office</w:t>
            </w:r>
          </w:p>
        </w:tc>
        <w:tc>
          <w:tcPr/>
          <w:p>
            <w:pPr>
              <w:pStyle w:val="Compact"/>
              <w:jc w:val="left"/>
            </w:pPr>
            <w:r>
              <w:t xml:space="preserve">14</w:t>
            </w:r>
          </w:p>
        </w:tc>
        <w:tc>
          <w:tcPr/>
          <w:p>
            <w:pPr>
              <w:pStyle w:val="Compact"/>
              <w:jc w:val="left"/>
            </w:pPr>
            <w:r>
              <w:t xml:space="preserve">R 48,500.00</w:t>
            </w:r>
          </w:p>
        </w:tc>
        <w:tc>
          <w:tcPr/>
          <w:p>
            <w:pPr>
              <w:pStyle w:val="Compact"/>
              <w:jc w:val="left"/>
            </w:pPr>
            <w:r>
              <w:t xml:space="preserve">R 679,000.00</w:t>
            </w:r>
          </w:p>
        </w:tc>
      </w:tr>
      <w:tr>
        <w:tc>
          <w:tcPr/>
          <w:p>
            <w:pPr>
              <w:pStyle w:val="Compact"/>
              <w:jc w:val="left"/>
            </w:pPr>
            <w:r>
              <w:t xml:space="preserve">02</w:t>
            </w:r>
          </w:p>
        </w:tc>
        <w:tc>
          <w:tcPr/>
          <w:p>
            <w:pPr>
              <w:pStyle w:val="Compact"/>
              <w:jc w:val="left"/>
            </w:pPr>
            <w:r>
              <w:t xml:space="preserve">Editor Workstation Hardware – 32-core processor, 128GB RAM, 4TB NVMe SSD, 4K dual-monitor setup (per unit)</w:t>
            </w:r>
          </w:p>
        </w:tc>
        <w:tc>
          <w:tcPr/>
          <w:p>
            <w:pPr>
              <w:pStyle w:val="Compact"/>
              <w:jc w:val="left"/>
            </w:pPr>
            <w:r>
              <w:t xml:space="preserve">14</w:t>
            </w:r>
          </w:p>
        </w:tc>
        <w:tc>
          <w:tcPr/>
          <w:p>
            <w:pPr>
              <w:pStyle w:val="Compact"/>
              <w:jc w:val="left"/>
            </w:pPr>
            <w:r>
              <w:t xml:space="preserve">R 82,000.00</w:t>
            </w:r>
          </w:p>
        </w:tc>
        <w:tc>
          <w:tcPr/>
          <w:p>
            <w:pPr>
              <w:pStyle w:val="Compact"/>
              <w:jc w:val="left"/>
            </w:pPr>
            <w:r>
              <w:t xml:space="preserve">R 1,148,000.00</w:t>
            </w:r>
          </w:p>
        </w:tc>
      </w:tr>
      <w:tr>
        <w:tc>
          <w:tcPr/>
          <w:p>
            <w:pPr>
              <w:pStyle w:val="Compact"/>
              <w:jc w:val="left"/>
            </w:pPr>
            <w:r>
              <w:t xml:space="preserve">03</w:t>
            </w:r>
          </w:p>
        </w:tc>
        <w:tc>
          <w:tcPr/>
          <w:p>
            <w:pPr>
              <w:pStyle w:val="Compact"/>
              <w:jc w:val="left"/>
            </w:pPr>
            <w:r>
              <w:t xml:space="preserve">Editor Calibration &amp; Installation Service – On-site deployment at Johannesburg, Sandton premises</w:t>
            </w:r>
          </w:p>
        </w:tc>
        <w:tc>
          <w:tcPr/>
          <w:p>
            <w:pPr>
              <w:pStyle w:val="Compact"/>
              <w:jc w:val="left"/>
            </w:pPr>
            <w:r>
              <w:t xml:space="preserve">1</w:t>
            </w:r>
          </w:p>
        </w:tc>
        <w:tc>
          <w:tcPr/>
          <w:p>
            <w:pPr>
              <w:pStyle w:val="Compact"/>
              <w:jc w:val="left"/>
            </w:pPr>
            <w:r>
              <w:t xml:space="preserve">R 35,000.00</w:t>
            </w:r>
          </w:p>
        </w:tc>
        <w:tc>
          <w:tcPr/>
          <w:p>
            <w:pPr>
              <w:pStyle w:val="Compact"/>
              <w:jc w:val="left"/>
            </w:pPr>
            <w:r>
              <w:t xml:space="preserve">R 35,000.00</w:t>
            </w:r>
          </w:p>
        </w:tc>
      </w:tr>
      <w:tr>
        <w:tc>
          <w:tcPr/>
          <w:p>
            <w:pPr>
              <w:pStyle w:val="Compact"/>
              <w:jc w:val="left"/>
            </w:pPr>
            <w:r>
              <w:t xml:space="preserve">04</w:t>
            </w:r>
          </w:p>
        </w:tc>
        <w:tc>
          <w:tcPr/>
          <w:p>
            <w:pPr>
              <w:pStyle w:val="Compact"/>
              <w:jc w:val="left"/>
            </w:pPr>
            <w:r>
              <w:t xml:space="preserve">Editor Annual Maintenance &amp; Technical Support Contract – 12 months, Johannesburg-based support team</w:t>
            </w:r>
          </w:p>
        </w:tc>
        <w:tc>
          <w:tcPr/>
          <w:p>
            <w:pPr>
              <w:pStyle w:val="Compact"/>
              <w:jc w:val="left"/>
            </w:pPr>
            <w:r>
              <w:t xml:space="preserve">14</w:t>
            </w:r>
          </w:p>
        </w:tc>
        <w:tc>
          <w:tcPr/>
          <w:p>
            <w:pPr>
              <w:pStyle w:val="Compact"/>
              <w:jc w:val="left"/>
            </w:pPr>
            <w:r>
              <w:t xml:space="preserve">R 6,200.00</w:t>
            </w:r>
          </w:p>
        </w:tc>
        <w:tc>
          <w:tcPr/>
          <w:p>
            <w:pPr>
              <w:pStyle w:val="Compact"/>
              <w:jc w:val="left"/>
            </w:pPr>
            <w:r>
              <w:t xml:space="preserve">R 86,800.00</w:t>
            </w:r>
          </w:p>
        </w:tc>
      </w:tr>
      <w:tr>
        <w:tc>
          <w:tcPr/>
          <w:p>
            <w:pPr>
              <w:pStyle w:val="Compact"/>
              <w:jc w:val="left"/>
            </w:pPr>
            <w:r>
              <w:t xml:space="preserve">05</w:t>
            </w:r>
          </w:p>
        </w:tc>
        <w:tc>
          <w:tcPr/>
          <w:p>
            <w:pPr>
              <w:pStyle w:val="Compact"/>
              <w:jc w:val="left"/>
            </w:pPr>
            <w:r>
              <w:t xml:space="preserve">Editor Training Programme – 3-day intensive workshop for editorial staff, Johannesburg venue</w:t>
            </w:r>
          </w:p>
        </w:tc>
        <w:tc>
          <w:tcPr/>
          <w:p>
            <w:pPr>
              <w:pStyle w:val="Compact"/>
              <w:jc w:val="left"/>
            </w:pPr>
            <w:r>
              <w:t xml:space="preserve">1</w:t>
            </w:r>
          </w:p>
        </w:tc>
        <w:tc>
          <w:tcPr/>
          <w:p>
            <w:pPr>
              <w:pStyle w:val="Compact"/>
              <w:jc w:val="left"/>
            </w:pPr>
            <w:r>
              <w:t xml:space="preserve">R 28,000.00</w:t>
            </w:r>
          </w:p>
        </w:tc>
        <w:tc>
          <w:tcPr/>
          <w:p>
            <w:pPr>
              <w:pStyle w:val="Compact"/>
              <w:jc w:val="left"/>
            </w:pPr>
            <w:r>
              <w:t xml:space="preserve">R 28,000.00</w:t>
            </w:r>
          </w:p>
        </w:tc>
      </w:tr>
      <w:tr>
        <w:tc>
          <w:tcPr/>
          <w:p>
            <w:pPr>
              <w:pStyle w:val="Compact"/>
              <w:jc w:val="left"/>
            </w:pPr>
            <w:r>
              <w:t xml:space="preserve">06</w:t>
            </w:r>
          </w:p>
        </w:tc>
        <w:tc>
          <w:tcPr/>
          <w:p>
            <w:pPr>
              <w:pStyle w:val="Compact"/>
              <w:jc w:val="left"/>
            </w:pPr>
            <w:r>
              <w:t xml:space="preserve">Editor Cloud Collaboration Add-on – Secure file sharing for Johannesburg and Cape Town offices</w:t>
            </w:r>
          </w:p>
        </w:tc>
        <w:tc>
          <w:tcPr/>
          <w:p>
            <w:pPr>
              <w:pStyle w:val="Compact"/>
              <w:jc w:val="left"/>
            </w:pPr>
            <w:r>
              <w:t xml:space="preserve">14</w:t>
            </w:r>
          </w:p>
        </w:tc>
        <w:tc>
          <w:tcPr/>
          <w:p>
            <w:pPr>
              <w:pStyle w:val="Compact"/>
              <w:jc w:val="left"/>
            </w:pPr>
            <w:r>
              <w:t xml:space="preserve">R 3,800.00</w:t>
            </w:r>
          </w:p>
        </w:tc>
        <w:tc>
          <w:tcPr/>
          <w:p>
            <w:pPr>
              <w:pStyle w:val="Compact"/>
              <w:jc w:val="left"/>
            </w:pPr>
            <w:r>
              <w:t xml:space="preserve">R 53,200.00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(excl. VAT)</w:t>
            </w:r>
          </w:p>
        </w:tc>
        <w:tc>
          <w:tcPr/>
          <w:p>
            <w:pPr>
              <w:pStyle w:val="Compact"/>
              <w:jc w:val="right"/>
            </w:pPr>
            <w:r>
              <w:t xml:space="preserve">R 2,030,000.00</w:t>
            </w:r>
          </w:p>
        </w:tc>
      </w:tr>
      <w:tr>
        <w:tc>
          <w:tcPr/>
          <w:p>
            <w:pPr>
              <w:pStyle w:val="Compact"/>
              <w:jc w:val="left"/>
            </w:pPr>
            <w:r>
              <w:t xml:space="preserve">VAT @ 15% (South Africa)</w:t>
            </w:r>
          </w:p>
        </w:tc>
        <w:tc>
          <w:tcPr/>
          <w:p>
            <w:pPr>
              <w:pStyle w:val="Compact"/>
              <w:jc w:val="right"/>
            </w:pPr>
            <w:r>
              <w:t xml:space="preserve">R 304,500.00</w:t>
            </w:r>
          </w:p>
        </w:tc>
      </w:tr>
      <w:tr>
        <w:tc>
          <w:tcPr/>
          <w:p>
            <w:pPr>
              <w:pStyle w:val="Compact"/>
              <w:jc w:val="left"/>
            </w:pPr>
            <w:r>
              <w:t xml:space="preserve">Grand Total (incl. VAT)</w:t>
            </w:r>
          </w:p>
        </w:tc>
        <w:tc>
          <w:tcPr/>
          <w:p>
            <w:pPr>
              <w:pStyle w:val="Compact"/>
              <w:jc w:val="right"/>
            </w:pPr>
            <w:r>
              <w:t xml:space="preserve">R 2,334,500.00</w:t>
            </w:r>
          </w:p>
        </w:tc>
      </w:tr>
    </w:tbl>
    <w:p>
      <w:pPr>
        <w:pStyle w:val="BodyText"/>
      </w:pPr>
      <w:r>
        <w:t xml:space="preserve">Delivery &amp; Deployment Details</w:t>
      </w:r>
    </w:p>
    <w:p>
      <w:pPr>
        <w:pStyle w:val="BodyText"/>
      </w:pPr>
      <w:r>
        <w:t xml:space="preserve">All hardware components and the Editor software suite shall be delivered to the Mzansi Media Solutions premises at 142 Rivonia Road, Sandton, Johannesburg, South Africa, no later than 30 July 2025. The Editor installation and calibration service must be completed within five (5) business days of hardware delivery. All editorial staff training sessions will be conducted on-site in Johannesburg during the week commencing 4 August 2025. The supplier is required to ensure that the Editor system is fully operational and integrated with our existing content management infrastructure prior to the final acceptance sign-off.</w:t>
      </w:r>
    </w:p>
    <w:p>
      <w:pPr>
        <w:pStyle w:val="BodyText"/>
      </w:pPr>
      <w:r>
        <w:t xml:space="preserve">Terms &amp; Conditions</w:t>
      </w:r>
    </w:p>
    <w:p>
      <w:pPr>
        <w:numPr>
          <w:ilvl w:val="0"/>
          <w:numId w:val="1001"/>
        </w:numPr>
        <w:pStyle w:val="Compact"/>
      </w:pPr>
      <w:r>
        <w:rPr>
          <w:bCs/>
          <w:b/>
        </w:rPr>
        <w:t xml:space="preserve">Payment Terms:</w:t>
      </w:r>
      <w:r>
        <w:t xml:space="preserve"> </w:t>
      </w:r>
      <w:r>
        <w:t xml:space="preserve">30% deposit upon acceptance of this Purchase Order; 50% upon delivery and installation of the Editor suite in Johannesburg; 20% upon successful completion of the training programme and final acceptance.</w:t>
      </w:r>
    </w:p>
    <w:p>
      <w:pPr>
        <w:numPr>
          <w:ilvl w:val="0"/>
          <w:numId w:val="1001"/>
        </w:numPr>
        <w:pStyle w:val="Compact"/>
      </w:pPr>
      <w:r>
        <w:rPr>
          <w:bCs/>
          <w:b/>
        </w:rPr>
        <w:t xml:space="preserve">Payment Method:</w:t>
      </w:r>
      <w:r>
        <w:t xml:space="preserve"> </w:t>
      </w:r>
      <w:r>
        <w:t xml:space="preserve">Electronic funds transfer (EFT) to the supplier's registered bank account in South Africa. All payments shall be made in South African Rand (ZAR).</w:t>
      </w:r>
    </w:p>
    <w:p>
      <w:pPr>
        <w:numPr>
          <w:ilvl w:val="0"/>
          <w:numId w:val="1001"/>
        </w:numPr>
        <w:pStyle w:val="Compact"/>
      </w:pPr>
      <w:r>
        <w:rPr>
          <w:bCs/>
          <w:b/>
        </w:rPr>
        <w:t xml:space="preserve">Warranty:</w:t>
      </w:r>
      <w:r>
        <w:t xml:space="preserve"> </w:t>
      </w:r>
      <w:r>
        <w:t xml:space="preserve">The Editor software suite carries a 24-month defect warranty. Hardware components carry a 36-month manufacturer's warranty, serviced by a Johannesburg-based technical support team.</w:t>
      </w:r>
    </w:p>
    <w:p>
      <w:pPr>
        <w:numPr>
          <w:ilvl w:val="0"/>
          <w:numId w:val="1001"/>
        </w:numPr>
        <w:pStyle w:val="Compact"/>
      </w:pPr>
      <w:r>
        <w:rPr>
          <w:bCs/>
          <w:b/>
        </w:rPr>
        <w:t xml:space="preserve">Compliance:</w:t>
      </w:r>
      <w:r>
        <w:t xml:space="preserve"> </w:t>
      </w:r>
      <w:r>
        <w:t xml:space="preserve">This Purchase Order is governed by the laws of the Republic of South Africa. All transactions are subject to the South African Consumer Protection Act (CPA) and the National Credit Act where applicable.</w:t>
      </w:r>
    </w:p>
    <w:p>
      <w:pPr>
        <w:numPr>
          <w:ilvl w:val="0"/>
          <w:numId w:val="1001"/>
        </w:numPr>
        <w:pStyle w:val="Compact"/>
      </w:pPr>
      <w:r>
        <w:rPr>
          <w:bCs/>
          <w:b/>
        </w:rPr>
        <w:t xml:space="preserve">Confidentiality:</w:t>
      </w:r>
      <w:r>
        <w:t xml:space="preserve"> </w:t>
      </w:r>
      <w:r>
        <w:t xml:space="preserve">All data processed through the Editor system at the Johannesburg facility shall remain the exclusive property of Mzansi Media Solutions. The supplier shall not access, replicate, or transmit editorial content without written consent.</w:t>
      </w:r>
    </w:p>
    <w:p>
      <w:pPr>
        <w:numPr>
          <w:ilvl w:val="0"/>
          <w:numId w:val="1001"/>
        </w:numPr>
        <w:pStyle w:val="Compact"/>
      </w:pPr>
      <w:r>
        <w:rPr>
          <w:bCs/>
          <w:b/>
        </w:rPr>
        <w:t xml:space="preserve">Penalties:</w:t>
      </w:r>
      <w:r>
        <w:t xml:space="preserve"> </w:t>
      </w:r>
      <w:r>
        <w:t xml:space="preserve">Late delivery of the Editor suite or hardware beyond the stipulated date shall incur a penalty of 0.5% of the total Purchase Order value per calendar day of delay, capped at 10%.</w:t>
      </w:r>
    </w:p>
    <w:p>
      <w:pPr>
        <w:numPr>
          <w:ilvl w:val="0"/>
          <w:numId w:val="1001"/>
        </w:numPr>
        <w:pStyle w:val="Compact"/>
      </w:pPr>
      <w:r>
        <w:rPr>
          <w:bCs/>
          <w:b/>
        </w:rPr>
        <w:t xml:space="preserve">Dispute Resolution:</w:t>
      </w:r>
      <w:r>
        <w:t xml:space="preserve"> </w:t>
      </w:r>
      <w:r>
        <w:t xml:space="preserve">Any disputes arising from this Purchase Order shall be resolved through mediation in Johannesburg, South Africa, in accordance with the rules of the Arbitration Foundation of Southern Africa (AFSA).</w:t>
      </w:r>
    </w:p>
    <w:p>
      <w:pPr>
        <w:pStyle w:val="FirstParagraph"/>
      </w:pPr>
      <w:r>
        <w:rPr>
          <w:bCs/>
          <w:b/>
        </w:rPr>
        <w:t xml:space="preserve">Authorised by (Buyer):</w:t>
      </w:r>
    </w:p>
    <w:p>
      <w:pPr>
        <w:pStyle w:val="BodyText"/>
      </w:pPr>
      <w:r>
        <w:t xml:space="preserve">Thabo Mokoena</w:t>
      </w:r>
    </w:p>
    <w:p>
      <w:pPr>
        <w:pStyle w:val="BodyText"/>
      </w:pPr>
      <w:r>
        <w:t xml:space="preserve">Procurement Manager</w:t>
      </w:r>
    </w:p>
    <w:p>
      <w:pPr>
        <w:pStyle w:val="BodyText"/>
      </w:pPr>
      <w:r>
        <w:t xml:space="preserve">Mzansi Media Solutions (Pty) Ltd</w:t>
      </w:r>
    </w:p>
    <w:p>
      <w:pPr>
        <w:pStyle w:val="BodyText"/>
      </w:pPr>
      <w:r>
        <w:t xml:space="preserve">Signature &amp; Date</w:t>
      </w:r>
    </w:p>
    <w:p>
      <w:pPr>
        <w:pStyle w:val="BodyText"/>
      </w:pPr>
      <w:r>
        <w:rPr>
          <w:bCs/>
          <w:b/>
        </w:rPr>
        <w:t xml:space="preserve">Accepted by (Supplier):</w:t>
      </w:r>
    </w:p>
    <w:p>
      <w:pPr>
        <w:pStyle w:val="BodyText"/>
      </w:pPr>
      <w:r>
        <w:t xml:space="preserve">Sarah van der Merwe</w:t>
      </w:r>
    </w:p>
    <w:p>
      <w:pPr>
        <w:pStyle w:val="BodyText"/>
      </w:pPr>
      <w:r>
        <w:t xml:space="preserve">Account Director</w:t>
      </w:r>
    </w:p>
    <w:p>
      <w:pPr>
        <w:pStyle w:val="BodyText"/>
      </w:pPr>
      <w:r>
        <w:t xml:space="preserve">Global Editorial Technologies (Pty) Ltd</w:t>
      </w:r>
    </w:p>
    <w:p>
      <w:pPr>
        <w:pStyle w:val="BodyText"/>
      </w:pPr>
      <w:r>
        <w:t xml:space="preserve">Signature &amp; Date</w:t>
      </w:r>
    </w:p>
    <w:p>
      <w:pPr>
        <w:pStyle w:val="BodyText"/>
      </w:pPr>
      <w:r>
        <w:t xml:space="preserve">This Purchase Order (PO No: SA-JHB-2025-04871) is issued for the procurement of an Editor software suite and associated editorial infrastructure for use in Johannesburg, South Africa. This document is valid only when signed by both parties. All references to the Editor system pertain to the professional editorial platform specified in Line Item 01. This Purchase Order is subject to the terms and conditions outlined herein and applicable South African legislation.</w:t>
      </w:r>
    </w:p>
    <w:p>
      <w:pPr>
        <w:pStyle w:val="BodyText"/>
      </w:pPr>
      <w:r>
        <w:t xml:space="preserve">Document generated: 14 June 2025 | Johannesburg, South Africa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Editor Software Suite - South Africa Johannesburg</dc:title>
  <dc:creator/>
  <dc:language>en</dc:language>
  <cp:keywords/>
  <dcterms:created xsi:type="dcterms:W3CDTF">2026-10-10T01:24:33Z</dcterms:created>
  <dcterms:modified xsi:type="dcterms:W3CDTF">2026-10-10T01:24:33Z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