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Editor Procurement for Thailand Bangkok Operations</w:t>
      </w:r>
    </w:p>
    <w:p>
      <w:pPr>
        <w:pStyle w:val="BodyText"/>
      </w:pPr>
      <w:r>
        <w:t xml:space="preserve">Document Reference: PO-THB-2025-00472 | Issued under Thailand Commercial Transaction Regulations</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Siam Digital Media Publishing Co., Ltd.</w:t>
      </w:r>
    </w:p>
    <w:p>
      <w:pPr>
        <w:pStyle w:val="BodyText"/>
      </w:pPr>
      <w:r>
        <w:rPr>
          <w:bCs/>
          <w:b/>
        </w:rPr>
        <w:t xml:space="preserve">Address:</w:t>
      </w:r>
      <w:r>
        <w:t xml:space="preserve"> </w:t>
      </w:r>
      <w:r>
        <w:t xml:space="preserve">88 Sukhumvit Road, Khlong Toei, Bangkok 10110, Thailand</w:t>
      </w:r>
    </w:p>
    <w:p>
      <w:pPr>
        <w:pStyle w:val="BodyText"/>
      </w:pPr>
      <w:r>
        <w:rPr>
          <w:bCs/>
          <w:b/>
        </w:rPr>
        <w:t xml:space="preserve">Contact:</w:t>
      </w:r>
      <w:r>
        <w:t xml:space="preserve"> </w:t>
      </w:r>
      <w:r>
        <w:t xml:space="preserve">Mr. Anan Chaiyaporn, Procurement Director</w:t>
      </w:r>
    </w:p>
    <w:p>
      <w:pPr>
        <w:pStyle w:val="BodyText"/>
      </w:pPr>
      <w:r>
        <w:rPr>
          <w:bCs/>
          <w:b/>
        </w:rPr>
        <w:t xml:space="preserve">Email:</w:t>
      </w:r>
      <w:r>
        <w:t xml:space="preserve"> </w:t>
      </w:r>
      <w:r>
        <w:t xml:space="preserve">procurement@siamdigitalmedia.co.th</w:t>
      </w:r>
    </w:p>
    <w:p>
      <w:pPr>
        <w:pStyle w:val="BodyText"/>
      </w:pPr>
      <w:r>
        <w:rPr>
          <w:bCs/>
          <w:b/>
        </w:rPr>
        <w:t xml:space="preserve">Tax ID (VAT):</w:t>
      </w:r>
      <w:r>
        <w:t xml:space="preserve"> </w:t>
      </w:r>
      <w:r>
        <w:t xml:space="preserve">0105561234567</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Global Editorial Solutions International, Inc.</w:t>
      </w:r>
    </w:p>
    <w:p>
      <w:pPr>
        <w:pStyle w:val="BodyText"/>
      </w:pPr>
      <w:r>
        <w:rPr>
          <w:bCs/>
          <w:b/>
        </w:rPr>
        <w:t xml:space="preserve">Address:</w:t>
      </w:r>
      <w:r>
        <w:t xml:space="preserve"> </w:t>
      </w:r>
      <w:r>
        <w:t xml:space="preserve">200 Innovation Drive, Suite 450, San Francisco, CA 94107, USA</w:t>
      </w:r>
    </w:p>
    <w:p>
      <w:pPr>
        <w:pStyle w:val="BodyText"/>
      </w:pPr>
      <w:r>
        <w:rPr>
          <w:bCs/>
          <w:b/>
        </w:rPr>
        <w:t xml:space="preserve">Contact:</w:t>
      </w:r>
      <w:r>
        <w:t xml:space="preserve"> </w:t>
      </w:r>
      <w:r>
        <w:t xml:space="preserve">Ms. Karen Whitfield, Account Manager</w:t>
      </w:r>
    </w:p>
    <w:p>
      <w:pPr>
        <w:pStyle w:val="BodyText"/>
      </w:pPr>
      <w:r>
        <w:rPr>
          <w:bCs/>
          <w:b/>
        </w:rPr>
        <w:t xml:space="preserve">Email:</w:t>
      </w:r>
      <w:r>
        <w:t xml:space="preserve"> </w:t>
      </w:r>
      <w:r>
        <w:t xml:space="preserve">k.whitfield@globaleditorial.com</w:t>
      </w:r>
    </w:p>
    <w:p>
      <w:pPr>
        <w:pStyle w:val="BodyText"/>
      </w:pPr>
      <w:r>
        <w:rPr>
          <w:bCs/>
          <w:b/>
        </w:rPr>
        <w:t xml:space="preserve">Registration No.:</w:t>
      </w:r>
      <w:r>
        <w:t xml:space="preserve"> </w:t>
      </w:r>
      <w:r>
        <w:t xml:space="preserve">US-EIN-84-2291037</w:t>
      </w:r>
    </w:p>
    <w:bookmarkEnd w:id="22"/>
    <w:p>
      <w:pPr>
        <w:pStyle w:val="BodyText"/>
      </w:pPr>
      <w:r>
        <w:rPr>
          <w:bCs/>
          <w:b/>
        </w:rPr>
        <w:t xml:space="preserve">Purchase Order No.:</w:t>
      </w:r>
      <w:r>
        <w:t xml:space="preserve"> </w:t>
      </w:r>
      <w:r>
        <w:t xml:space="preserve">PO-THB-2025-00472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Thailand Bangkok, Siam Digital Media HQ</w:t>
      </w:r>
    </w:p>
    <w:p>
      <w:pPr>
        <w:pStyle w:val="BodyText"/>
      </w:pPr>
      <w:r>
        <w:rPr>
          <w:bCs/>
          <w:b/>
        </w:rPr>
        <w:t xml:space="preserve">Required Delivery Date:</w:t>
      </w:r>
      <w:r>
        <w:t xml:space="preserve"> </w:t>
      </w:r>
      <w:r>
        <w:t xml:space="preserve">15 July 2025</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Thai Baht (THB) / USD</w:t>
      </w:r>
    </w:p>
    <w:bookmarkStart w:id="23" w:name="X731ccf927f924e27ade07c9899e79a3d8579ae4"/>
    <w:p>
      <w:pPr>
        <w:pStyle w:val="Heading2"/>
      </w:pPr>
      <w:r>
        <w:t xml:space="preserve">Itemized Purchase Details – Editor Software and Hardware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Editor Pro Suite v12.0</w:t>
            </w:r>
            <w:r>
              <w:t xml:space="preserve"> </w:t>
            </w:r>
            <w:r>
              <w:t xml:space="preserve">– Professional editorial software license (perpetual), including text editing, layout management, and collaborative review modules for the Thailand Bangkok newsroom</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c>
          <w:tcPr/>
          <w:p>
            <w:pPr>
              <w:pStyle w:val="Compact"/>
              <w:jc w:val="left"/>
            </w:pPr>
            <w:r>
              <w:t xml:space="preserve">Thai language localization included</w:t>
            </w:r>
          </w:p>
        </w:tc>
      </w:tr>
      <w:tr>
        <w:tc>
          <w:tcPr/>
          <w:p>
            <w:pPr>
              <w:pStyle w:val="Compact"/>
              <w:jc w:val="left"/>
            </w:pPr>
            <w:r>
              <w:t xml:space="preserve">2</w:t>
            </w:r>
          </w:p>
        </w:tc>
        <w:tc>
          <w:tcPr/>
          <w:p>
            <w:pPr>
              <w:pStyle w:val="Compact"/>
              <w:jc w:val="left"/>
            </w:pPr>
            <w:r>
              <w:rPr>
                <w:bCs/>
                <w:b/>
              </w:rPr>
              <w:t xml:space="preserve">Editor Workstation Hardware</w:t>
            </w:r>
            <w:r>
              <w:t xml:space="preserve"> </w:t>
            </w:r>
            <w:r>
              <w:t xml:space="preserve">– Dell Precision 7875 Tower, 64GB RAM, 2TB NVMe SSD, NVIDIA RTX 4090, configured for Editor software performance in Thailand Bangkok office</w:t>
            </w:r>
          </w:p>
        </w:tc>
        <w:tc>
          <w:tcPr/>
          <w:p>
            <w:pPr>
              <w:pStyle w:val="Compact"/>
              <w:jc w:val="left"/>
            </w:pPr>
            <w:r>
              <w:t xml:space="preserve">25</w:t>
            </w:r>
          </w:p>
        </w:tc>
        <w:tc>
          <w:tcPr/>
          <w:p>
            <w:pPr>
              <w:pStyle w:val="Compact"/>
              <w:jc w:val="left"/>
            </w:pPr>
            <w:r>
              <w:t xml:space="preserve">$3,850.00</w:t>
            </w:r>
          </w:p>
        </w:tc>
        <w:tc>
          <w:tcPr/>
          <w:p>
            <w:pPr>
              <w:pStyle w:val="Compact"/>
              <w:jc w:val="left"/>
            </w:pPr>
            <w:r>
              <w:t xml:space="preserve">$96,250.00</w:t>
            </w:r>
          </w:p>
        </w:tc>
        <w:tc>
          <w:tcPr/>
          <w:p>
            <w:pPr>
              <w:pStyle w:val="Compact"/>
              <w:jc w:val="left"/>
            </w:pPr>
            <w:r>
              <w:t xml:space="preserve">220V/50Hz power supply for Thailand</w:t>
            </w:r>
          </w:p>
        </w:tc>
      </w:tr>
      <w:tr>
        <w:tc>
          <w:tcPr/>
          <w:p>
            <w:pPr>
              <w:pStyle w:val="Compact"/>
              <w:jc w:val="left"/>
            </w:pPr>
            <w:r>
              <w:t xml:space="preserve">3</w:t>
            </w:r>
          </w:p>
        </w:tc>
        <w:tc>
          <w:tcPr/>
          <w:p>
            <w:pPr>
              <w:pStyle w:val="Compact"/>
              <w:jc w:val="left"/>
            </w:pPr>
            <w:r>
              <w:rPr>
                <w:bCs/>
                <w:b/>
              </w:rPr>
              <w:t xml:space="preserve">Editor Peripheral Kit</w:t>
            </w:r>
            <w:r>
              <w:t xml:space="preserve"> </w:t>
            </w:r>
            <w:r>
              <w:t xml:space="preserve">– Dual 27" 4K monitors, ergonomic keyboard, precision mouse, and USB-C docking station per Editor workstation</w:t>
            </w:r>
          </w:p>
        </w:tc>
        <w:tc>
          <w:tcPr/>
          <w:p>
            <w:pPr>
              <w:pStyle w:val="Compact"/>
              <w:jc w:val="left"/>
            </w:pPr>
            <w:r>
              <w:t xml:space="preserve">25</w:t>
            </w:r>
          </w:p>
        </w:tc>
        <w:tc>
          <w:tcPr/>
          <w:p>
            <w:pPr>
              <w:pStyle w:val="Compact"/>
              <w:jc w:val="left"/>
            </w:pPr>
            <w:r>
              <w:t xml:space="preserve">$620.00</w:t>
            </w:r>
          </w:p>
        </w:tc>
        <w:tc>
          <w:tcPr/>
          <w:p>
            <w:pPr>
              <w:pStyle w:val="Compact"/>
              <w:jc w:val="left"/>
            </w:pPr>
            <w:r>
              <w:t xml:space="preserve">$15,500.00</w:t>
            </w:r>
          </w:p>
        </w:tc>
        <w:tc>
          <w:tcPr/>
          <w:p>
            <w:pPr>
              <w:pStyle w:val="Compact"/>
              <w:jc w:val="left"/>
            </w:pPr>
            <w:r>
              <w:t xml:space="preserve">Thai keyboard layout</w:t>
            </w:r>
          </w:p>
        </w:tc>
      </w:tr>
      <w:tr>
        <w:tc>
          <w:tcPr/>
          <w:p>
            <w:pPr>
              <w:pStyle w:val="Compact"/>
              <w:jc w:val="left"/>
            </w:pPr>
            <w:r>
              <w:t xml:space="preserve">4</w:t>
            </w:r>
          </w:p>
        </w:tc>
        <w:tc>
          <w:tcPr/>
          <w:p>
            <w:pPr>
              <w:pStyle w:val="Compact"/>
              <w:jc w:val="left"/>
            </w:pPr>
            <w:r>
              <w:rPr>
                <w:bCs/>
                <w:b/>
              </w:rPr>
              <w:t xml:space="preserve">Editor Server License</w:t>
            </w:r>
            <w:r>
              <w:t xml:space="preserve"> </w:t>
            </w:r>
            <w:r>
              <w:t xml:space="preserve">– Centralized Editor management server, 50-user concurrent access, cloud sync for Thailand Bangkok and regional offices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On-premise deployment in Bangkok</w:t>
            </w:r>
          </w:p>
        </w:tc>
      </w:tr>
      <w:tr>
        <w:tc>
          <w:tcPr/>
          <w:p>
            <w:pPr>
              <w:pStyle w:val="Compact"/>
              <w:jc w:val="left"/>
            </w:pPr>
            <w:r>
              <w:t xml:space="preserve">5</w:t>
            </w:r>
          </w:p>
        </w:tc>
        <w:tc>
          <w:tcPr/>
          <w:p>
            <w:pPr>
              <w:pStyle w:val="Compact"/>
              <w:jc w:val="left"/>
            </w:pPr>
            <w:r>
              <w:rPr>
                <w:bCs/>
                <w:b/>
              </w:rPr>
              <w:t xml:space="preserve">Editor Training &amp; Onboarding</w:t>
            </w:r>
            <w:r>
              <w:t xml:space="preserve"> </w:t>
            </w:r>
            <w:r>
              <w:t xml:space="preserve">– On-site training program in Thailand Bangkok (5 days), covering Editor workflow, advanced editing features, and team collaboration protocols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Conducted in Bangkok office, English &amp; Thai</w:t>
            </w:r>
          </w:p>
        </w:tc>
      </w:tr>
      <w:tr>
        <w:tc>
          <w:tcPr/>
          <w:p>
            <w:pPr>
              <w:pStyle w:val="Compact"/>
              <w:jc w:val="left"/>
            </w:pPr>
            <w:r>
              <w:t xml:space="preserve">6</w:t>
            </w:r>
          </w:p>
        </w:tc>
        <w:tc>
          <w:tcPr/>
          <w:p>
            <w:pPr>
              <w:pStyle w:val="Compact"/>
              <w:jc w:val="left"/>
            </w:pPr>
            <w:r>
              <w:rPr>
                <w:bCs/>
                <w:b/>
              </w:rPr>
              <w:t xml:space="preserve">Editor Technical Support</w:t>
            </w:r>
            <w:r>
              <w:t xml:space="preserve"> </w:t>
            </w:r>
            <w:r>
              <w:t xml:space="preserve">– Annual premium support contract (24/7), including remote and on-site support in Thailand Bangkok, firmware updates, and Editor software patches</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12-month coverage from delivery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$180,650.00</w:t>
            </w:r>
          </w:p>
        </w:tc>
      </w:tr>
      <w:tr>
        <w:tc>
          <w:tcPr/>
          <w:p>
            <w:pPr>
              <w:pStyle w:val="Compact"/>
              <w:jc w:val="left"/>
            </w:pPr>
            <w:r>
              <w:t xml:space="preserve">International Shipping &amp; Insurance (to Thailand Bangkok)</w:t>
            </w:r>
          </w:p>
        </w:tc>
        <w:tc>
          <w:tcPr/>
          <w:p>
            <w:pPr>
              <w:pStyle w:val="Compact"/>
              <w:jc w:val="right"/>
            </w:pPr>
            <w:r>
              <w:t xml:space="preserve">$4,200.00</w:t>
            </w:r>
          </w:p>
        </w:tc>
      </w:tr>
      <w:tr>
        <w:tc>
          <w:tcPr/>
          <w:p>
            <w:pPr>
              <w:pStyle w:val="Compact"/>
              <w:jc w:val="left"/>
            </w:pPr>
            <w:r>
              <w:t xml:space="preserve">Thai Customs Duty &amp; Import Tax (estimated 7%)</w:t>
            </w:r>
          </w:p>
        </w:tc>
        <w:tc>
          <w:tcPr/>
          <w:p>
            <w:pPr>
              <w:pStyle w:val="Compact"/>
              <w:jc w:val="right"/>
            </w:pPr>
            <w:r>
              <w:t xml:space="preserve">$12,645.50</w:t>
            </w:r>
          </w:p>
        </w:tc>
      </w:tr>
      <w:tr>
        <w:tc>
          <w:tcPr/>
          <w:p>
            <w:pPr>
              <w:pStyle w:val="Compact"/>
              <w:jc w:val="left"/>
            </w:pPr>
            <w:r>
              <w:t xml:space="preserve">Thai VAT (7% on subtotal + duty)</w:t>
            </w:r>
          </w:p>
        </w:tc>
        <w:tc>
          <w:tcPr/>
          <w:p>
            <w:pPr>
              <w:pStyle w:val="Compact"/>
              <w:jc w:val="right"/>
            </w:pPr>
            <w:r>
              <w:t xml:space="preserve">$13,910.05</w:t>
            </w:r>
          </w:p>
        </w:tc>
      </w:tr>
      <w:tr>
        <w:tc>
          <w:tcPr/>
          <w:p>
            <w:pPr>
              <w:pStyle w:val="Compact"/>
              <w:jc w:val="left"/>
            </w:pPr>
            <w:r>
              <w:t xml:space="preserve">Grand Total (THB equivalent)</w:t>
            </w:r>
          </w:p>
        </w:tc>
        <w:tc>
          <w:tcPr/>
          <w:p>
            <w:pPr>
              <w:pStyle w:val="Compact"/>
              <w:jc w:val="right"/>
            </w:pPr>
            <w:r>
              <w:t xml:space="preserve">$211,405.55 / ฿7,187,788</w:t>
            </w:r>
          </w:p>
        </w:tc>
      </w:tr>
    </w:tbl>
    <w:bookmarkEnd w:id="23"/>
    <w:bookmarkStart w:id="24" w:name="Xcbdb418174d2aca5454be7aebfcbfcf437804ed"/>
    <w:p>
      <w:pPr>
        <w:pStyle w:val="Heading2"/>
      </w:pPr>
      <w:r>
        <w:t xml:space="preserve">Delivery and Installation – Thailand Bangkok</w:t>
      </w:r>
    </w:p>
    <w:p>
      <w:pPr>
        <w:pStyle w:val="FirstParagraph"/>
      </w:pPr>
      <w:r>
        <w:t xml:space="preserve">All Editor software licenses, hardware workstations, and peripheral equipment specified in this Purchase Order shall be delivered to the Siam Digital Media Publishing Co., Ltd. headquarters located at 88 Sukhumvit Road, Khlong Toei,</w:t>
      </w:r>
      <w:r>
        <w:t xml:space="preserve"> </w:t>
      </w:r>
      <w:r>
        <w:t xml:space="preserve">Thailand Bangkok</w:t>
      </w:r>
      <w:r>
        <w:t xml:space="preserve"> </w:t>
      </w:r>
      <w:r>
        <w:t xml:space="preserve">10110. Delivery shall be made via air freight through Suvarnabhumi International Airport (BKK) with final ground transport arranged by the supplier's designated logistics partner in Thailand Bangkok. The supplier is responsible for all customs clearance procedures, Thai import documentation, and compliance with the Thai Customs Department regulations. Installation and configuration of the Editor software on all 25 workstations, along with the central Editor server, shall be completed within ten (10) business days of physical delivery to the Thailand Bangkok site. The supplier shall ensure that all Editor systems are fully operational, networked, and integrated with the existing Thailand Bangkok office infrastructure prior to the handover inspection.</w:t>
      </w:r>
    </w:p>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commercial laws of the Kingdom of Thailand and the United Nations Convention on Contracts for the International Sale of Goods (CISG). Any disputes arising from this Purchase Order related to the Editor procurement shall be resolved through arbitration in Thailand Bangkok under the rules of the Thai Arbitration Institute.</w:t>
      </w:r>
    </w:p>
    <w:p>
      <w:pPr>
        <w:numPr>
          <w:ilvl w:val="0"/>
          <w:numId w:val="1001"/>
        </w:numPr>
        <w:pStyle w:val="Compact"/>
      </w:pPr>
      <w:r>
        <w:t xml:space="preserve">The Editor software licenses are non-transferable and restricted to use exclusively at the Thailand Bangkok office of Siam Digital Media Publishing Co., Ltd. Any unauthorized redistribution or use outside the Thailand Bangkok premises constitutes a material breach of this Purchase Order.</w:t>
      </w:r>
    </w:p>
    <w:p>
      <w:pPr>
        <w:numPr>
          <w:ilvl w:val="0"/>
          <w:numId w:val="1001"/>
        </w:numPr>
        <w:pStyle w:val="Compact"/>
      </w:pPr>
      <w:r>
        <w:t xml:space="preserve">Payment shall be made via wire transfer to the supplier's designated bank account within forty-five (45) calendar days of receipt of a valid tax invoice. The invoice must include the Thai VAT registration number and comply with the Revenue Code of Thailand (B.E. 2564).</w:t>
      </w:r>
    </w:p>
    <w:p>
      <w:pPr>
        <w:numPr>
          <w:ilvl w:val="0"/>
          <w:numId w:val="1001"/>
        </w:numPr>
        <w:pStyle w:val="Compact"/>
      </w:pPr>
      <w:r>
        <w:t xml:space="preserve">The supplier warrants that all Editor hardware components are new, free from defects, and conform to the specifications outlined in this Purchase Order. The warranty period for hardware is twenty-four (24) months from the date of delivery in Thailand Bangkok.</w:t>
      </w:r>
    </w:p>
    <w:p>
      <w:pPr>
        <w:numPr>
          <w:ilvl w:val="0"/>
          <w:numId w:val="1001"/>
        </w:numPr>
        <w:pStyle w:val="Compact"/>
      </w:pPr>
      <w:r>
        <w:t xml:space="preserve">Force majeure events, including but not limited to natural disasters affecting Thailand Bangkok, shall extend delivery timelines by a period equivalent to the duration of the event, provided written notice is given within five (5) business days.</w:t>
      </w:r>
    </w:p>
    <w:p>
      <w:pPr>
        <w:numPr>
          <w:ilvl w:val="0"/>
          <w:numId w:val="1001"/>
        </w:numPr>
        <w:pStyle w:val="Compact"/>
      </w:pPr>
      <w:r>
        <w:t xml:space="preserve">The supplier shall provide a comprehensive Editor user manual and technical documentation in both English and Thai languages, delivered electronically and in printed form at the Thailand Bangkok site.</w:t>
      </w:r>
    </w:p>
    <w:p>
      <w:pPr>
        <w:numPr>
          <w:ilvl w:val="0"/>
          <w:numId w:val="1001"/>
        </w:numPr>
        <w:pStyle w:val="Compact"/>
      </w:pPr>
      <w:r>
        <w:t xml:space="preserve">Early termination of this Purchase Order by either party requires thirty (30) days written notice. In the event of termination, any Editor software licenses already activated in Thailand Bangkok shall be deactivated, and hardware shall be returned to the supplier at the buyer's expense.</w:t>
      </w:r>
    </w:p>
    <w:p>
      <w:pPr>
        <w:numPr>
          <w:ilvl w:val="0"/>
          <w:numId w:val="1001"/>
        </w:numPr>
        <w:pStyle w:val="Compact"/>
      </w:pPr>
      <w:r>
        <w:t xml:space="preserve">All data processed through the Editor system in Thailand Bangkok shall comply with the Personal Data Protection Act (PDPA) of Thailand (B.E. 2562). The supplier shall execute a Data Processing Agreement prior to installation.</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 Purchase Order for the procurement and deployment of the Editor system in Thailand Bangkok. This document constitutes a binding commercial agreement effective from the date of the last signature.</w:t>
      </w:r>
    </w:p>
    <w:p>
      <w:pPr>
        <w:pStyle w:val="BodyText"/>
      </w:pPr>
      <w:r>
        <w:rPr>
          <w:bCs/>
          <w:b/>
        </w:rPr>
        <w:t xml:space="preserve">For Siam Digital Media Publishing Co., Ltd. (Buyer)</w:t>
      </w:r>
    </w:p>
    <w:p>
      <w:pPr>
        <w:pStyle w:val="BodyText"/>
      </w:pPr>
      <w:r>
        <w:rPr>
          <w:bCs/>
          <w:b/>
        </w:rPr>
        <w:t xml:space="preserve">Name:</w:t>
      </w:r>
      <w:r>
        <w:t xml:space="preserve"> </w:t>
      </w:r>
      <w:r>
        <w:t xml:space="preserve">Anan Chaiyaporn</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Global Editorial Solutions International, Inc. (Supplier)</w:t>
      </w:r>
    </w:p>
    <w:p>
      <w:pPr>
        <w:pStyle w:val="BodyText"/>
      </w:pPr>
      <w:r>
        <w:rPr>
          <w:bCs/>
          <w:b/>
        </w:rPr>
        <w:t xml:space="preserve">Name:</w:t>
      </w:r>
      <w:r>
        <w:t xml:space="preserve"> </w:t>
      </w:r>
      <w:r>
        <w:t xml:space="preserve">Karen Whitfield</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(PO-THB-2025-00472) is issued for the procurement of Editor systems for use in Thailand Bangkok. This document is valid for 90 days from the date of issue. Unauthorized reproduction or distribution of this Purchase Order is prohibited. For inquiries, contact the Procurement Department, Siam Digital Media Publishing Co., Ltd., Thailand Bangkok.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Thailand Bangkok</dc:title>
  <dc:creator/>
  <dc:language>en</dc:language>
  <cp:keywords/>
  <dcterms:created xsi:type="dcterms:W3CDTF">2026-10-10T03:10:51Z</dcterms:created>
  <dcterms:modified xsi:type="dcterms:W3CDTF">2026-10-10T03:10:51Z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