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Editor Software Suite – Professional Licensing &amp; Deployment</w:t>
      </w:r>
    </w:p>
    <w:p>
      <w:pPr>
        <w:pStyle w:val="BodyText"/>
      </w:pPr>
      <w:r>
        <w:t xml:space="preserve">Location of Use: Vietnam Ho Chi Minh City</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PO-VHCM-2025-04782</w:t>
      </w:r>
    </w:p>
    <w:p>
      <w:pPr>
        <w:pStyle w:val="BodyText"/>
      </w:pPr>
      <w:r>
        <w:rPr>
          <w:bCs/>
          <w:b/>
        </w:rPr>
        <w:t xml:space="preserve">Date of Issue:</w:t>
      </w:r>
      <w:r>
        <w:t xml:space="preserve"> </w:t>
      </w:r>
      <w:r>
        <w:t xml:space="preserve">June 12, 2025</w:t>
      </w:r>
    </w:p>
    <w:p>
      <w:pPr>
        <w:pStyle w:val="BodyText"/>
      </w:pPr>
      <w:r>
        <w:rPr>
          <w:bCs/>
          <w:b/>
        </w:rPr>
        <w:t xml:space="preserve">Required Delivery:</w:t>
      </w:r>
      <w:r>
        <w:t xml:space="preserve"> </w:t>
      </w:r>
      <w:r>
        <w:t xml:space="preserve">July 1, 2025</w:t>
      </w:r>
    </w:p>
    <w:p>
      <w:pPr>
        <w:pStyle w:val="BodyText"/>
      </w:pPr>
      <w:r>
        <w:rPr>
          <w:bCs/>
          <w:b/>
        </w:rPr>
        <w:t xml:space="preserve">Payment Terms:</w:t>
      </w:r>
      <w:r>
        <w:t xml:space="preserve"> </w:t>
      </w:r>
      <w:r>
        <w:t xml:space="preserve">Net 30 Days</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Saigon Digital Media Solutions Co., Ltd.</w:t>
      </w:r>
    </w:p>
    <w:p>
      <w:pPr>
        <w:pStyle w:val="BodyText"/>
      </w:pPr>
      <w:r>
        <w:rPr>
          <w:bCs/>
          <w:b/>
        </w:rPr>
        <w:t xml:space="preserve">Address:</w:t>
      </w:r>
      <w:r>
        <w:t xml:space="preserve"> </w:t>
      </w:r>
      <w:r>
        <w:t xml:space="preserve">128 Nguyen Hue Boulevard, District 1, Vietnam Ho Chi Minh City</w:t>
      </w:r>
    </w:p>
    <w:p>
      <w:pPr>
        <w:pStyle w:val="BodyText"/>
      </w:pPr>
      <w:r>
        <w:rPr>
          <w:bCs/>
          <w:b/>
        </w:rPr>
        <w:t xml:space="preserve">Contact:</w:t>
      </w:r>
      <w:r>
        <w:t xml:space="preserve"> </w:t>
      </w:r>
      <w:r>
        <w:t xml:space="preserve">Mr. Tran Van Minh</w:t>
      </w:r>
    </w:p>
    <w:p>
      <w:pPr>
        <w:pStyle w:val="BodyText"/>
      </w:pPr>
      <w:r>
        <w:rPr>
          <w:bCs/>
          <w:b/>
        </w:rPr>
        <w:t xml:space="preserve">Email:</w:t>
      </w:r>
      <w:r>
        <w:t xml:space="preserve"> </w:t>
      </w:r>
      <w:r>
        <w:t xml:space="preserve">procurement@saigondigital.vn</w:t>
      </w:r>
    </w:p>
    <w:p>
      <w:pPr>
        <w:pStyle w:val="BodyText"/>
      </w:pPr>
      <w:r>
        <w:rPr>
          <w:bCs/>
          <w:b/>
        </w:rPr>
        <w:t xml:space="preserve">Tax Code:</w:t>
      </w:r>
      <w:r>
        <w:t xml:space="preserve"> </w:t>
      </w:r>
      <w:r>
        <w:t xml:space="preserve">0312345678</w:t>
      </w:r>
    </w:p>
    <w:bookmarkEnd w:id="22"/>
    <w:bookmarkStart w:id="23" w:name="seller-supplier"/>
    <w:p>
      <w:pPr>
        <w:pStyle w:val="Heading3"/>
      </w:pPr>
      <w:r>
        <w:t xml:space="preserve">Seller (Supplier)</w:t>
      </w:r>
    </w:p>
    <w:p>
      <w:pPr>
        <w:pStyle w:val="FirstParagraph"/>
      </w:pPr>
      <w:r>
        <w:rPr>
          <w:bCs/>
          <w:b/>
        </w:rPr>
        <w:t xml:space="preserve">Company:</w:t>
      </w:r>
      <w:r>
        <w:t xml:space="preserve"> </w:t>
      </w:r>
      <w:r>
        <w:t xml:space="preserve">GlobalEditor Technologies Inc.</w:t>
      </w:r>
    </w:p>
    <w:p>
      <w:pPr>
        <w:pStyle w:val="BodyText"/>
      </w:pPr>
      <w:r>
        <w:rPr>
          <w:bCs/>
          <w:b/>
        </w:rPr>
        <w:t xml:space="preserve">Address:</w:t>
      </w:r>
      <w:r>
        <w:t xml:space="preserve"> </w:t>
      </w:r>
      <w:r>
        <w:t xml:space="preserve">500 Innovation Drive, San Francisco, CA 94107, USA</w:t>
      </w:r>
    </w:p>
    <w:p>
      <w:pPr>
        <w:pStyle w:val="BodyText"/>
      </w:pPr>
      <w:r>
        <w:rPr>
          <w:bCs/>
          <w:b/>
        </w:rPr>
        <w:t xml:space="preserve">Contact:</w:t>
      </w:r>
      <w:r>
        <w:t xml:space="preserve"> </w:t>
      </w:r>
      <w:r>
        <w:t xml:space="preserve">Ms. Sarah Kowalski</w:t>
      </w:r>
    </w:p>
    <w:p>
      <w:pPr>
        <w:pStyle w:val="BodyText"/>
      </w:pPr>
      <w:r>
        <w:rPr>
          <w:bCs/>
          <w:b/>
        </w:rPr>
        <w:t xml:space="preserve">Email:</w:t>
      </w:r>
      <w:r>
        <w:t xml:space="preserve"> </w:t>
      </w:r>
      <w:r>
        <w:t xml:space="preserve">sales@globaleditor.com</w:t>
      </w:r>
    </w:p>
    <w:p>
      <w:pPr>
        <w:pStyle w:val="BodyText"/>
      </w:pPr>
      <w:r>
        <w:rPr>
          <w:bCs/>
          <w:b/>
        </w:rPr>
        <w:t xml:space="preserve">Registration:</w:t>
      </w:r>
      <w:r>
        <w:t xml:space="preserve"> </w:t>
      </w:r>
      <w:r>
        <w:t xml:space="preserve">US-EIN-84-2910375</w:t>
      </w:r>
    </w:p>
    <w:bookmarkEnd w:id="23"/>
    <w:bookmarkStart w:id="24" w:name="description-of-purchase-editor-product"/>
    <w:p>
      <w:pPr>
        <w:pStyle w:val="Heading2"/>
      </w:pPr>
      <w:r>
        <w:t xml:space="preserve">1. Description of Purchase – Editor Product</w:t>
      </w:r>
    </w:p>
    <w:p>
      <w:pPr>
        <w:pStyle w:val="FirstParagraph"/>
      </w:pPr>
      <w:r>
        <w:t xml:space="preserve">This Purchase Order is issued by Saigon Digital Media Solutions Co., Ltd., headquartered in Vietnam Ho Chi Minh City, for the acquisition of the</w:t>
      </w:r>
      <w:r>
        <w:t xml:space="preserve"> </w:t>
      </w:r>
      <w:r>
        <w:rPr>
          <w:bCs/>
          <w:b/>
        </w:rPr>
        <w:t xml:space="preserve">Editor</w:t>
      </w:r>
      <w:r>
        <w:t xml:space="preserve"> </w:t>
      </w:r>
      <w:r>
        <w:t xml:space="preserve">Professional Software Suite (Version 12.4 Enterprise Edition). The Editor software is a comprehensive content creation and management platform that will be deployed across all editorial workstations within our Vietnam Ho Chi Minh City office. The Editor suite includes advanced text formatting tools, multimedia integration modules, collaborative editing features, and automated version control systems essential for our daily publishing operations in Vietnam Ho Chi Minh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Editor Enterprise License – Perpetual (per workstation)</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2</w:t>
            </w:r>
          </w:p>
        </w:tc>
        <w:tc>
          <w:tcPr/>
          <w:p>
            <w:pPr>
              <w:pStyle w:val="Compact"/>
              <w:jc w:val="left"/>
            </w:pPr>
            <w:r>
              <w:t xml:space="preserve">Editor Annual Maintenance &amp; Update Subscription</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Editor Server License (Centralized Deployment for Vietnam Ho Chi Minh City office)</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Editor Training Program – On-site in Vietnam Ho Chi Minh City (3-day workshop)</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Editor Custom Plugin – Vietnamese Language Localization Module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$89,950.00</w:t>
            </w:r>
          </w:p>
        </w:tc>
      </w:tr>
      <w:tr>
        <w:tc>
          <w:tcPr>
            <w:gridSpan w:val="4"/>
          </w:tcPr>
          <w:p>
            <w:pPr>
              <w:pStyle w:val="Compact"/>
              <w:jc w:val="right"/>
            </w:pPr>
            <w:r>
              <w:t xml:space="preserve">VAT (10% – Vietnam Ho Chi Minh City applicable rate)</w:t>
            </w:r>
          </w:p>
        </w:tc>
        <w:tc>
          <w:tcPr/>
          <w:p>
            <w:pPr>
              <w:pStyle w:val="Compact"/>
              <w:jc w:val="left"/>
            </w:pPr>
            <w:r>
              <w:t xml:space="preserve">$8,995.00</w:t>
            </w:r>
          </w:p>
        </w:tc>
      </w:tr>
      <w:tr>
        <w:tc>
          <w:tcPr>
            <w:gridSpan w:val="4"/>
          </w:tcPr>
          <w:p>
            <w:pPr>
              <w:pStyle w:val="Compact"/>
              <w:jc w:val="right"/>
            </w:pPr>
            <w:r>
              <w:t xml:space="preserve">Shipping &amp; Import Duties to Vietnam Ho Chi Minh City</w:t>
            </w:r>
          </w:p>
        </w:tc>
        <w:tc>
          <w:tcPr/>
          <w:p>
            <w:pPr>
              <w:pStyle w:val="Compact"/>
              <w:jc w:val="left"/>
            </w:pPr>
            <w:r>
              <w:t xml:space="preserve">$1,850.00</w:t>
            </w:r>
          </w:p>
        </w:tc>
      </w:tr>
      <w:tr>
        <w:tc>
          <w:tcPr>
            <w:gridSpan w:val="4"/>
          </w:tcPr>
          <w:p>
            <w:pPr>
              <w:pStyle w:val="Compact"/>
              <w:jc w:val="right"/>
            </w:pPr>
            <w:r>
              <w:rPr>
                <w:bCs/>
                <w:b/>
              </w:rPr>
              <w:t xml:space="preserve">GRAND TOTAL (USD)</w:t>
            </w:r>
          </w:p>
        </w:tc>
        <w:tc>
          <w:tcPr/>
          <w:p>
            <w:pPr>
              <w:pStyle w:val="Compact"/>
              <w:jc w:val="left"/>
            </w:pPr>
            <w:r>
              <w:rPr>
                <w:bCs/>
                <w:b/>
              </w:rPr>
              <w:t xml:space="preserve">$100,795.00</w:t>
            </w:r>
          </w:p>
        </w:tc>
      </w:tr>
    </w:tbl>
    <w:bookmarkEnd w:id="24"/>
    <w:bookmarkStart w:id="25" w:name="delivery-deployment-terms"/>
    <w:p>
      <w:pPr>
        <w:pStyle w:val="Heading2"/>
      </w:pPr>
      <w:r>
        <w:t xml:space="preserve">2. Delivery &amp; Deployment Terms</w:t>
      </w:r>
    </w:p>
    <w:p>
      <w:pPr>
        <w:pStyle w:val="FirstParagraph"/>
      </w:pPr>
      <w:r>
        <w:t xml:space="preserve">The Editor software licenses and associated digital deliverables shall be delivered electronically to the designated IT infrastructure team at our Vietnam Ho Chi Minh City facility no later than July 1, 2025. The on-site training program for the Editor platform, conducted by certified GlobalEditor Technologies instructors, shall take place at our office located at 128 Nguyen Hue Boulevard, District 1, Vietnam Ho Chi Minh City, between July 14 and July 16, 2025. All Editor deployment activities, including server configuration and workstation installation, must be completed within fourteen (14) calendar days of the initial license delivery to ensure uninterrupted editorial operations in Vietnam Ho Chi Minh City.</w:t>
      </w:r>
    </w:p>
    <w:bookmarkEnd w:id="25"/>
    <w:bookmarkStart w:id="26" w:name="payment-terms-conditions"/>
    <w:p>
      <w:pPr>
        <w:pStyle w:val="Heading2"/>
      </w:pPr>
      <w:r>
        <w:t xml:space="preserve">3. Payment Terms &amp; Conditions</w:t>
      </w:r>
    </w:p>
    <w:p>
      <w:pPr>
        <w:numPr>
          <w:ilvl w:val="0"/>
          <w:numId w:val="1001"/>
        </w:numPr>
        <w:pStyle w:val="Compact"/>
      </w:pPr>
      <w:r>
        <w:t xml:space="preserve">Payment for this Purchase Order shall be made via international wire transfer to the bank account specified by GlobalEditor Technologies Inc. within thirty (30) days of the invoice date.</w:t>
      </w:r>
    </w:p>
    <w:p>
      <w:pPr>
        <w:numPr>
          <w:ilvl w:val="0"/>
          <w:numId w:val="1001"/>
        </w:numPr>
        <w:pStyle w:val="Compact"/>
      </w:pPr>
      <w:r>
        <w:t xml:space="preserve">A 50% advance payment of $50,397.50 USD is due upon acceptance of this Purchase Order to secure the Editor license allocation and training schedule for Vietnam Ho Chi Minh City.</w:t>
      </w:r>
    </w:p>
    <w:p>
      <w:pPr>
        <w:numPr>
          <w:ilvl w:val="0"/>
          <w:numId w:val="1001"/>
        </w:numPr>
        <w:pStyle w:val="Compact"/>
      </w:pPr>
      <w:r>
        <w:t xml:space="preserve">The remaining 50% balance of $50,397.50 USD shall be due upon successful completion of the Editor on-site training and verified deployment at our Vietnam Ho Chi Minh City premises.</w:t>
      </w:r>
    </w:p>
    <w:p>
      <w:pPr>
        <w:numPr>
          <w:ilvl w:val="0"/>
          <w:numId w:val="1001"/>
        </w:numPr>
        <w:pStyle w:val="Compact"/>
      </w:pPr>
      <w:r>
        <w:t xml:space="preserve">All payments are subject to applicable Vietnamese import tax regulations and customs duties as enforced in Vietnam Ho Chi Minh City. The buyer is responsible for any additional governmental levies imposed by the Vietnam Ho Chi Minh City Department of Taxation.</w:t>
      </w:r>
    </w:p>
    <w:p>
      <w:pPr>
        <w:numPr>
          <w:ilvl w:val="0"/>
          <w:numId w:val="1001"/>
        </w:numPr>
        <w:pStyle w:val="Compact"/>
      </w:pPr>
      <w:r>
        <w:t xml:space="preserve">Late payments shall incur a penalty of 1.5% per month on the outstanding balance, calculated from the due date specified in this Purchase Order.</w:t>
      </w:r>
    </w:p>
    <w:bookmarkEnd w:id="26"/>
    <w:bookmarkStart w:id="27" w:name="warranties-support"/>
    <w:p>
      <w:pPr>
        <w:pStyle w:val="Heading2"/>
      </w:pPr>
      <w:r>
        <w:t xml:space="preserve">4. Warranties &amp; Support</w:t>
      </w:r>
    </w:p>
    <w:p>
      <w:pPr>
        <w:pStyle w:val="FirstParagraph"/>
      </w:pPr>
      <w:r>
        <w:t xml:space="preserve">GlobalEditor Technologies Inc. warrants that the Editor software suite delivered under this Purchase Order shall be free from material defects in design and function for a period of twelve (12) months from the date of deployment in Vietnam Ho Chi Minh City. The seller shall provide dedicated technical support (24/7 remote assistance) for the Editor platform throughout the warranty period. Any Editor software updates, patches, or security fixes released during the subscription term shall be provided at no additional cost to the buyer operating in Vietnam Ho Chi Minh City.</w:t>
      </w:r>
    </w:p>
    <w:bookmarkEnd w:id="27"/>
    <w:bookmarkStart w:id="28" w:name="governing-law-dispute-resolution"/>
    <w:p>
      <w:pPr>
        <w:pStyle w:val="Heading2"/>
      </w:pPr>
      <w:r>
        <w:t xml:space="preserve">5. Governing Law &amp; Dispute Resolution</w:t>
      </w:r>
    </w:p>
    <w:p>
      <w:pPr>
        <w:pStyle w:val="FirstParagraph"/>
      </w:pPr>
      <w:r>
        <w:t xml:space="preserve">This Purchase Order shall be governed by and construed in accordance with the laws of the Socialist Republic of Vietnam, with specific reference to commercial regulations applicable in Vietnam Ho Chi Minh City. Any disputes arising from the interpretation or execution of this Purchase Order regarding the Editor product shall first be subject to good-faith negotiation between the parties. Should negotiation fail within thirty (30) days, the dispute shall be referred to arbitration under the Vietnam International Arbitration Centre (VIAC) located in Vietnam Ho Chi Minh City. The language of arbitration shall be English.</w:t>
      </w:r>
    </w:p>
    <w:bookmarkEnd w:id="28"/>
    <w:bookmarkStart w:id="29"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Editor software suite to be utilized in Vietnam Ho Chi Minh City. This document constitutes a binding commercial agreement between the buyer and seller upon execution by authorized representatives of both entities.</w:t>
      </w:r>
    </w:p>
    <w:p>
      <w:pPr>
        <w:pStyle w:val="BodyText"/>
      </w:pPr>
      <w:r>
        <w:rPr>
          <w:bCs/>
          <w:b/>
        </w:rPr>
        <w:t xml:space="preserve">For the Buyer:</w:t>
      </w:r>
    </w:p>
    <w:p>
      <w:pPr>
        <w:pStyle w:val="BodyText"/>
      </w:pPr>
      <w:r>
        <w:t xml:space="preserve">Saigon Digital Media Solutions Co., Ltd.</w:t>
      </w:r>
    </w:p>
    <w:p>
      <w:pPr>
        <w:pStyle w:val="BodyText"/>
      </w:pPr>
      <w:r>
        <w:rPr>
          <w:bCs/>
          <w:b/>
        </w:rPr>
        <w:t xml:space="preserve">Name:</w:t>
      </w:r>
      <w:r>
        <w:t xml:space="preserve"> </w:t>
      </w:r>
      <w:r>
        <w:t xml:space="preserve">Tran Van Minh</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Seller:</w:t>
      </w:r>
    </w:p>
    <w:p>
      <w:pPr>
        <w:pStyle w:val="BodyText"/>
      </w:pPr>
      <w:r>
        <w:t xml:space="preserve">GlobalEditor Technologies Inc.</w:t>
      </w:r>
    </w:p>
    <w:p>
      <w:pPr>
        <w:pStyle w:val="BodyText"/>
      </w:pPr>
      <w:r>
        <w:rPr>
          <w:bCs/>
          <w:b/>
        </w:rPr>
        <w:t xml:space="preserve">Name:</w:t>
      </w:r>
      <w:r>
        <w:t xml:space="preserve"> </w:t>
      </w:r>
      <w:r>
        <w:t xml:space="preserve">Sarah Kowalski</w:t>
      </w:r>
      <w:r>
        <w:br/>
      </w:r>
      <w:r>
        <w:rPr>
          <w:bCs/>
          <w:b/>
        </w:rPr>
        <w:t xml:space="preserve">Title:</w:t>
      </w:r>
      <w:r>
        <w:t xml:space="preserve"> </w:t>
      </w:r>
      <w:r>
        <w:t xml:space="preserve">Vice President, APAC Sales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(PO-VHCM-2025-04782) is valid for 60 days from the date of issue. All references to the Editor product and Vietnam Ho Chi Minh City within this document are integral to the scope of this commercial transaction. Document generated on June 12,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Vietnam Ho Chi Minh City</dc:title>
  <dc:creator/>
  <dc:language>en</dc:language>
  <cp:keywords/>
  <dcterms:created xsi:type="dcterms:W3CDTF">2026-10-10T02:00:28Z</dcterms:created>
  <dcterms:modified xsi:type="dcterms:W3CDTF">2026-10-10T02:00:28Z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