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Algeria</w:t>
      </w:r>
      <w:r>
        <w:t xml:space="preserve"> </w:t>
      </w:r>
      <w:r>
        <w:t xml:space="preserve">Algiers</w:t>
      </w:r>
    </w:p>
    <w:bookmarkStart w:id="25" w:name="purchase-order"/>
    <w:p>
      <w:pPr>
        <w:pStyle w:val="Heading1"/>
      </w:pPr>
      <w:r>
        <w:t xml:space="preserve">PURCHASE ORDER</w:t>
      </w:r>
    </w:p>
    <w:p>
      <w:pPr>
        <w:pStyle w:val="FirstParagraph"/>
      </w:pPr>
      <w:r>
        <w:t xml:space="preserve">Education Administrator Services &amp; Resources Procurement</w:t>
      </w:r>
    </w:p>
    <w:p>
      <w:pPr>
        <w:pStyle w:val="BodyText"/>
      </w:pPr>
      <w:r>
        <w:t xml:space="preserve">Republic of Algeria — Wilaya of Algiers</w:t>
      </w:r>
    </w:p>
    <w:p>
      <w:pPr>
        <w:pStyle w:val="BodyText"/>
      </w:pPr>
      <w:r>
        <w:rPr>
          <w:bCs/>
          <w:b/>
        </w:rPr>
        <w:t xml:space="preserve">Issuing Authority (Buyer):</w:t>
      </w:r>
      <w:r>
        <w:br/>
      </w:r>
      <w:r>
        <w:t xml:space="preserve">Ministry of National Education — Directorate of Education</w:t>
      </w:r>
      <w:r>
        <w:br/>
      </w:r>
      <w:r>
        <w:t xml:space="preserve">12, Boulevard Zighout Youcef</w:t>
      </w:r>
      <w:r>
        <w:br/>
      </w:r>
      <w:r>
        <w:t xml:space="preserve">Algiers 16000, Algeria</w:t>
      </w:r>
      <w:r>
        <w:br/>
      </w:r>
      <w:r>
        <w:t xml:space="preserve">Tel: +213 (0) 21 23 45 67</w:t>
      </w:r>
      <w:r>
        <w:br/>
      </w:r>
      <w:r>
        <w:t xml:space="preserve">Email: dge.alger@men.gov.dz</w:t>
      </w:r>
      <w:r>
        <w:br/>
      </w:r>
      <w:r>
        <w:t xml:space="preserve">Tax Identification (NIF): 00012345678901</w:t>
      </w:r>
    </w:p>
    <w:p>
      <w:pPr>
        <w:pStyle w:val="BodyText"/>
      </w:pPr>
      <w:r>
        <w:rPr>
          <w:bCs/>
          <w:b/>
        </w:rPr>
        <w:t xml:space="preserve">Supplier / Service Provider (Seller):</w:t>
      </w:r>
      <w:r>
        <w:br/>
      </w:r>
      <w:r>
        <w:t xml:space="preserve">EduAdmin Solutions SARL</w:t>
      </w:r>
      <w:r>
        <w:br/>
      </w:r>
      <w:r>
        <w:t xml:space="preserve">45, Rue Didouche Mourad</w:t>
      </w:r>
      <w:r>
        <w:br/>
      </w:r>
      <w:r>
        <w:t xml:space="preserve">Hydra, Algiers 16012, Algeria</w:t>
      </w:r>
      <w:r>
        <w:br/>
      </w:r>
      <w:r>
        <w:t xml:space="preserve">Tel: +213 (0) 21 65 43 21</w:t>
      </w:r>
      <w:r>
        <w:br/>
      </w:r>
      <w:r>
        <w:t xml:space="preserve">Email: contact@eduadmin-solutions.dz</w:t>
      </w:r>
      <w:r>
        <w:br/>
      </w:r>
      <w:r>
        <w:t xml:space="preserve">RC: 16B-0012345-2023</w:t>
      </w:r>
      <w:r>
        <w:br/>
      </w:r>
      <w:r>
        <w:t xml:space="preserve">NIF: 00098765432109</w:t>
      </w:r>
    </w:p>
    <w:p>
      <w:pPr>
        <w:pStyle w:val="BodyText"/>
      </w:pPr>
      <w:r>
        <w:rPr>
          <w:bCs/>
          <w:b/>
        </w:rPr>
        <w:t xml:space="preserve">Purchase Order Number:</w:t>
      </w:r>
      <w:r>
        <w:t xml:space="preserve"> </w:t>
      </w:r>
      <w:r>
        <w:t xml:space="preserve">PO-ALG-EDU-2025-00472</w:t>
      </w:r>
      <w:r>
        <w:br/>
      </w:r>
      <w:r>
        <w:rPr>
          <w:bCs/>
          <w:b/>
        </w:rPr>
        <w:t xml:space="preserve">Date of Issue:</w:t>
      </w:r>
      <w:r>
        <w:t xml:space="preserve"> </w:t>
      </w:r>
      <w:r>
        <w:t xml:space="preserve">15 June 2025</w:t>
      </w:r>
      <w:r>
        <w:br/>
      </w:r>
      <w:r>
        <w:rPr>
          <w:bCs/>
          <w:b/>
        </w:rPr>
        <w:t xml:space="preserve">Required Commencement Date:</w:t>
      </w:r>
      <w:r>
        <w:t xml:space="preserve"> </w:t>
      </w:r>
      <w:r>
        <w:t xml:space="preserve">01 September 2025</w:t>
      </w:r>
      <w:r>
        <w:br/>
      </w:r>
      <w:r>
        <w:rPr>
          <w:bCs/>
          <w:b/>
        </w:rPr>
        <w:t xml:space="preserve">Contract Duration:</w:t>
      </w:r>
      <w:r>
        <w:t xml:space="preserve"> </w:t>
      </w:r>
      <w:r>
        <w:t xml:space="preserve">12 months (renewable by mutual agreement)</w:t>
      </w:r>
      <w:r>
        <w:br/>
      </w:r>
      <w:r>
        <w:rPr>
          <w:bCs/>
          <w:b/>
        </w:rPr>
        <w:t xml:space="preserve">Currency:</w:t>
      </w:r>
      <w:r>
        <w:t xml:space="preserve"> </w:t>
      </w:r>
      <w:r>
        <w:t xml:space="preserve">Algerian Dinar (DZD)</w:t>
      </w:r>
      <w:r>
        <w:br/>
      </w:r>
      <w:r>
        <w:rPr>
          <w:bCs/>
          <w:b/>
        </w:rPr>
        <w:t xml:space="preserve">Governing Jurisdiction:</w:t>
      </w:r>
      <w:r>
        <w:t xml:space="preserve"> </w:t>
      </w:r>
      <w:r>
        <w:t xml:space="preserve">Republic of Algeria, Wilaya of Algiers</w:t>
      </w:r>
    </w:p>
    <w:bookmarkStart w:id="20" w:name="purpose-and-scope-of-this-purchase-order"/>
    <w:p>
      <w:pPr>
        <w:pStyle w:val="Heading2"/>
      </w:pPr>
      <w:r>
        <w:t xml:space="preserve">1. Purpose and Scope of This Purchase Order</w:t>
      </w:r>
    </w:p>
    <w:p>
      <w:pPr>
        <w:pStyle w:val="FirstParagraph"/>
      </w:pPr>
      <w:r>
        <w:t xml:space="preserve">This Purchase Order is issued by the Directorate of Education, Algiers, to formally procure the services and associated resources required for the recruitment, onboarding, and operational support of an</w:t>
      </w:r>
      <w:r>
        <w:t xml:space="preserve"> </w:t>
      </w:r>
      <w:r>
        <w:rPr>
          <w:bCs/>
          <w:b/>
        </w:rPr>
        <w:t xml:space="preserve">Education Administrator</w:t>
      </w:r>
      <w:r>
        <w:t xml:space="preserve"> </w:t>
      </w:r>
      <w:r>
        <w:t xml:space="preserve">within the public education framework of Algeria Algiers. The Education Administrator shall be responsible for overseeing academic planning, curriculum coordination, teacher scheduling, student records management, and inter-departmental communication across all secondary and primary schools under the jurisdiction of the Wilaya of Algiers. This Purchase Order governs all deliverables, payment schedules, and contractual obligations between the issuing authority and the service provider named above.</w:t>
      </w:r>
    </w:p>
    <w:bookmarkEnd w:id="20"/>
    <w:bookmarkStart w:id="21" w:name="line-items-and-deliverables"/>
    <w:p>
      <w:pPr>
        <w:pStyle w:val="Heading2"/>
      </w:pPr>
      <w:r>
        <w:t xml:space="preserve">2. Line Items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Recruitment and selection services for a qualified Education Administrator (including job posting, candidate screening, interviews, and background verification in accordance with Algerian labor law)</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Onboarding and orientation program for the Education Administrator (40-hour structured training covering Algerian education regulations, digital record systems, and administrative protocols specific to Algiers)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Provision of administrative workstation and software licenses (ERP education management system, document management platform, and communication tools) for the Education Administrator</w:t>
            </w:r>
          </w:p>
        </w:tc>
        <w:tc>
          <w:tcPr/>
          <w:p>
            <w:pPr>
              <w:pStyle w:val="Compact"/>
              <w:jc w:val="left"/>
            </w:pPr>
            <w:r>
              <w:t xml:space="preserve">1</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Monthly operational support and consulting services for the Education Administrator (dedicated support team, quarterly performance reviews, and policy advisory sessions)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Development of standardized administrative procedures and SOPs for the Education Administrator to implement across all schools in Algeria Algiers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Annual audit and compliance review of the Education Administrator's operational outputs (aligned with Ministry of National Education directives)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1,605,000</w:t>
            </w:r>
          </w:p>
        </w:tc>
      </w:tr>
      <w:tr>
        <w:tc>
          <w:tcPr>
            <w:gridSpan w:val="5"/>
          </w:tcPr>
          <w:p>
            <w:pPr>
              <w:pStyle w:val="Compact"/>
              <w:jc w:val="right"/>
            </w:pPr>
            <w:r>
              <w:t xml:space="preserve">VAT (19% — applicable per Algerian tax code):</w:t>
            </w:r>
          </w:p>
        </w:tc>
        <w:tc>
          <w:tcPr/>
          <w:p>
            <w:pPr>
              <w:pStyle w:val="Compact"/>
              <w:jc w:val="left"/>
            </w:pPr>
            <w:r>
              <w:t xml:space="preserve">304,950</w:t>
            </w:r>
          </w:p>
        </w:tc>
      </w:tr>
      <w:tr>
        <w:tc>
          <w:tcPr>
            <w:gridSpan w:val="5"/>
          </w:tcPr>
          <w:p>
            <w:pPr>
              <w:pStyle w:val="Compact"/>
              <w:jc w:val="right"/>
            </w:pPr>
            <w:r>
              <w:t xml:space="preserve">Grand Total:</w:t>
            </w:r>
          </w:p>
        </w:tc>
        <w:tc>
          <w:tcPr/>
          <w:p>
            <w:pPr>
              <w:pStyle w:val="Compact"/>
              <w:jc w:val="left"/>
            </w:pPr>
            <w:r>
              <w:t xml:space="preserve">1,909,950 DZD</w:t>
            </w:r>
          </w:p>
        </w:tc>
      </w:tr>
    </w:tbl>
    <w:bookmarkEnd w:id="21"/>
    <w:bookmarkStart w:id="22" w:name="payment-terms"/>
    <w:p>
      <w:pPr>
        <w:pStyle w:val="Heading2"/>
      </w:pPr>
      <w:r>
        <w:t xml:space="preserve">3. Payment Terms</w:t>
      </w:r>
    </w:p>
    <w:p>
      <w:pPr>
        <w:pStyle w:val="FirstParagraph"/>
      </w:pPr>
      <w:r>
        <w:t xml:space="preserve">Payment for this Purchase Order shall be made in three installments via bank transfer to the supplier's designated account at a licensed Algerian financial institution:</w:t>
      </w:r>
    </w:p>
    <w:p>
      <w:pPr>
        <w:numPr>
          <w:ilvl w:val="0"/>
          <w:numId w:val="1001"/>
        </w:numPr>
        <w:pStyle w:val="Compact"/>
      </w:pPr>
      <w:r>
        <w:rPr>
          <w:bCs/>
          <w:b/>
        </w:rPr>
        <w:t xml:space="preserve">First installment (40%):</w:t>
      </w:r>
      <w:r>
        <w:t xml:space="preserve"> </w:t>
      </w:r>
      <w:r>
        <w:t xml:space="preserve">763,980 DZD — due within 15 business days of the Education Administrator's confirmed start date (01 September 2025).</w:t>
      </w:r>
    </w:p>
    <w:p>
      <w:pPr>
        <w:numPr>
          <w:ilvl w:val="0"/>
          <w:numId w:val="1001"/>
        </w:numPr>
        <w:pStyle w:val="Compact"/>
      </w:pPr>
      <w:r>
        <w:rPr>
          <w:bCs/>
          <w:b/>
        </w:rPr>
        <w:t xml:space="preserve">Second installment (35%):</w:t>
      </w:r>
      <w:r>
        <w:t xml:space="preserve"> </w:t>
      </w:r>
      <w:r>
        <w:t xml:space="preserve">668,482.50 DZD — due upon completion of the onboarding program and delivery of the standardized procedures package (no later than 31 October 2025).</w:t>
      </w:r>
    </w:p>
    <w:p>
      <w:pPr>
        <w:numPr>
          <w:ilvl w:val="0"/>
          <w:numId w:val="1001"/>
        </w:numPr>
        <w:pStyle w:val="Compact"/>
      </w:pPr>
      <w:r>
        <w:rPr>
          <w:bCs/>
          <w:b/>
        </w:rPr>
        <w:t xml:space="preserve">Third installment (25%):</w:t>
      </w:r>
      <w:r>
        <w:t xml:space="preserve"> </w:t>
      </w:r>
      <w:r>
        <w:t xml:space="preserve">477,487.50 DZD — due upon submission and acceptance of the annual audit and compliance report (no later than 30 August 2026).</w:t>
      </w:r>
    </w:p>
    <w:p>
      <w:pPr>
        <w:pStyle w:val="FirstParagraph"/>
      </w:pPr>
      <w:r>
        <w:t xml:space="preserve">All payments are subject to the presentation of valid fiscal invoices (factures) compliant with Algerian tax regulations. Late payments shall incur a penalty of 1% per month of delay, in accordance with the Algerian Commercial Code.</w:t>
      </w:r>
    </w:p>
    <w:bookmarkEnd w:id="22"/>
    <w:bookmarkStart w:id="23" w:name="terms-and-conditions"/>
    <w:p>
      <w:pPr>
        <w:pStyle w:val="Heading2"/>
      </w:pPr>
      <w:r>
        <w:t xml:space="preserve">4. Terms and Conditions</w:t>
      </w:r>
    </w:p>
    <w:p>
      <w:pPr>
        <w:numPr>
          <w:ilvl w:val="0"/>
          <w:numId w:val="1002"/>
        </w:numPr>
        <w:pStyle w:val="Compact"/>
      </w:pPr>
      <w:r>
        <w:t xml:space="preserve">This Purchase Order is governed by the laws of the Republic of Algeria. Any disputes arising from its execution shall be resolved through the competent courts of Algiers, Algeria.</w:t>
      </w:r>
    </w:p>
    <w:p>
      <w:pPr>
        <w:numPr>
          <w:ilvl w:val="0"/>
          <w:numId w:val="1002"/>
        </w:numPr>
        <w:pStyle w:val="Compact"/>
      </w:pPr>
      <w:r>
        <w:t xml:space="preserve">The Education Administrator engaged under this Purchase Order shall comply with all directives issued by the Ministry of National Education and the local Directorate of Education in Algiers.</w:t>
      </w:r>
    </w:p>
    <w:p>
      <w:pPr>
        <w:numPr>
          <w:ilvl w:val="0"/>
          <w:numId w:val="1002"/>
        </w:numPr>
        <w:pStyle w:val="Compact"/>
      </w:pPr>
      <w:r>
        <w:t xml:space="preserve">The supplier warrants that all services rendered in connection with this Purchase Order shall be performed with professional diligence and in full compliance with Algerian labor, data protection, and public procurement legislation.</w:t>
      </w:r>
    </w:p>
    <w:p>
      <w:pPr>
        <w:numPr>
          <w:ilvl w:val="0"/>
          <w:numId w:val="1002"/>
        </w:numPr>
        <w:pStyle w:val="Compact"/>
      </w:pPr>
      <w:r>
        <w:t xml:space="preserve">Confidentiality: All student records, personnel data, and institutional information accessed by the Education Administrator shall be treated as strictly confidential and handled in accordance with Algerian data protection regulations.</w:t>
      </w:r>
    </w:p>
    <w:p>
      <w:pPr>
        <w:numPr>
          <w:ilvl w:val="0"/>
          <w:numId w:val="1002"/>
        </w:numPr>
        <w:pStyle w:val="Compact"/>
      </w:pPr>
      <w:r>
        <w:t xml:space="preserve">Termination: Either party may terminate this Purchase Order with 60 days' written notice. In the event of termination, the supplier shall be compensated for services rendered up to the termination date.</w:t>
      </w:r>
    </w:p>
    <w:p>
      <w:pPr>
        <w:numPr>
          <w:ilvl w:val="0"/>
          <w:numId w:val="1002"/>
        </w:numPr>
        <w:pStyle w:val="Compact"/>
      </w:pPr>
      <w:r>
        <w:t xml:space="preserve">Force Majeure: Neither party shall be liable for delays caused by events beyond reasonable control, including but not limited to natural disasters, government mandates, or public health emergencies affecting Algeria Algiers.</w:t>
      </w:r>
    </w:p>
    <w:p>
      <w:pPr>
        <w:numPr>
          <w:ilvl w:val="0"/>
          <w:numId w:val="1002"/>
        </w:numPr>
        <w:pStyle w:val="Compact"/>
      </w:pPr>
      <w:r>
        <w:t xml:space="preserve">All deliverables must be submitted in both Arabic and French, in accordance with the bilingual administrative requirements of the Algerian public education system.</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signature by both parties. The supplier acknowledges receipt of this Purchase Order and agrees to fulfill all obligations described herein. The Education Administrator role defined in this document is integral to the administrative modernization program of the Directorate of Education, Algiers, and the supplier commits to delivering all services within the timelines specified.</w:t>
      </w:r>
    </w:p>
    <w:p>
      <w:pPr>
        <w:pStyle w:val="BodyText"/>
      </w:pPr>
      <w:r>
        <w:rPr>
          <w:bCs/>
          <w:b/>
        </w:rPr>
        <w:t xml:space="preserve">For the Issuing Authority (Buyer):</w:t>
      </w:r>
    </w:p>
    <w:p>
      <w:pPr>
        <w:pStyle w:val="BodyText"/>
      </w:pPr>
      <w:r>
        <w:t xml:space="preserve">Director of Education, Algiers</w:t>
      </w:r>
    </w:p>
    <w:p>
      <w:pPr>
        <w:pStyle w:val="BodyText"/>
      </w:pPr>
      <w:r>
        <w:t xml:space="preserve">Name: _________________________</w:t>
      </w:r>
    </w:p>
    <w:p>
      <w:pPr>
        <w:pStyle w:val="BodyText"/>
      </w:pPr>
      <w:r>
        <w:t xml:space="preserve">Signature &amp; Official Seal</w:t>
      </w:r>
    </w:p>
    <w:p>
      <w:pPr>
        <w:pStyle w:val="BodyText"/>
      </w:pPr>
      <w:r>
        <w:t xml:space="preserve">Date: _________________________</w:t>
      </w:r>
    </w:p>
    <w:p>
      <w:pPr>
        <w:pStyle w:val="BodyText"/>
      </w:pPr>
      <w:r>
        <w:rPr>
          <w:bCs/>
          <w:b/>
        </w:rPr>
        <w:t xml:space="preserve">For the Supplier (Seller):</w:t>
      </w:r>
    </w:p>
    <w:p>
      <w:pPr>
        <w:pStyle w:val="BodyText"/>
      </w:pPr>
      <w:r>
        <w:t xml:space="preserve">Authorized Representative, EduAdmin Solutions SARL</w:t>
      </w:r>
    </w:p>
    <w:p>
      <w:pPr>
        <w:pStyle w:val="BodyText"/>
      </w:pPr>
      <w:r>
        <w:t xml:space="preserve">Name: _________________________</w:t>
      </w:r>
    </w:p>
    <w:p>
      <w:pPr>
        <w:pStyle w:val="BodyText"/>
      </w:pPr>
      <w:r>
        <w:t xml:space="preserve">Signature &amp; Company Stamp</w:t>
      </w:r>
    </w:p>
    <w:p>
      <w:pPr>
        <w:pStyle w:val="BodyText"/>
      </w:pPr>
      <w:r>
        <w:t xml:space="preserve">Date: _________________________</w:t>
      </w:r>
    </w:p>
    <w:p>
      <w:pPr>
        <w:pStyle w:val="BodyText"/>
      </w:pPr>
      <w:r>
        <w:t xml:space="preserve">Purchase Order PO-ALG-EDU-2025-00472 — Education Administrator Procurement — Algeria Algiers</w:t>
      </w:r>
      <w:r>
        <w:br/>
      </w:r>
      <w:r>
        <w:t xml:space="preserve">This document is issued in two (2) original copies, one for each party. This Purchase Order is valid for 90 days from the date of issue.</w:t>
      </w:r>
      <w:r>
        <w:br/>
      </w:r>
      <w:r>
        <w:t xml:space="preserve">© 2025 Directorate of Education, Algiers, Algeria.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Algeria Algiers</dc:title>
  <dc:creator/>
  <dc:language>en</dc:language>
  <cp:keywords/>
  <dcterms:created xsi:type="dcterms:W3CDTF">2026-10-10T06:58:14Z</dcterms:created>
  <dcterms:modified xsi:type="dcterms:W3CDTF">2026-10-10T06:58:14Z</dcterms:modified>
</cp:coreProperties>
</file>

<file path=docProps/custom.xml><?xml version="1.0" encoding="utf-8"?>
<Properties xmlns="http://schemas.openxmlformats.org/officeDocument/2006/custom-properties" xmlns:vt="http://schemas.openxmlformats.org/officeDocument/2006/docPropsVTypes"/>
</file>