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Procurement of Education Administrator Professional Services — Australia Melbourne</w:t>
      </w:r>
    </w:p>
    <w:bookmarkEnd w:id="20"/>
    <w:p>
      <w:pPr>
        <w:pStyle w:val="BodyText"/>
      </w:pPr>
      <w:r>
        <w:rPr>
          <w:bCs/>
          <w:b/>
        </w:rPr>
        <w:t xml:space="preserve">Purchase Order No.:</w:t>
      </w:r>
      <w:r>
        <w:t xml:space="preserve"> </w:t>
      </w:r>
      <w:r>
        <w:t xml:space="preserve">PO-2025-MEL-04782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Australian Dollar (AUD)</w:t>
      </w:r>
      <w:r>
        <w:br/>
      </w:r>
      <w:r>
        <w:rPr>
          <w:bCs/>
          <w:b/>
        </w:rPr>
        <w:t xml:space="preserve">GST:</w:t>
      </w:r>
      <w:r>
        <w:t xml:space="preserve"> </w:t>
      </w:r>
      <w:r>
        <w:t xml:space="preserve">10% Applicable</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Victoria Metropolitan Institute of Higher Education</w:t>
      </w:r>
      <w:r>
        <w:br/>
      </w:r>
      <w:r>
        <w:t xml:space="preserve">Level 12, 45 Collins Street</w:t>
      </w:r>
      <w:r>
        <w:br/>
      </w:r>
      <w:r>
        <w:t xml:space="preserve">Melbourne, Victoria 3000</w:t>
      </w:r>
      <w:r>
        <w:br/>
      </w:r>
      <w:r>
        <w:t xml:space="preserve">Australia Melbourne</w:t>
      </w:r>
      <w:r>
        <w:br/>
      </w:r>
      <w:r>
        <w:t xml:space="preserve">ABN: 52 004 871 236</w:t>
      </w:r>
      <w:r>
        <w:br/>
      </w:r>
      <w:r>
        <w:t xml:space="preserve">Contact: Procurement &amp; Contracts Office</w:t>
      </w:r>
      <w:r>
        <w:br/>
      </w:r>
      <w:r>
        <w:t xml:space="preserve">Email: procurement@vmihe.edu.au</w:t>
      </w:r>
      <w:r>
        <w:br/>
      </w:r>
      <w:r>
        <w:t xml:space="preserve">Phone: +61 3 9421 5500</w:t>
      </w:r>
    </w:p>
    <w:bookmarkEnd w:id="21"/>
    <w:bookmarkStart w:id="22" w:name="supplier-service-provider"/>
    <w:p>
      <w:pPr>
        <w:pStyle w:val="Heading3"/>
      </w:pPr>
      <w:r>
        <w:t xml:space="preserve">Supplier (Service Provider)</w:t>
      </w:r>
    </w:p>
    <w:p>
      <w:pPr>
        <w:pStyle w:val="FirstParagraph"/>
      </w:pPr>
      <w:r>
        <w:rPr>
          <w:bCs/>
          <w:b/>
        </w:rPr>
        <w:t xml:space="preserve">Meridian Educational Staffing Solutions Pty Ltd</w:t>
      </w:r>
      <w:r>
        <w:br/>
      </w:r>
      <w:r>
        <w:t xml:space="preserve">Suite 3, 210 Swanston Street</w:t>
      </w:r>
      <w:r>
        <w:br/>
      </w:r>
      <w:r>
        <w:t xml:space="preserve">Melbourne, Victoria 3000</w:t>
      </w:r>
      <w:r>
        <w:br/>
      </w:r>
      <w:r>
        <w:t xml:space="preserve">Australia Melbourne</w:t>
      </w:r>
      <w:r>
        <w:br/>
      </w:r>
      <w:r>
        <w:t xml:space="preserve">ABN: 87 112 445 903</w:t>
      </w:r>
      <w:r>
        <w:br/>
      </w:r>
      <w:r>
        <w:t xml:space="preserve">Contact: Ms. Sarah Chen, Account Director</w:t>
      </w:r>
      <w:r>
        <w:br/>
      </w:r>
      <w:r>
        <w:t xml:space="preserve">Email: s.chen@meridianestaff.com.au</w:t>
      </w:r>
      <w:r>
        <w:br/>
      </w:r>
      <w:r>
        <w:t xml:space="preserve">Phone: +61 3 9612 7744</w:t>
      </w:r>
    </w:p>
    <w:bookmarkEnd w:id="22"/>
    <w:p>
      <w:pPr>
        <w:pStyle w:val="BodyText"/>
      </w:pPr>
      <w:r>
        <w:t xml:space="preserve">2. DESCRIPTION OF GOODS AND SERVICES</w:t>
      </w:r>
    </w:p>
    <w:p>
      <w:pPr>
        <w:pStyle w:val="BodyText"/>
      </w:pPr>
      <w:r>
        <w:t xml:space="preserve">This Purchase Order is issued by the Victoria Metropolitan Institute of Higher Education, a registered educational institution operating in Australia Melbourne, to procure the professional services of a qualified</w:t>
      </w:r>
      <w:r>
        <w:t xml:space="preserve"> </w:t>
      </w:r>
      <w:r>
        <w:t xml:space="preserve">Education Administrator</w:t>
      </w:r>
      <w:r>
        <w:t xml:space="preserve"> </w:t>
      </w:r>
      <w:r>
        <w:t xml:space="preserve">for a fixed-term engagement. The</w:t>
      </w:r>
      <w:r>
        <w:t xml:space="preserve"> </w:t>
      </w:r>
      <w:r>
        <w:t xml:space="preserve">Education Administrator</w:t>
      </w:r>
      <w:r>
        <w:t xml:space="preserve"> </w:t>
      </w:r>
      <w:r>
        <w:t xml:space="preserve">shall be responsible for the day-to-day operational management, curriculum coordination, student records administration, compliance oversight, and stakeholder liaison across all academic departments of the institution. The scope of this</w:t>
      </w:r>
      <w:r>
        <w:t xml:space="preserve"> </w:t>
      </w:r>
      <w:r>
        <w:t xml:space="preserve">Purchase Order</w:t>
      </w:r>
      <w:r>
        <w:t xml:space="preserve"> </w:t>
      </w:r>
      <w:r>
        <w:t xml:space="preserve">encompasses the full recruitment, onboarding, and ongoing provision of the</w:t>
      </w:r>
      <w:r>
        <w:t xml:space="preserve"> </w:t>
      </w:r>
      <w:r>
        <w:t xml:space="preserve">Education Administrator</w:t>
      </w:r>
      <w:r>
        <w:t xml:space="preserve"> </w:t>
      </w:r>
      <w:r>
        <w:t xml:space="preserve">role as detailed in the line items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Recruitment, screening, and placement of a certified</w:t>
            </w:r>
            <w:r>
              <w:t xml:space="preserve"> </w:t>
            </w:r>
            <w:r>
              <w:rPr>
                <w:bCs/>
                <w:b/>
              </w:rPr>
              <w:t xml:space="preserve">Education Administrator</w:t>
            </w:r>
            <w:r>
              <w:t xml:space="preserve"> </w:t>
            </w:r>
            <w:r>
              <w:t xml:space="preserve">with a minimum of five (5) years of experience in Australian tertiary education administration, based in Australia Melbourne.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02</w:t>
            </w:r>
          </w:p>
        </w:tc>
        <w:tc>
          <w:tcPr/>
          <w:p>
            <w:pPr>
              <w:pStyle w:val="Compact"/>
              <w:jc w:val="left"/>
            </w:pPr>
            <w:r>
              <w:t xml:space="preserve">Onboarding and induction programme for the</w:t>
            </w:r>
            <w:r>
              <w:t xml:space="preserve"> </w:t>
            </w:r>
            <w:r>
              <w:rPr>
                <w:bCs/>
                <w:b/>
              </w:rPr>
              <w:t xml:space="preserve">Education Administrator</w:t>
            </w:r>
            <w:r>
              <w:t xml:space="preserve">, including institutional orientation, compliance training under the Australian Education Quality and Standards Agency (AEQSA) framework, and systems access provisioning.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Monthly administrative support services delivered by the</w:t>
            </w:r>
            <w:r>
              <w:t xml:space="preserve"> </w:t>
            </w:r>
            <w:r>
              <w:rPr>
                <w:bCs/>
                <w:b/>
              </w:rPr>
              <w:t xml:space="preserve">Education Administrator</w:t>
            </w:r>
            <w:r>
              <w:t xml:space="preserve">, encompassing enrolment processing, timetabling coordination, academic records management, and reporting to the Dean of Academic Affairs.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$8,125.00</w:t>
            </w:r>
          </w:p>
        </w:tc>
        <w:tc>
          <w:tcPr/>
          <w:p>
            <w:pPr>
              <w:pStyle w:val="Compact"/>
              <w:jc w:val="left"/>
            </w:pPr>
            <w:r>
              <w:t xml:space="preserve">$97,500.00</w:t>
            </w:r>
          </w:p>
        </w:tc>
      </w:tr>
      <w:tr>
        <w:tc>
          <w:tcPr/>
          <w:p>
            <w:pPr>
              <w:pStyle w:val="Compact"/>
              <w:jc w:val="left"/>
            </w:pPr>
            <w:r>
              <w:t xml:space="preserve">04</w:t>
            </w:r>
          </w:p>
        </w:tc>
        <w:tc>
          <w:tcPr/>
          <w:p>
            <w:pPr>
              <w:pStyle w:val="Compact"/>
              <w:jc w:val="left"/>
            </w:pPr>
            <w:r>
              <w:t xml:space="preserve">Professional development and continuing education allowance for the</w:t>
            </w:r>
            <w:r>
              <w:t xml:space="preserve"> </w:t>
            </w:r>
            <w:r>
              <w:rPr>
                <w:bCs/>
                <w:b/>
              </w:rPr>
              <w:t xml:space="preserve">Education Administrator</w:t>
            </w:r>
            <w:r>
              <w:t xml:space="preserve">, aligned with the Australian Professional Standards for Administrators in Education, to be utilised within the contract period in Australia Melbourne.</w:t>
            </w:r>
          </w:p>
        </w:tc>
        <w:tc>
          <w:tcPr/>
          <w:p>
            <w:pPr>
              <w:pStyle w:val="Compact"/>
              <w:jc w:val="left"/>
            </w:pPr>
            <w:r>
              <w:t xml:space="preserve">1</w:t>
            </w:r>
          </w:p>
        </w:tc>
        <w:tc>
          <w:tcPr/>
          <w:p>
            <w:pPr>
              <w:pStyle w:val="Compact"/>
              <w:jc w:val="left"/>
            </w:pPr>
            <w:r>
              <w:t xml:space="preserve">Allowance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Workstation, software licences (student information management system, financial reporting tools), and office equipment provision for the</w:t>
            </w:r>
            <w:r>
              <w:t xml:space="preserve"> </w:t>
            </w:r>
            <w:r>
              <w:rPr>
                <w:bCs/>
                <w:b/>
              </w:rPr>
              <w:t xml:space="preserve">Education Administrator</w:t>
            </w:r>
            <w:r>
              <w:t xml:space="preserve"> </w:t>
            </w:r>
            <w:r>
              <w:t xml:space="preserve">role at the Melbourne campus facility.</w:t>
            </w:r>
          </w:p>
        </w:tc>
        <w:tc>
          <w:tcPr/>
          <w:p>
            <w:pPr>
              <w:pStyle w:val="Compact"/>
              <w:jc w:val="left"/>
            </w:pPr>
            <w:r>
              <w:t xml:space="preserve">1</w:t>
            </w:r>
          </w:p>
        </w:tc>
        <w:tc>
          <w:tcPr/>
          <w:p>
            <w:pPr>
              <w:pStyle w:val="Compact"/>
              <w:jc w:val="left"/>
            </w:pPr>
            <w:r>
              <w:t xml:space="preserve">Set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Compliance and audit support services provided by the</w:t>
            </w:r>
            <w:r>
              <w:t xml:space="preserve"> </w:t>
            </w:r>
            <w:r>
              <w:rPr>
                <w:bCs/>
                <w:b/>
              </w:rPr>
              <w:t xml:space="preserve">Education Administrator</w:t>
            </w:r>
            <w:r>
              <w:t xml:space="preserve"> </w:t>
            </w:r>
            <w:r>
              <w:t xml:space="preserve">in conjunction with the institution's annual review obligations under Victorian and Commonwealth education legislation applicable in Australia Melbourne.</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$5,400.00</w:t>
            </w:r>
          </w:p>
        </w:tc>
        <w:tc>
          <w:tcPr/>
          <w:p>
            <w:pPr>
              <w:pStyle w:val="Compact"/>
              <w:jc w:val="left"/>
            </w:pPr>
            <w:r>
              <w:t xml:space="preserve">$5,400.00</w:t>
            </w:r>
          </w:p>
        </w:tc>
      </w:tr>
      <w:tr>
        <w:tc>
          <w:tcPr>
            <w:gridSpan w:val="5"/>
          </w:tcPr>
          <w:p>
            <w:pPr>
              <w:pStyle w:val="Compact"/>
              <w:jc w:val="right"/>
            </w:pPr>
            <w:r>
              <w:t xml:space="preserve">Subtotal (Excl. GST):</w:t>
            </w:r>
          </w:p>
        </w:tc>
        <w:tc>
          <w:tcPr/>
          <w:p>
            <w:pPr>
              <w:pStyle w:val="Compact"/>
              <w:jc w:val="left"/>
            </w:pPr>
            <w:r>
              <w:t xml:space="preserve">$215,900.00</w:t>
            </w:r>
          </w:p>
        </w:tc>
      </w:tr>
      <w:tr>
        <w:tc>
          <w:tcPr>
            <w:gridSpan w:val="5"/>
          </w:tcPr>
          <w:p>
            <w:pPr>
              <w:pStyle w:val="Compact"/>
              <w:jc w:val="right"/>
            </w:pPr>
            <w:r>
              <w:t xml:space="preserve">GST (10%):</w:t>
            </w:r>
          </w:p>
        </w:tc>
        <w:tc>
          <w:tcPr/>
          <w:p>
            <w:pPr>
              <w:pStyle w:val="Compact"/>
              <w:jc w:val="left"/>
            </w:pPr>
            <w:r>
              <w:t xml:space="preserve">$21,590.00</w:t>
            </w:r>
          </w:p>
        </w:tc>
      </w:tr>
      <w:tr>
        <w:tc>
          <w:tcPr>
            <w:gridSpan w:val="5"/>
          </w:tcPr>
          <w:p>
            <w:pPr>
              <w:pStyle w:val="Compact"/>
              <w:jc w:val="right"/>
            </w:pPr>
            <w:r>
              <w:t xml:space="preserve">TOTAL PURCHASE ORDER VALUE (Incl. GST):</w:t>
            </w:r>
          </w:p>
        </w:tc>
        <w:tc>
          <w:tcPr/>
          <w:p>
            <w:pPr>
              <w:pStyle w:val="Compact"/>
              <w:jc w:val="left"/>
            </w:pPr>
            <w:r>
              <w:t xml:space="preserve">$237,490.00</w:t>
            </w:r>
          </w:p>
        </w:tc>
      </w:tr>
    </w:tbl>
    <w:p>
      <w:pPr>
        <w:pStyle w:val="BodyText"/>
      </w:pPr>
      <w:r>
        <w:t xml:space="preserve">3. DELIVERY AND COMMENCEMENT DETAILS</w:t>
      </w:r>
    </w:p>
    <w:p>
      <w:pPr>
        <w:pStyle w:val="BodyText"/>
      </w:pPr>
      <w:r>
        <w:t xml:space="preserve">The</w:t>
      </w:r>
      <w:r>
        <w:t xml:space="preserve"> </w:t>
      </w:r>
      <w:r>
        <w:t xml:space="preserve">Education Administrator</w:t>
      </w:r>
      <w:r>
        <w:t xml:space="preserve"> </w:t>
      </w:r>
      <w:r>
        <w:t xml:space="preserve">shall commence duties no later than</w:t>
      </w:r>
      <w:r>
        <w:t xml:space="preserve"> </w:t>
      </w:r>
      <w:r>
        <w:rPr>
          <w:bCs/>
          <w:b/>
        </w:rPr>
        <w:t xml:space="preserve">1 August 2025</w:t>
      </w:r>
      <w:r>
        <w:t xml:space="preserve"> </w:t>
      </w:r>
      <w:r>
        <w:t xml:space="preserve">at the Victoria Metropolitan Institute of Higher Education campus located in Australia Melbourne. All recruitment and onboarding activities referenced in this Purchase Order must be completed within thirty (30) calendar days of the date of issue. The service period under this Purchase Order shall run from 1 August 2025 through to 31 July 2026, constituting a twelve (12) month fixed-term engagement. Any extension or renewal of the</w:t>
      </w:r>
      <w:r>
        <w:t xml:space="preserve"> </w:t>
      </w:r>
      <w:r>
        <w:t xml:space="preserve">Education Administrator</w:t>
      </w:r>
      <w:r>
        <w:t xml:space="preserve"> </w:t>
      </w:r>
      <w:r>
        <w:t xml:space="preserve">engagement beyond this period shall require the issuance of a supplementary Purchase Order or a formal amendment to this document, subject to mutual written agreement between both parties.</w:t>
      </w:r>
    </w:p>
    <w:p>
      <w:pPr>
        <w:pStyle w:val="BodyText"/>
      </w:pPr>
      <w:r>
        <w:t xml:space="preserve">4. TERMS AND CONDITIONS</w:t>
      </w:r>
    </w:p>
    <w:p>
      <w:pPr>
        <w:numPr>
          <w:ilvl w:val="0"/>
          <w:numId w:val="1001"/>
        </w:numPr>
        <w:pStyle w:val="Compact"/>
      </w:pPr>
      <w:r>
        <w:t xml:space="preserve">This Purchase Order is governed by the laws of the State of Victoria and the Commonwealth of Australia. All disputes arising from this Purchase Order relating to the provision of the</w:t>
      </w:r>
      <w:r>
        <w:t xml:space="preserve"> </w:t>
      </w:r>
      <w:r>
        <w:t xml:space="preserve">Education Administrator</w:t>
      </w:r>
      <w:r>
        <w:t xml:space="preserve"> </w:t>
      </w:r>
      <w:r>
        <w:t xml:space="preserve">services shall be resolved in accordance with the Australian Consumer Law and the Victorian Civil and Administrative Tribunal (VCAT) procedures applicable in Australia Melbourne.</w:t>
      </w:r>
    </w:p>
    <w:p>
      <w:pPr>
        <w:numPr>
          <w:ilvl w:val="0"/>
          <w:numId w:val="1001"/>
        </w:numPr>
        <w:pStyle w:val="Compact"/>
      </w:pPr>
      <w:r>
        <w:t xml:space="preserve">The Supplier warrants that the</w:t>
      </w:r>
      <w:r>
        <w:t xml:space="preserve"> </w:t>
      </w:r>
      <w:r>
        <w:t xml:space="preserve">Education Administrator</w:t>
      </w:r>
      <w:r>
        <w:t xml:space="preserve"> </w:t>
      </w:r>
      <w:r>
        <w:t xml:space="preserve">placed under this Purchase Order holds a current and valid qualification in Education Administration or a directly related field, as recognised by the Australian government and the relevant Victorian education authority.</w:t>
      </w:r>
    </w:p>
    <w:p>
      <w:pPr>
        <w:numPr>
          <w:ilvl w:val="0"/>
          <w:numId w:val="1001"/>
        </w:numPr>
        <w:pStyle w:val="Compact"/>
      </w:pPr>
      <w:r>
        <w:t xml:space="preserve">Payment shall be made via direct bank transfer to the Supplier's nominated account within thirty (30) days of receipt of a valid tax invoice. Late payments shall attract interest at the rate prescribed under the Victorian Interest on Late Payments of Government Debts Act 1983.</w:t>
      </w:r>
    </w:p>
    <w:p>
      <w:pPr>
        <w:numPr>
          <w:ilvl w:val="0"/>
          <w:numId w:val="1001"/>
        </w:numPr>
        <w:pStyle w:val="Compact"/>
      </w:pPr>
      <w:r>
        <w:t xml:space="preserve">The</w:t>
      </w:r>
      <w:r>
        <w:t xml:space="preserve"> </w:t>
      </w:r>
      <w:r>
        <w:t xml:space="preserve">Education Administrator</w:t>
      </w:r>
      <w:r>
        <w:t xml:space="preserve"> </w:t>
      </w:r>
      <w:r>
        <w:t xml:space="preserve">shall be bound by the institution's confidentiality policies, the Privacy Act 1988 (Cth), and all applicable data protection obligations. All student records and institutional data handled by the</w:t>
      </w:r>
      <w:r>
        <w:t xml:space="preserve"> </w:t>
      </w:r>
      <w:r>
        <w:t xml:space="preserve">Education Administrator</w:t>
      </w:r>
      <w:r>
        <w:t xml:space="preserve"> </w:t>
      </w:r>
      <w:r>
        <w:t xml:space="preserve">must remain within Australia Melbourne and shall not be transferred to any overseas jurisdiction without prior written authorisation.</w:t>
      </w:r>
    </w:p>
    <w:p>
      <w:pPr>
        <w:numPr>
          <w:ilvl w:val="0"/>
          <w:numId w:val="1001"/>
        </w:numPr>
        <w:pStyle w:val="Compact"/>
      </w:pPr>
      <w:r>
        <w:t xml:space="preserve">The Buyer reserves the right to audit the services rendered under this Purchase Order at reasonable notice. The Supplier shall maintain all records pertaining to the</w:t>
      </w:r>
      <w:r>
        <w:t xml:space="preserve"> </w:t>
      </w:r>
      <w:r>
        <w:t xml:space="preserve">Education Administrator</w:t>
      </w:r>
      <w:r>
        <w:t xml:space="preserve"> </w:t>
      </w:r>
      <w:r>
        <w:t xml:space="preserve">engagement for a minimum of seven (7) years in accordance with Australian record-keeping standards.</w:t>
      </w:r>
    </w:p>
    <w:p>
      <w:pPr>
        <w:numPr>
          <w:ilvl w:val="0"/>
          <w:numId w:val="1001"/>
        </w:numPr>
        <w:pStyle w:val="Compact"/>
      </w:pPr>
      <w:r>
        <w:t xml:space="preserve">Either party may terminate this Purchase Order with thirty (30) days written notice in the event of a material breach. Upon termination, all outstanding invoices for services rendered up to the termination date shall be settled in full.</w:t>
      </w:r>
    </w:p>
    <w:p>
      <w:pPr>
        <w:numPr>
          <w:ilvl w:val="0"/>
          <w:numId w:val="1001"/>
        </w:numPr>
        <w:pStyle w:val="Compact"/>
      </w:pPr>
      <w:r>
        <w:t xml:space="preserve">This Purchase Order does not create an employment relationship between the Buyer and the</w:t>
      </w:r>
      <w:r>
        <w:t xml:space="preserve"> </w:t>
      </w:r>
      <w:r>
        <w:t xml:space="preserve">Education Administrator</w:t>
      </w:r>
      <w:r>
        <w:t xml:space="preserve">. The</w:t>
      </w:r>
      <w:r>
        <w:t xml:space="preserve"> </w:t>
      </w:r>
      <w:r>
        <w:t xml:space="preserve">Education Administrator</w:t>
      </w:r>
      <w:r>
        <w:t xml:space="preserve"> </w:t>
      </w:r>
      <w:r>
        <w:t xml:space="preserve">remains engaged through the Supplier under a separate service agreement, and the Buyer's obligation is limited to the terms set forth in this Purchase Order.</w:t>
      </w:r>
    </w:p>
    <w:p>
      <w:pPr>
        <w:numPr>
          <w:ilvl w:val="0"/>
          <w:numId w:val="1001"/>
        </w:numPr>
        <w:pStyle w:val="Compact"/>
      </w:pPr>
      <w:r>
        <w:t xml:space="preserve">All communications, notices, and formal correspondence relating to this Purchase Order shall be directed to the addresses specified in Section 1 and shall be in the English language.</w:t>
      </w:r>
    </w:p>
    <w:p>
      <w:pPr>
        <w:pStyle w:val="FirstParagraph"/>
      </w:pPr>
      <w:r>
        <w:t xml:space="preserve">5. AUTHORITY AND ACCEPTANCE</w:t>
      </w:r>
    </w:p>
    <w:p>
      <w:pPr>
        <w:pStyle w:val="BodyText"/>
      </w:pPr>
      <w:r>
        <w:t xml:space="preserve">By signing below, the authorised representatives of both parties acknowledge and accept all terms, conditions, and obligations set forth in this Purchase Order for the procurement of</w:t>
      </w:r>
      <w:r>
        <w:t xml:space="preserve"> </w:t>
      </w:r>
      <w:r>
        <w:t xml:space="preserve">Education Administrator</w:t>
      </w:r>
      <w:r>
        <w:t xml:space="preserve"> </w:t>
      </w:r>
      <w:r>
        <w:t xml:space="preserve">services in Australia Melbourne. This Purchase Order becomes effective upon execution by both parties and supersedes all prior quotations, correspondence, and verbal agreements relating to the subject matter herein.</w:t>
      </w:r>
    </w:p>
    <w:p>
      <w:pPr>
        <w:pStyle w:val="BodyText"/>
      </w:pPr>
      <w:r>
        <w:rPr>
          <w:bCs/>
          <w:b/>
        </w:rPr>
        <w:t xml:space="preserve">For and on behalf of the Buyer:</w:t>
      </w:r>
      <w:r>
        <w:br/>
      </w:r>
      <w:r>
        <w:t xml:space="preserve">Victoria Metropolitan Institute of Higher Education</w:t>
      </w:r>
      <w:r>
        <w:br/>
      </w:r>
      <w:r>
        <w:t xml:space="preserve">Name: Dr. James Whitfield, Chief Operating Officer</w:t>
      </w:r>
      <w:r>
        <w:br/>
      </w:r>
      <w:r>
        <w:t xml:space="preserve">Date: ______________________</w:t>
      </w:r>
    </w:p>
    <w:p>
      <w:pPr>
        <w:pStyle w:val="BodyText"/>
      </w:pPr>
      <w:r>
        <w:rPr>
          <w:bCs/>
          <w:b/>
        </w:rPr>
        <w:t xml:space="preserve">For and on behalf of the Supplier:</w:t>
      </w:r>
      <w:r>
        <w:br/>
      </w:r>
      <w:r>
        <w:t xml:space="preserve">Meridian Educational Staffing Solutions Pty Ltd</w:t>
      </w:r>
      <w:r>
        <w:br/>
      </w:r>
      <w:r>
        <w:t xml:space="preserve">Name: Ms. Sarah Chen, Account Director</w:t>
      </w:r>
      <w:r>
        <w:br/>
      </w:r>
      <w:r>
        <w:t xml:space="preserve">Date: ______________________</w:t>
      </w:r>
    </w:p>
    <w:p>
      <w:pPr>
        <w:pStyle w:val="BodyText"/>
      </w:pPr>
      <w:r>
        <w:t xml:space="preserve">This Purchase Order (PO-2025-MEL-04782) was issued by the Procurement &amp; Contracts Office, Victoria Metropolitan Institute of Higher Education, Melbourne, Victoria, Australia Melbourne. This document is the property of the issuing institution and is intended solely for the use of the named parties. Unauthorised reproduction or distribution is prohibited. For queries regarding this Purchase Order or the associated</w:t>
      </w:r>
      <w:r>
        <w:t xml:space="preserve"> </w:t>
      </w:r>
      <w:r>
        <w:t xml:space="preserve">Education Administrator</w:t>
      </w:r>
      <w:r>
        <w:t xml:space="preserve"> </w:t>
      </w:r>
      <w:r>
        <w:t xml:space="preserve">engagement, please contact the Procurement Office at procurement@vmihe.edu.au or +61 3 9421 5500.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Services - Australia Melbourne</dc:title>
  <dc:creator/>
  <dc:language>en</dc:language>
  <cp:keywords/>
  <dcterms:created xsi:type="dcterms:W3CDTF">2026-10-10T07:31:21Z</dcterms:created>
  <dcterms:modified xsi:type="dcterms:W3CDTF">2026-10-10T07:31:21Z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