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Shanghai International Education Services Co., Ltd.</w:t>
      </w:r>
    </w:p>
    <w:p>
      <w:pPr>
        <w:pStyle w:val="BodyText"/>
      </w:pPr>
      <w:r>
        <w:t xml:space="preserve">1288 Century Avenue, Pudong New Area, China Shanghai, 200122</w:t>
      </w:r>
    </w:p>
    <w:p>
      <w:pPr>
        <w:pStyle w:val="BodyText"/>
      </w:pPr>
      <w:r>
        <w:t xml:space="preserve">Tel: +86-21-5888-6600 | Email: procurement@shanghaiiedu.cn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PO-2025-SH-04872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China Shanghai</w:t>
      </w:r>
    </w:p>
    <w:p>
      <w:pPr>
        <w:pStyle w:val="BodyText"/>
      </w:pPr>
      <w:r>
        <w:rPr>
          <w:bCs/>
          <w:b/>
        </w:rPr>
        <w:t xml:space="preserve">Required By:</w:t>
      </w:r>
      <w:r>
        <w:t xml:space="preserve"> </w:t>
      </w:r>
      <w:r>
        <w:t xml:space="preserve">01 September 2025</w:t>
      </w:r>
    </w:p>
    <w:p>
      <w:pPr>
        <w:pStyle w:val="BodyText"/>
      </w:pPr>
      <w:r>
        <w:rPr>
          <w:bCs/>
          <w:b/>
        </w:rPr>
        <w:t xml:space="preserve">Payment Terms:</w:t>
      </w:r>
      <w:r>
        <w:t xml:space="preserve"> </w:t>
      </w:r>
      <w:r>
        <w:t xml:space="preserve">Net 30 Days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Eastbridge Talent Solutions Ltd.</w:t>
      </w:r>
    </w:p>
    <w:p>
      <w:pPr>
        <w:pStyle w:val="BodyText"/>
      </w:pPr>
      <w:r>
        <w:rPr>
          <w:bCs/>
          <w:b/>
        </w:rPr>
        <w:t xml:space="preserve">Address:</w:t>
      </w:r>
      <w:r>
        <w:t xml:space="preserve"> </w:t>
      </w:r>
      <w:r>
        <w:t xml:space="preserve">456 Nanjing Road East, Huangpu District, China Shanghai</w:t>
      </w:r>
    </w:p>
    <w:p>
      <w:pPr>
        <w:pStyle w:val="BodyText"/>
      </w:pPr>
      <w:r>
        <w:rPr>
          <w:bCs/>
          <w:b/>
        </w:rPr>
        <w:t xml:space="preserve">Contact:</w:t>
      </w:r>
      <w:r>
        <w:t xml:space="preserve"> </w:t>
      </w:r>
      <w:r>
        <w:t xml:space="preserve">Ms. Lin Wei, Procurement Manager</w:t>
      </w:r>
    </w:p>
    <w:p>
      <w:pPr>
        <w:pStyle w:val="BodyText"/>
      </w:pPr>
      <w:r>
        <w:rPr>
          <w:bCs/>
          <w:b/>
        </w:rPr>
        <w:t xml:space="preserve">Phone:</w:t>
      </w:r>
      <w:r>
        <w:t xml:space="preserve"> </w:t>
      </w:r>
      <w:r>
        <w:t xml:space="preserve">+86-21-6333-7721</w:t>
      </w:r>
    </w:p>
    <w:p>
      <w:pPr>
        <w:pStyle w:val="BodyText"/>
      </w:pPr>
      <w:r>
        <w:rPr>
          <w:bCs/>
          <w:b/>
        </w:rPr>
        <w:t xml:space="preserve">Email:</w:t>
      </w:r>
      <w:r>
        <w:t xml:space="preserve"> </w:t>
      </w:r>
      <w:r>
        <w:t xml:space="preserve">lin.wei@eastbridge-talent.cn</w:t>
      </w:r>
    </w:p>
    <w:bookmarkEnd w:id="22"/>
    <w:bookmarkStart w:id="23" w:name="Xc7816f0e57ecdcc0cf96961b409d9d325196a56"/>
    <w:p>
      <w:pPr>
        <w:pStyle w:val="Heading2"/>
      </w:pPr>
      <w:r>
        <w:t xml:space="preserve">1. Scope of Purchase – Education Administrator Position</w:t>
      </w:r>
    </w:p>
    <w:p>
      <w:pPr>
        <w:pStyle w:val="FirstParagraph"/>
      </w:pPr>
      <w:r>
        <w:t xml:space="preserve">This Purchase Order (PO-2025-SH-04872) is issued by Shanghai International Education Services Co., Ltd. (hereinafter referred to as the "Purchasing Party") to Eastbridge Talent Solutions Ltd. (hereinafter referred to as the "Service Provider") for the recruitment, onboarding, and initial employment arrangement of a qualified</w:t>
      </w:r>
      <w:r>
        <w:t xml:space="preserve"> </w:t>
      </w:r>
      <w:r>
        <w:rPr>
          <w:bCs/>
          <w:b/>
        </w:rPr>
        <w:t xml:space="preserve">Education Administrator</w:t>
      </w:r>
      <w:r>
        <w:t xml:space="preserve"> </w:t>
      </w:r>
      <w:r>
        <w:t xml:space="preserve">to be stationed and performing duties within the administrative offices located in</w:t>
      </w:r>
      <w:r>
        <w:t xml:space="preserve"> </w:t>
      </w:r>
      <w:r>
        <w:rPr>
          <w:bCs/>
          <w:b/>
        </w:rPr>
        <w:t xml:space="preserve">China Shanghai</w:t>
      </w:r>
      <w:r>
        <w:t xml:space="preserve">. The Education Administrator shall be responsible for overseeing academic scheduling, student records management, faculty coordination, compliance with the Ministry of Education of the People's Republic of China regulations, and day-to-day operational administration of the educational programs delivered in the China Shanghai campus.</w:t>
      </w:r>
    </w:p>
    <w:bookmarkEnd w:id="23"/>
    <w:bookmarkStart w:id="24"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Recruitment and screening services for Education Administrator position – China Shanghai campus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job posting, CV screening, interviews</w:t>
            </w:r>
          </w:p>
        </w:tc>
      </w:tr>
      <w:tr>
        <w:tc>
          <w:tcPr/>
          <w:p>
            <w:pPr>
              <w:pStyle w:val="Compact"/>
              <w:jc w:val="left"/>
            </w:pPr>
            <w:r>
              <w:t xml:space="preserve">02</w:t>
            </w:r>
          </w:p>
        </w:tc>
        <w:tc>
          <w:tcPr/>
          <w:p>
            <w:pPr>
              <w:pStyle w:val="Compact"/>
              <w:jc w:val="left"/>
            </w:pPr>
            <w:r>
              <w:t xml:space="preserve">Background verification and credential validation for Education Administrator candidate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PRC Ministry of Education credential check</w:t>
            </w:r>
          </w:p>
        </w:tc>
      </w:tr>
      <w:tr>
        <w:tc>
          <w:tcPr/>
          <w:p>
            <w:pPr>
              <w:pStyle w:val="Compact"/>
              <w:jc w:val="left"/>
            </w:pPr>
            <w:r>
              <w:t xml:space="preserve">03</w:t>
            </w:r>
          </w:p>
        </w:tc>
        <w:tc>
          <w:tcPr/>
          <w:p>
            <w:pPr>
              <w:pStyle w:val="Compact"/>
              <w:jc w:val="left"/>
            </w:pPr>
            <w:r>
              <w:t xml:space="preserve">Onboarding and administrative setup for Education Administrator in China Shanghai</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Work permit, residence permit, social insurance enrollment</w:t>
            </w:r>
          </w:p>
        </w:tc>
      </w:tr>
      <w:tr>
        <w:tc>
          <w:tcPr/>
          <w:p>
            <w:pPr>
              <w:pStyle w:val="Compact"/>
              <w:jc w:val="left"/>
            </w:pPr>
            <w:r>
              <w:t xml:space="preserve">04</w:t>
            </w:r>
          </w:p>
        </w:tc>
        <w:tc>
          <w:tcPr/>
          <w:p>
            <w:pPr>
              <w:pStyle w:val="Compact"/>
              <w:jc w:val="left"/>
            </w:pPr>
            <w:r>
              <w:t xml:space="preserve">First-year employment contract administration and legal compliance for Education Administrator role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Contract drafting, labor law compliance (PRC)</w:t>
            </w:r>
          </w:p>
        </w:tc>
      </w:tr>
      <w:tr>
        <w:tc>
          <w:tcPr/>
          <w:p>
            <w:pPr>
              <w:pStyle w:val="Compact"/>
              <w:jc w:val="left"/>
            </w:pPr>
            <w:r>
              <w:t xml:space="preserve">05</w:t>
            </w:r>
          </w:p>
        </w:tc>
        <w:tc>
          <w:tcPr/>
          <w:p>
            <w:pPr>
              <w:pStyle w:val="Compact"/>
              <w:jc w:val="left"/>
            </w:pPr>
            <w:r>
              <w:t xml:space="preserve">Orientation and training program for Education Administrator – China Shanghai educational regulations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5-day intensive program in Shanghai</w:t>
            </w:r>
          </w:p>
        </w:tc>
      </w:tr>
      <w:tr>
        <w:tc>
          <w:tcPr/>
          <w:p>
            <w:pPr>
              <w:pStyle w:val="Compact"/>
              <w:jc w:val="left"/>
            </w:pPr>
            <w:r>
              <w:t xml:space="preserve">06</w:t>
            </w:r>
          </w:p>
        </w:tc>
        <w:tc>
          <w:tcPr/>
          <w:p>
            <w:pPr>
              <w:pStyle w:val="Compact"/>
              <w:jc w:val="left"/>
            </w:pPr>
            <w:r>
              <w:t xml:space="preserve">Contingency and administrative support fee (12-month period)</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Covers unforeseen administrative costs</w:t>
            </w:r>
          </w:p>
        </w:tc>
      </w:tr>
      <w:tr>
        <w:tc>
          <w:tcPr>
            <w:gridSpan w:val="4"/>
          </w:tcPr>
          <w:p>
            <w:pPr>
              <w:pStyle w:val="Compact"/>
              <w:jc w:val="right"/>
            </w:pPr>
            <w:r>
              <w:t xml:space="preserve">TOTAL AMOUNT DUE (CNY)</w:t>
            </w:r>
          </w:p>
        </w:tc>
        <w:tc>
          <w:tcPr>
            <w:gridSpan w:val="2"/>
          </w:tcPr>
          <w:p>
            <w:pPr>
              <w:pStyle w:val="Compact"/>
              <w:jc w:val="left"/>
            </w:pPr>
            <w:r>
              <w:t xml:space="preserve">98,000.00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is governed by the laws of the People's Republic of China, specifically the Civil Code of the PRC and the Labor Contract Law applicable to employment arrangements in China Shanghai.</w:t>
      </w:r>
    </w:p>
    <w:p>
      <w:pPr>
        <w:numPr>
          <w:ilvl w:val="0"/>
          <w:numId w:val="1001"/>
        </w:numPr>
        <w:pStyle w:val="Compact"/>
      </w:pPr>
      <w:r>
        <w:rPr>
          <w:bCs/>
          <w:b/>
        </w:rPr>
        <w:t xml:space="preserve">3.2</w:t>
      </w:r>
      <w:r>
        <w:t xml:space="preserve"> </w:t>
      </w:r>
      <w:r>
        <w:t xml:space="preserve">The Service Provider shall ensure that the Education Administrator candidate meets all qualifications stipulated by the PRC Ministry of Education, including but not limited to a minimum of a Bachelor's degree in Education Administration, Educational Management, or a closely related discipline, and a minimum of three (3) years of progressive experience in educational administration within a Chinese or international school setting in China Shanghai or equivalent.</w:t>
      </w:r>
    </w:p>
    <w:p>
      <w:pPr>
        <w:numPr>
          <w:ilvl w:val="0"/>
          <w:numId w:val="1001"/>
        </w:numPr>
        <w:pStyle w:val="Compact"/>
      </w:pPr>
      <w:r>
        <w:rPr>
          <w:bCs/>
          <w:b/>
        </w:rPr>
        <w:t xml:space="preserve">3.3</w:t>
      </w:r>
      <w:r>
        <w:t xml:space="preserve"> </w:t>
      </w:r>
      <w:r>
        <w:t xml:space="preserve">All services described in this Purchase Order shall be performed at the Purchasing Party's designated office located at 1288 Century Avenue, Pudong New Area, China Shanghai, unless otherwise agreed in writing by both parties.</w:t>
      </w:r>
    </w:p>
    <w:p>
      <w:pPr>
        <w:numPr>
          <w:ilvl w:val="0"/>
          <w:numId w:val="1001"/>
        </w:numPr>
        <w:pStyle w:val="Compact"/>
      </w:pPr>
      <w:r>
        <w:rPr>
          <w:bCs/>
          <w:b/>
        </w:rPr>
        <w:t xml:space="preserve">3.4</w:t>
      </w:r>
      <w:r>
        <w:t xml:space="preserve"> </w:t>
      </w:r>
      <w:r>
        <w:t xml:space="preserve">Payment shall be made via bank transfer to the Service Provider's designated account within thirty (30) calendar days of receipt of a valid invoice and written confirmation that the Education Administrator has been successfully onboarded and commenced duties in China Shanghai.</w:t>
      </w:r>
    </w:p>
    <w:p>
      <w:pPr>
        <w:numPr>
          <w:ilvl w:val="0"/>
          <w:numId w:val="1001"/>
        </w:numPr>
        <w:pStyle w:val="Compact"/>
      </w:pPr>
      <w:r>
        <w:rPr>
          <w:bCs/>
          <w:b/>
        </w:rPr>
        <w:t xml:space="preserve">3.5</w:t>
      </w:r>
      <w:r>
        <w:t xml:space="preserve"> </w:t>
      </w:r>
      <w:r>
        <w:t xml:space="preserve">The Service Provider warrants that all recruitment, screening, and onboarding activities conducted under this Purchase Order shall comply with the Personal Information Protection Law of the PRC and all applicable data privacy regulations in China Shanghai.</w:t>
      </w:r>
    </w:p>
    <w:p>
      <w:pPr>
        <w:numPr>
          <w:ilvl w:val="0"/>
          <w:numId w:val="1001"/>
        </w:numPr>
        <w:pStyle w:val="Compact"/>
      </w:pPr>
      <w:r>
        <w:rPr>
          <w:bCs/>
          <w:b/>
        </w:rPr>
        <w:t xml:space="preserve">3.6</w:t>
      </w:r>
      <w:r>
        <w:t xml:space="preserve"> </w:t>
      </w:r>
      <w:r>
        <w:t xml:space="preserve">In the event that the Education Administrator candidate does not pass the probationary period of ninety (90) days, the Service Provider shall, at no additional cost, initiate a replacement recruitment process for a new Education Administrator candidate meeting the same qualifications outlined in this Purchase Order.</w:t>
      </w:r>
    </w:p>
    <w:p>
      <w:pPr>
        <w:numPr>
          <w:ilvl w:val="0"/>
          <w:numId w:val="1001"/>
        </w:numPr>
        <w:pStyle w:val="Compact"/>
      </w:pPr>
      <w:r>
        <w:rPr>
          <w:bCs/>
          <w:b/>
        </w:rPr>
        <w:t xml:space="preserve">3.7</w:t>
      </w:r>
      <w:r>
        <w:t xml:space="preserve"> </w:t>
      </w:r>
      <w:r>
        <w:t xml:space="preserve">Any amendments, modifications, or additions to this Purchase Order must be made in writing and signed by authorized representatives of both parties. Verbal agreements regarding the Education Administrator role or any aspect of this Purchase Order shall be null and void.</w:t>
      </w:r>
    </w:p>
    <w:p>
      <w:pPr>
        <w:numPr>
          <w:ilvl w:val="0"/>
          <w:numId w:val="1001"/>
        </w:numPr>
        <w:pStyle w:val="Compact"/>
      </w:pPr>
      <w:r>
        <w:rPr>
          <w:bCs/>
          <w:b/>
        </w:rPr>
        <w:t xml:space="preserve">3.8</w:t>
      </w:r>
      <w:r>
        <w:t xml:space="preserve"> </w:t>
      </w:r>
      <w:r>
        <w:t xml:space="preserve">The Service Provider shall maintain full professional liability insurance coverage for the duration of the engagement specified in this Purchase Order, with a minimum coverage of CNY 1,000,000 per occurrence.</w:t>
      </w:r>
    </w:p>
    <w:p>
      <w:pPr>
        <w:numPr>
          <w:ilvl w:val="0"/>
          <w:numId w:val="1001"/>
        </w:numPr>
        <w:pStyle w:val="Compact"/>
      </w:pPr>
      <w:r>
        <w:rPr>
          <w:bCs/>
          <w:b/>
        </w:rPr>
        <w:t xml:space="preserve">3.9</w:t>
      </w:r>
      <w:r>
        <w:t xml:space="preserve"> </w:t>
      </w:r>
      <w:r>
        <w:t xml:space="preserve">Disputes arising from or in connection with this Purchase Order shall be resolved through arbitration administered by the Shanghai International Economic and Trade Arbitration Commission (SHIAC) in China Shanghai, in accordance with its then-current arbitration rules.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procurement of the Education Administrator position in China Shanghai. This document constitutes a binding agreement between the Purchasing Party and the Service Provider effective from the date of the last signature.</w:t>
      </w:r>
    </w:p>
    <w:p>
      <w:pPr>
        <w:pStyle w:val="BodyText"/>
      </w:pPr>
      <w:r>
        <w:rPr>
          <w:bCs/>
          <w:b/>
        </w:rPr>
        <w:t xml:space="preserve">Important Note:</w:t>
      </w:r>
      <w:r>
        <w:t xml:space="preserve"> </w:t>
      </w:r>
      <w:r>
        <w:t xml:space="preserve">This Purchase Order (PO-2025-SH-04872) is specific to the recruitment and onboarding of an Education Administrator for the China Shanghai campus of Shanghai International Education Services Co., Ltd. It does not constitute a permanent employment contract between the Purchasing Party and the Education Administrator. The employment relationship shall be governed by a separate labor contract in compliance with PRC labor legislation.</w:t>
      </w:r>
    </w:p>
    <w:p>
      <w:pPr>
        <w:pStyle w:val="BodyText"/>
      </w:pPr>
      <w:r>
        <w:rPr>
          <w:bCs/>
          <w:b/>
        </w:rPr>
        <w:t xml:space="preserve">For the Purchasing Party</w:t>
      </w:r>
    </w:p>
    <w:p>
      <w:pPr>
        <w:pStyle w:val="BodyText"/>
      </w:pPr>
      <w:r>
        <w:t xml:space="preserve">Shanghai International Education Services Co., Ltd.</w:t>
      </w:r>
    </w:p>
    <w:p>
      <w:pPr>
        <w:pStyle w:val="BodyText"/>
      </w:pPr>
      <w:r>
        <w:t xml:space="preserve">Name: Mr. Zhang Hongming</w:t>
      </w:r>
    </w:p>
    <w:p>
      <w:pPr>
        <w:pStyle w:val="BodyText"/>
      </w:pPr>
      <w:r>
        <w:t xml:space="preserve">Title: Director of Human Resources</w:t>
      </w:r>
    </w:p>
    <w:p>
      <w:pPr>
        <w:pStyle w:val="BodyText"/>
      </w:pPr>
      <w:r>
        <w:t xml:space="preserve">Date: _______________</w:t>
      </w:r>
    </w:p>
    <w:p>
      <w:pPr>
        <w:pStyle w:val="BodyText"/>
      </w:pPr>
      <w:r>
        <w:rPr>
          <w:bCs/>
          <w:b/>
        </w:rPr>
        <w:t xml:space="preserve">For the Service Provider</w:t>
      </w:r>
    </w:p>
    <w:p>
      <w:pPr>
        <w:pStyle w:val="BodyText"/>
      </w:pPr>
      <w:r>
        <w:t xml:space="preserve">Eastbridge Talent Solutions Ltd.</w:t>
      </w:r>
    </w:p>
    <w:p>
      <w:pPr>
        <w:pStyle w:val="BodyText"/>
      </w:pPr>
      <w:r>
        <w:t xml:space="preserve">Name: Ms. Lin Wei</w:t>
      </w:r>
    </w:p>
    <w:p>
      <w:pPr>
        <w:pStyle w:val="BodyText"/>
      </w:pPr>
      <w:r>
        <w:t xml:space="preserve">Title: Procurement Manager</w:t>
      </w:r>
    </w:p>
    <w:p>
      <w:pPr>
        <w:pStyle w:val="BodyText"/>
      </w:pPr>
      <w:r>
        <w:t xml:space="preserve">Date: _______________</w:t>
      </w:r>
    </w:p>
    <w:p>
      <w:pPr>
        <w:pStyle w:val="BodyText"/>
      </w:pPr>
      <w:r>
        <w:t xml:space="preserve">Purchase Order PO-2025-SH-04872 | Education Administrator Recruitment – China Shanghai | Page 1 of 1</w:t>
      </w:r>
    </w:p>
    <w:p>
      <w:pPr>
        <w:pStyle w:val="BodyText"/>
      </w:pPr>
      <w:r>
        <w:t xml:space="preserve">Shanghai International Education Services Co., Ltd. | 1288 Century Avenue, Pudong New Area, China Shanghai, 200122</w:t>
      </w:r>
    </w:p>
    <w:p>
      <w:pPr>
        <w:pStyle w:val="BodyText"/>
      </w:pPr>
      <w:r>
        <w:t xml:space="preserve">This document is confidential and intended solely for the named parties.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China Shanghai</dc:title>
  <dc:creator/>
  <dc:language>en</dc:language>
  <cp:keywords/>
  <dcterms:created xsi:type="dcterms:W3CDTF">2026-10-10T04:09:15Z</dcterms:created>
  <dcterms:modified xsi:type="dcterms:W3CDTF">2026-10-10T04:09:15Z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