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rPr>
          <w:bCs/>
          <w:b/>
        </w:rPr>
        <w:t xml:space="preserve">Institución Educativa del Valle del Aburrá</w:t>
      </w:r>
    </w:p>
    <w:p>
      <w:pPr>
        <w:pStyle w:val="BodyText"/>
      </w:pPr>
      <w:r>
        <w:t xml:space="preserve">Calle 43 # 43A-15, El Poblado, Medellín, Antioquia, Colombia</w:t>
      </w:r>
    </w:p>
    <w:p>
      <w:pPr>
        <w:pStyle w:val="BodyText"/>
      </w:pPr>
      <w:r>
        <w:t xml:space="preserve">NIT: 900.123.456-7 | RUT: Activo | Phone: +57 (604) 444 5566 | Email: procurement@ieva.edu.co</w:t>
      </w:r>
    </w:p>
    <w:bookmarkEnd w:id="20"/>
    <w:p>
      <w:pPr>
        <w:pStyle w:val="BodyText"/>
      </w:pPr>
      <w:r>
        <w:rPr>
          <w:bCs/>
          <w:b/>
        </w:rPr>
        <w:t xml:space="preserve">Purchase Order No.:</w:t>
      </w:r>
      <w:r>
        <w:t xml:space="preserve"> </w:t>
      </w:r>
      <w:r>
        <w:t xml:space="preserve">PO-2025-MED-00847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Talento Educativo S.A.S.</w:t>
      </w:r>
      <w:r>
        <w:br/>
      </w:r>
      <w:r>
        <w:rPr>
          <w:bCs/>
          <w:b/>
        </w:rPr>
        <w:t xml:space="preserve">Vendor Address:</w:t>
      </w:r>
      <w:r>
        <w:t xml:space="preserve"> </w:t>
      </w:r>
      <w:r>
        <w:t xml:space="preserve">Cra. 50 # 25-120, Laureles, Medellín, Colombia</w:t>
      </w:r>
      <w:r>
        <w:br/>
      </w:r>
      <w:r>
        <w:rPr>
          <w:bCs/>
          <w:b/>
        </w:rPr>
        <w:t xml:space="preserve">Vendor NIT:</w:t>
      </w:r>
      <w:r>
        <w:t xml:space="preserve"> </w:t>
      </w:r>
      <w:r>
        <w:t xml:space="preserve">901.789.321-0</w:t>
      </w:r>
    </w:p>
    <w:p>
      <w:pPr>
        <w:pStyle w:val="BodyText"/>
      </w:pPr>
      <w:r>
        <w:rPr>
          <w:bCs/>
          <w:b/>
        </w:rPr>
        <w:t xml:space="preserve">Department:</w:t>
      </w:r>
      <w:r>
        <w:t xml:space="preserve"> </w:t>
      </w:r>
      <w:r>
        <w:t xml:space="preserve">Human Resources &amp; Academic Administration</w:t>
      </w:r>
      <w:r>
        <w:br/>
      </w:r>
      <w:r>
        <w:rPr>
          <w:bCs/>
          <w:b/>
        </w:rPr>
        <w:t xml:space="preserve">Requester:</w:t>
      </w:r>
      <w:r>
        <w:t xml:space="preserve"> </w:t>
      </w:r>
      <w:r>
        <w:t xml:space="preserve">Dra. María Fernanda Restrepo, Rectora</w:t>
      </w:r>
      <w:r>
        <w:br/>
      </w:r>
      <w:r>
        <w:rPr>
          <w:bCs/>
          <w:b/>
        </w:rPr>
        <w:t xml:space="preserve">Location of Service:</w:t>
      </w:r>
      <w:r>
        <w:t xml:space="preserve"> </w:t>
      </w:r>
      <w:r>
        <w:t xml:space="preserve">Medellín, Antioquia, Colombia</w:t>
      </w:r>
    </w:p>
    <w:bookmarkStart w:id="21" w:name="description-of-procurement"/>
    <w:p>
      <w:pPr>
        <w:pStyle w:val="Heading2"/>
      </w:pPr>
      <w:r>
        <w:t xml:space="preserve">1. Description of Procurement</w:t>
      </w:r>
    </w:p>
    <w:p>
      <w:pPr>
        <w:pStyle w:val="FirstParagraph"/>
      </w:pPr>
      <w:r>
        <w:t xml:space="preserve">This Purchase Order is issued by Institución Educativa del Valle del Aburrá, a public educational institution located in Medellín, Colombia, to formally authorize the procurement of professional services for the position of</w:t>
      </w:r>
      <w:r>
        <w:t xml:space="preserve"> </w:t>
      </w:r>
      <w:r>
        <w:rPr>
          <w:bCs/>
          <w:b/>
        </w:rPr>
        <w:t xml:space="preserve">Education Administrator</w:t>
      </w:r>
      <w:r>
        <w:t xml:space="preserve">. The Education Administrator shall be responsible for overseeing the operational, financial, and academic management of the institution's programs across all campuses within the Medellín metropolitan area. This Purchase Order governs the terms, scope, compensation, and obligations associated with the engagement of the Education Administrator through the vendor Talento Educativo S.A.S., a registered human capital and educational staffing firm operating in Medellín, Colombia.</w:t>
      </w:r>
    </w:p>
    <w:bookmarkEnd w:id="21"/>
    <w:bookmarkStart w:id="22"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Monthly professional services – Education Administrator (full-time, 44 hrs/week) including academic planning, curriculum oversight, and institutional policy development for the Medellín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and integration package for the Education Administrator: orientation to Medellín municipal education regulations, institutional systems training, and compliance with Colombian Ministry of Education (MinEducación)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Quarterly performance evaluation and professional development plan for the Education Administrator, aligned with the strategic goals of the Medellín Department of Education (Secretaría de Educación de Medellín)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Administrative support services: provision of office workspace, IT equipment (laptop, phone, software licenses), and access to the institution's management information system at the Medellín 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Legal and labor compliance management by vendor Talento Educativo S.A.S.: registration with the Colombian Social Security System (Pensión, Salud, ARL), withholding taxes (retención en la fuente), and adherence to the Colombian Labor Code (Código Sustantivo del Trabajo)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143,700,000</w:t>
            </w:r>
          </w:p>
        </w:tc>
      </w:tr>
      <w:tr>
        <w:tc>
          <w:tcPr/>
          <w:p>
            <w:pPr>
              <w:pStyle w:val="Compact"/>
              <w:jc w:val="left"/>
            </w:pPr>
            <w:r>
              <w:t xml:space="preserve">VAT – IVA (19%)</w:t>
            </w:r>
          </w:p>
        </w:tc>
        <w:tc>
          <w:tcPr/>
          <w:p>
            <w:pPr>
              <w:pStyle w:val="Compact"/>
              <w:jc w:val="left"/>
            </w:pPr>
            <w:r>
              <w:t xml:space="preserve">27,303,000</w:t>
            </w:r>
          </w:p>
        </w:tc>
      </w:tr>
      <w:tr>
        <w:tc>
          <w:tcPr/>
          <w:p>
            <w:pPr>
              <w:pStyle w:val="Compact"/>
              <w:jc w:val="left"/>
            </w:pPr>
            <w:r>
              <w:t xml:space="preserve">Withholding Tax – Retención en la Fuente (4%)</w:t>
            </w:r>
          </w:p>
        </w:tc>
        <w:tc>
          <w:tcPr/>
          <w:p>
            <w:pPr>
              <w:pStyle w:val="Compact"/>
              <w:jc w:val="left"/>
            </w:pPr>
            <w:r>
              <w:t xml:space="preserve">(5,748,000)</w:t>
            </w:r>
          </w:p>
        </w:tc>
      </w:tr>
      <w:tr>
        <w:tc>
          <w:tcPr/>
          <w:p>
            <w:pPr>
              <w:pStyle w:val="Compact"/>
              <w:jc w:val="left"/>
            </w:pPr>
            <w:r>
              <w:t xml:space="preserve">Grand Total (COP)</w:t>
            </w:r>
          </w:p>
        </w:tc>
        <w:tc>
          <w:tcPr/>
          <w:p>
            <w:pPr>
              <w:pStyle w:val="Compact"/>
              <w:jc w:val="left"/>
            </w:pPr>
            <w:r>
              <w:t xml:space="preserve">165,255,000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 Scope of Role:</w:t>
      </w:r>
      <w:r>
        <w:t xml:space="preserve"> </w:t>
      </w:r>
      <w:r>
        <w:t xml:space="preserve">The Education Administrator engaged under this Purchase Order shall report directly to the Rectora of the institution and shall manage day-to-day academic and administrative operations at the Medellín campus. Responsibilities include but are not limited to: supervising teaching staff, coordinating with the Secretaría de Educación de Medellín, managing the institutional budget, ensuring compliance with national and municipal educational regulations, and implementing quality assurance frameworks.</w:t>
      </w:r>
    </w:p>
    <w:p>
      <w:pPr>
        <w:numPr>
          <w:ilvl w:val="0"/>
          <w:numId w:val="1001"/>
        </w:numPr>
        <w:pStyle w:val="Compact"/>
      </w:pPr>
      <w:r>
        <w:rPr>
          <w:bCs/>
          <w:b/>
        </w:rPr>
        <w:t xml:space="preserve">3.2 Contract Duration:</w:t>
      </w:r>
      <w:r>
        <w:t xml:space="preserve"> </w:t>
      </w:r>
      <w:r>
        <w:t xml:space="preserve">This Purchase Order covers a period of twelve (12) months commencing on August 1, 2025, and expiring on July 31, 2026, unless renewed in writing by both parties. The Education Administrator's engagement is subject to the terms of the Colombian Labor Code and applicable collective agreements in the city of Medellín.</w:t>
      </w:r>
    </w:p>
    <w:p>
      <w:pPr>
        <w:numPr>
          <w:ilvl w:val="0"/>
          <w:numId w:val="1001"/>
        </w:numPr>
        <w:pStyle w:val="Compact"/>
      </w:pPr>
      <w:r>
        <w:rPr>
          <w:bCs/>
          <w:b/>
        </w:rPr>
        <w:t xml:space="preserve">3.3 Payment Terms:</w:t>
      </w:r>
      <w:r>
        <w:t xml:space="preserve"> </w:t>
      </w:r>
      <w:r>
        <w:t xml:space="preserve">Payment shall be made on a monthly basis within fifteen (15) calendar days following the receipt of a valid invoice (factura electrónica) issued by Talento Educativo S.A.S. in accordance with the DIAN electronic invoicing requirements in Colombia. All payments shall be processed via bank transfer to the vendor's designated account in Colombian Pesos (COP).</w:t>
      </w:r>
    </w:p>
    <w:p>
      <w:pPr>
        <w:numPr>
          <w:ilvl w:val="0"/>
          <w:numId w:val="1001"/>
        </w:numPr>
        <w:pStyle w:val="Compact"/>
      </w:pPr>
      <w:r>
        <w:rPr>
          <w:bCs/>
          <w:b/>
        </w:rPr>
        <w:t xml:space="preserve">3.4 Compliance with Colombian Law:</w:t>
      </w:r>
      <w:r>
        <w:t xml:space="preserve"> </w:t>
      </w:r>
      <w:r>
        <w:t xml:space="preserve">The vendor shall ensure full compliance with all applicable Colombian labor, tax, and social security legislation. The Education Administrator shall be registered with the relevant pension fund (Fondo de Pensiones), health insurance (EPS), and occupational risk management (ARL) entities operating in Medellín, Antioquia.</w:t>
      </w:r>
    </w:p>
    <w:p>
      <w:pPr>
        <w:numPr>
          <w:ilvl w:val="0"/>
          <w:numId w:val="1001"/>
        </w:numPr>
        <w:pStyle w:val="Compact"/>
      </w:pPr>
      <w:r>
        <w:rPr>
          <w:bCs/>
          <w:b/>
        </w:rPr>
        <w:t xml:space="preserve">3.5 Confidentiality:</w:t>
      </w:r>
      <w:r>
        <w:t xml:space="preserve"> </w:t>
      </w:r>
      <w:r>
        <w:t xml:space="preserve">The Education Administrator shall maintain strict confidentiality regarding all student records, institutional financial data, and proprietary academic materials in accordance with the Colombian Data Protection Law (Ley 1581 de 2012) and the institution's internal data governance policies.</w:t>
      </w:r>
    </w:p>
    <w:p>
      <w:pPr>
        <w:numPr>
          <w:ilvl w:val="0"/>
          <w:numId w:val="1001"/>
        </w:numPr>
        <w:pStyle w:val="Compact"/>
      </w:pPr>
      <w:r>
        <w:rPr>
          <w:bCs/>
          <w:b/>
        </w:rPr>
        <w:t xml:space="preserve">3.6 Termination:</w:t>
      </w:r>
      <w:r>
        <w:t xml:space="preserve"> </w:t>
      </w:r>
      <w:r>
        <w:t xml:space="preserve">Either party may terminate this Purchase Order with thirty (30) days' written notice. In the event of termination, the vendor shall facilitate the orderly transition of the Education Administrator's duties and ensure the return of all institutional property and access credentials.</w:t>
      </w:r>
    </w:p>
    <w:p>
      <w:pPr>
        <w:numPr>
          <w:ilvl w:val="0"/>
          <w:numId w:val="1001"/>
        </w:numPr>
        <w:pStyle w:val="Compact"/>
      </w:pPr>
      <w:r>
        <w:rPr>
          <w:bCs/>
          <w:b/>
        </w:rPr>
        <w:t xml:space="preserve">3.7 Governing Law and Jurisdiction:</w:t>
      </w:r>
      <w:r>
        <w:t xml:space="preserve"> </w:t>
      </w:r>
      <w:r>
        <w:t xml:space="preserve">This Purchase Order shall be governed by the laws of the Republic of Colombia. Any disputes arising from this Purchase Order shall be subject to the exclusive jurisdiction of the competent labor courts in Medellín, Antioquia, Colombia.</w:t>
      </w:r>
    </w:p>
    <w:p>
      <w:pPr>
        <w:numPr>
          <w:ilvl w:val="0"/>
          <w:numId w:val="1001"/>
        </w:numPr>
        <w:pStyle w:val="Compact"/>
      </w:pPr>
      <w:r>
        <w:rPr>
          <w:bCs/>
          <w:b/>
        </w:rPr>
        <w:t xml:space="preserve">3.8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city of Medellín.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procurement of Education Administrator services as described herein. The vendor confirms its capacity to deliver the specified services in full compliance with all regulatory requirements in Medellín, Colombia, and the institution confirms its authorization to commit the allocated budget for this engagement.</w:t>
      </w:r>
    </w:p>
    <w:p>
      <w:pPr>
        <w:pStyle w:val="BodyText"/>
      </w:pPr>
      <w:r>
        <w:rPr>
          <w:bCs/>
          <w:b/>
        </w:rPr>
        <w:t xml:space="preserve">For the Institution (Buyer)</w:t>
      </w:r>
      <w:r>
        <w:br/>
      </w:r>
      <w:r>
        <w:t xml:space="preserve">Dra. María Fernanda Restrepo</w:t>
      </w:r>
      <w:r>
        <w:br/>
      </w:r>
      <w:r>
        <w:t xml:space="preserve">Rectora, Institución Educativa del Valle del Aburrá</w:t>
      </w:r>
      <w:r>
        <w:br/>
      </w:r>
      <w:r>
        <w:t xml:space="preserve">Date: _______________</w:t>
      </w:r>
    </w:p>
    <w:p>
      <w:pPr>
        <w:pStyle w:val="BodyText"/>
      </w:pPr>
      <w:r>
        <w:rPr>
          <w:bCs/>
          <w:b/>
        </w:rPr>
        <w:t xml:space="preserve">For the Vendor (Service Provider)</w:t>
      </w:r>
      <w:r>
        <w:br/>
      </w:r>
      <w:r>
        <w:t xml:space="preserve">Ing. Carlos Andrés Peñaloza</w:t>
      </w:r>
      <w:r>
        <w:br/>
      </w:r>
      <w:r>
        <w:t xml:space="preserve">Gerente General, Talento Educativo S.A.S.</w:t>
      </w:r>
      <w:r>
        <w:br/>
      </w:r>
      <w:r>
        <w:t xml:space="preserve">Date: _______________</w:t>
      </w:r>
    </w:p>
    <w:p>
      <w:pPr>
        <w:pStyle w:val="BodyText"/>
      </w:pPr>
      <w:r>
        <w:t xml:space="preserve">PO-2025-MED-00847</w:t>
      </w:r>
      <w:r>
        <w:t xml:space="preserve"> </w:t>
      </w:r>
      <w:r>
        <w:t xml:space="preserve"> |  This Purchase Order is valid only for the procurement of Education Administrator services at the Medellín, Colombia campus.  |  Page 1 of 1</w:t>
      </w:r>
    </w:p>
    <w:p>
      <w:pPr>
        <w:pStyle w:val="BodyText"/>
      </w:pPr>
      <w:r>
        <w:t xml:space="preserve">Document generated by the Procurement Office, Institución Educativa del Valle del Aburrá, Medellín, Antioquia, Colombia. For inquiries, contact procurement@ieva.edu.co or +57 (604) 444 5566 ext. 201.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Medellín, Colombia</dc:title>
  <dc:creator/>
  <dc:language>en</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