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purchase-order"/>
    <w:p>
      <w:pPr>
        <w:pStyle w:val="Heading1"/>
      </w:pPr>
      <w:r>
        <w:t xml:space="preserve">PURCHASE ORDER</w:t>
      </w:r>
    </w:p>
    <w:bookmarkStart w:id="20" w:name="Xcd3b3f032d61a4a353a98a081f8b18da1eb2333"/>
    <w:p>
      <w:pPr>
        <w:pStyle w:val="Heading2"/>
      </w:pPr>
      <w:r>
        <w:t xml:space="preserve">Procurement of Education Administrator Services</w:t>
      </w:r>
    </w:p>
    <w:p>
      <w:pPr>
        <w:pStyle w:val="FirstParagraph"/>
      </w:pPr>
      <w:r>
        <w:t xml:space="preserve">Ethiopia Addis Ababa | Federal Democratic Republic of Ethiopia</w:t>
      </w:r>
    </w:p>
    <w:bookmarkEnd w:id="20"/>
    <w:bookmarkEnd w:id="21"/>
    <w:p>
      <w:pPr>
        <w:pStyle w:val="BodyText"/>
      </w:pPr>
      <w:r>
        <w:t xml:space="preserve">PO No.: EAA-EDU-2025-0047</w:t>
      </w:r>
      <w:r>
        <w:br/>
      </w:r>
      <w:r>
        <w:t xml:space="preserve">Date of Issue: 15 June 2025</w:t>
      </w:r>
      <w:r>
        <w:br/>
      </w:r>
      <w:r>
        <w:t xml:space="preserve">Valid Until: 15 September 2025</w:t>
      </w:r>
    </w:p>
    <w:bookmarkStart w:id="22" w:name="purchaser-buyer"/>
    <w:p>
      <w:pPr>
        <w:pStyle w:val="Heading3"/>
      </w:pPr>
      <w:r>
        <w:t xml:space="preserve">PURCHASER (BUYER)</w:t>
      </w:r>
    </w:p>
    <w:p>
      <w:pPr>
        <w:pStyle w:val="FirstParagraph"/>
      </w:pPr>
      <w:r>
        <w:rPr>
          <w:bCs/>
          <w:b/>
        </w:rPr>
        <w:t xml:space="preserve">Organization:</w:t>
      </w:r>
      <w:r>
        <w:t xml:space="preserve"> </w:t>
      </w:r>
      <w:r>
        <w:t xml:space="preserve">Addis Ababa Education Development Authority</w:t>
      </w:r>
    </w:p>
    <w:p>
      <w:pPr>
        <w:pStyle w:val="BodyText"/>
      </w:pPr>
      <w:r>
        <w:rPr>
          <w:bCs/>
          <w:b/>
        </w:rPr>
        <w:t xml:space="preserve">Address:</w:t>
      </w:r>
      <w:r>
        <w:t xml:space="preserve"> </w:t>
      </w:r>
      <w:r>
        <w:t xml:space="preserve">Bole Road, Addis Ababa, Ethiopia</w:t>
      </w:r>
    </w:p>
    <w:p>
      <w:pPr>
        <w:pStyle w:val="BodyText"/>
      </w:pPr>
      <w:r>
        <w:rPr>
          <w:bCs/>
          <w:b/>
        </w:rPr>
        <w:t xml:space="preserve">Phone:</w:t>
      </w:r>
      <w:r>
        <w:t xml:space="preserve"> </w:t>
      </w:r>
      <w:r>
        <w:t xml:space="preserve">+251-11-551-2347</w:t>
      </w:r>
    </w:p>
    <w:p>
      <w:pPr>
        <w:pStyle w:val="BodyText"/>
      </w:pPr>
      <w:r>
        <w:rPr>
          <w:bCs/>
          <w:b/>
        </w:rPr>
        <w:t xml:space="preserve">Email:</w:t>
      </w:r>
      <w:r>
        <w:t xml:space="preserve"> </w:t>
      </w:r>
      <w:r>
        <w:t xml:space="preserve">procurement@aada.gov.et</w:t>
      </w:r>
    </w:p>
    <w:p>
      <w:pPr>
        <w:pStyle w:val="BodyText"/>
      </w:pPr>
      <w:r>
        <w:rPr>
          <w:bCs/>
          <w:b/>
        </w:rPr>
        <w:t xml:space="preserve">Tax Identification No.:</w:t>
      </w:r>
      <w:r>
        <w:t xml:space="preserve"> </w:t>
      </w:r>
      <w:r>
        <w:t xml:space="preserve">ET-0447-8821-3356</w:t>
      </w:r>
    </w:p>
    <w:p>
      <w:pPr>
        <w:pStyle w:val="BodyText"/>
      </w:pPr>
      <w:r>
        <w:rPr>
          <w:bCs/>
          <w:b/>
        </w:rPr>
        <w:t xml:space="preserve">Authorized Officer:</w:t>
      </w:r>
      <w:r>
        <w:t xml:space="preserve"> </w:t>
      </w:r>
      <w:r>
        <w:t xml:space="preserve">Dr. Selamawit Tesfaye, Director of Human Capital</w:t>
      </w:r>
    </w:p>
    <w:bookmarkEnd w:id="22"/>
    <w:bookmarkStart w:id="23" w:name="supplier-service-provider"/>
    <w:p>
      <w:pPr>
        <w:pStyle w:val="Heading3"/>
      </w:pPr>
      <w:r>
        <w:t xml:space="preserve">SUPPLIER / SERVICE PROVIDER</w:t>
      </w:r>
    </w:p>
    <w:p>
      <w:pPr>
        <w:pStyle w:val="FirstParagraph"/>
      </w:pPr>
      <w:r>
        <w:rPr>
          <w:bCs/>
          <w:b/>
        </w:rPr>
        <w:t xml:space="preserve">Organization:</w:t>
      </w:r>
      <w:r>
        <w:t xml:space="preserve"> </w:t>
      </w:r>
      <w:r>
        <w:t xml:space="preserve">Horn of Africa Educational Consulting PLC</w:t>
      </w:r>
    </w:p>
    <w:p>
      <w:pPr>
        <w:pStyle w:val="BodyText"/>
      </w:pPr>
      <w:r>
        <w:rPr>
          <w:bCs/>
          <w:b/>
        </w:rPr>
        <w:t xml:space="preserve">Address:</w:t>
      </w:r>
      <w:r>
        <w:t xml:space="preserve"> </w:t>
      </w:r>
      <w:r>
        <w:t xml:space="preserve">Piassa Avenue, Addis Ababa, Ethiopia</w:t>
      </w:r>
    </w:p>
    <w:p>
      <w:pPr>
        <w:pStyle w:val="BodyText"/>
      </w:pPr>
      <w:r>
        <w:rPr>
          <w:bCs/>
          <w:b/>
        </w:rPr>
        <w:t xml:space="preserve">Phone:</w:t>
      </w:r>
      <w:r>
        <w:t xml:space="preserve"> </w:t>
      </w:r>
      <w:r>
        <w:t xml:space="preserve">+251-11-662-8891</w:t>
      </w:r>
    </w:p>
    <w:p>
      <w:pPr>
        <w:pStyle w:val="BodyText"/>
      </w:pPr>
      <w:r>
        <w:rPr>
          <w:bCs/>
          <w:b/>
        </w:rPr>
        <w:t xml:space="preserve">Email:</w:t>
      </w:r>
      <w:r>
        <w:t xml:space="preserve"> </w:t>
      </w:r>
      <w:r>
        <w:t xml:space="preserve">contracts@hoaec.com.et</w:t>
      </w:r>
    </w:p>
    <w:p>
      <w:pPr>
        <w:pStyle w:val="BodyText"/>
      </w:pPr>
      <w:r>
        <w:rPr>
          <w:bCs/>
          <w:b/>
        </w:rPr>
        <w:t xml:space="preserve">Tax Identification No.:</w:t>
      </w:r>
      <w:r>
        <w:t xml:space="preserve"> </w:t>
      </w:r>
      <w:r>
        <w:t xml:space="preserve">ET-0912-4457-8821</w:t>
      </w:r>
    </w:p>
    <w:p>
      <w:pPr>
        <w:pStyle w:val="BodyText"/>
      </w:pPr>
      <w:r>
        <w:rPr>
          <w:bCs/>
          <w:b/>
        </w:rPr>
        <w:t xml:space="preserve">Authorized Representative:</w:t>
      </w:r>
      <w:r>
        <w:t xml:space="preserve"> </w:t>
      </w:r>
      <w:r>
        <w:t xml:space="preserve">Mr. Dawit Alemu, Managing Director</w:t>
      </w:r>
    </w:p>
    <w:bookmarkEnd w:id="23"/>
    <w:bookmarkStart w:id="24" w:name="description-of-purchased-services"/>
    <w:p>
      <w:pPr>
        <w:pStyle w:val="Heading3"/>
      </w:pPr>
      <w:r>
        <w:t xml:space="preserve">1. DESCRIPTION OF PURCHASED SERVICES</w:t>
      </w:r>
    </w:p>
    <w:p>
      <w:pPr>
        <w:pStyle w:val="FirstParagraph"/>
      </w:pPr>
      <w:r>
        <w:t xml:space="preserve">This</w:t>
      </w:r>
      <w:r>
        <w:t xml:space="preserve"> </w:t>
      </w:r>
      <w:r>
        <w:t xml:space="preserve">Purchase Order</w:t>
      </w:r>
      <w:r>
        <w:t xml:space="preserve"> </w:t>
      </w:r>
      <w:r>
        <w:t xml:space="preserve">is issued by the Addis Ababa Education Development Authority to formally procure the professional services of a qualified</w:t>
      </w:r>
      <w:r>
        <w:t xml:space="preserve"> </w:t>
      </w:r>
      <w:r>
        <w:t xml:space="preserve">Education Administrator</w:t>
      </w:r>
      <w:r>
        <w:t xml:space="preserve"> </w:t>
      </w:r>
      <w:r>
        <w:t xml:space="preserve">for the period of twelve (12) months, commencing 1 August 2025 and concluding 31 July 2026. The</w:t>
      </w:r>
      <w:r>
        <w:t xml:space="preserve"> </w:t>
      </w:r>
      <w:r>
        <w:t xml:space="preserve">Education Administrator</w:t>
      </w:r>
      <w:r>
        <w:t xml:space="preserve"> </w:t>
      </w:r>
      <w:r>
        <w:t xml:space="preserve">shall be deployed to the Addis Ababa City Administration, Woreda 03 Education Office, located in the heart of</w:t>
      </w:r>
      <w:r>
        <w:t xml:space="preserve"> </w:t>
      </w:r>
      <w:r>
        <w:t xml:space="preserve">Ethiopia Addis Ababa</w:t>
      </w:r>
      <w:r>
        <w:t xml:space="preserve">, to oversee the operational management, curriculum coordination, and institutional planning of public secondary schools within the designated administrative zone.</w:t>
      </w:r>
    </w:p>
    <w:p>
      <w:pPr>
        <w:pStyle w:val="BodyText"/>
      </w:pPr>
      <w:r>
        <w:t xml:space="preserve">The scope of services encompasses the following key responsibilities: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Monthly professional fee for Education Administrator – Curriculum oversight, staff supervision, and academic planning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Education Administrator – School inspection and quality assurance reporting (quarterly)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Education Administrator – Teacher training and professional development coordination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Education Administrator – Annual strategic planning and budget formulation for Woreda 03 schools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Education Administrator – Stakeholder engagement and community liaison in Ethiopia Addis Ababa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Education Administrator – Data management, enrollment tracking, and MIS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1,416,000.00</w:t>
            </w:r>
          </w:p>
        </w:tc>
      </w:tr>
      <w:tr>
        <w:tc>
          <w:tcPr>
            <w:gridSpan w:val="5"/>
          </w:tcPr>
          <w:p>
            <w:pPr>
              <w:pStyle w:val="Compact"/>
              <w:jc w:val="right"/>
            </w:pPr>
            <w:r>
              <w:t xml:space="preserve">VAT (15% – Ethiopian Federal Tax Authority)</w:t>
            </w:r>
          </w:p>
        </w:tc>
        <w:tc>
          <w:tcPr/>
          <w:p>
            <w:pPr>
              <w:pStyle w:val="Compact"/>
              <w:jc w:val="left"/>
            </w:pPr>
            <w:r>
              <w:t xml:space="preserve">212,400.00</w:t>
            </w:r>
          </w:p>
        </w:tc>
      </w:tr>
      <w:tr>
        <w:tc>
          <w:tcPr>
            <w:gridSpan w:val="5"/>
          </w:tcPr>
          <w:p>
            <w:pPr>
              <w:pStyle w:val="Compact"/>
              <w:jc w:val="right"/>
            </w:pPr>
            <w:r>
              <w:t xml:space="preserve">GRAND TOTAL (ETB)</w:t>
            </w:r>
          </w:p>
        </w:tc>
        <w:tc>
          <w:tcPr/>
          <w:p>
            <w:pPr>
              <w:pStyle w:val="Compact"/>
              <w:jc w:val="left"/>
            </w:pPr>
            <w:r>
              <w:t xml:space="preserve">1,628,400.00</w:t>
            </w:r>
          </w:p>
        </w:tc>
      </w:tr>
    </w:tbl>
    <w:bookmarkEnd w:id="24"/>
    <w:bookmarkStart w:id="25" w:name="X6cb75d7d9a6dc71f309415f7a68ceb8bdcc3384"/>
    <w:p>
      <w:pPr>
        <w:pStyle w:val="Heading3"/>
      </w:pPr>
      <w:r>
        <w:t xml:space="preserve">2. QUALIFICATION REQUIREMENTS FOR THE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must satisfy the following minimum qualifications as mandated by the Ethiopian Ministry of Education and the Addis Ababa City Administration:</w:t>
      </w:r>
    </w:p>
    <w:p>
      <w:pPr>
        <w:numPr>
          <w:ilvl w:val="0"/>
          <w:numId w:val="1001"/>
        </w:numPr>
        <w:pStyle w:val="Compact"/>
      </w:pPr>
      <w:r>
        <w:t xml:space="preserve">A minimum of a Master's degree in Education Administration, Educational Leadership, or a closely related field from a recognized Ethiopian or internationally accredited university.</w:t>
      </w:r>
    </w:p>
    <w:p>
      <w:pPr>
        <w:numPr>
          <w:ilvl w:val="0"/>
          <w:numId w:val="1001"/>
        </w:numPr>
        <w:pStyle w:val="Compact"/>
      </w:pPr>
      <w:r>
        <w:t xml:space="preserve">A minimum of five (5) years of progressive experience in educational administration, with at least two (2) years in a supervisory or managerial capacity within the Ethiopian public education system.</w:t>
      </w:r>
    </w:p>
    <w:p>
      <w:pPr>
        <w:numPr>
          <w:ilvl w:val="0"/>
          <w:numId w:val="1001"/>
        </w:numPr>
        <w:pStyle w:val="Compact"/>
      </w:pPr>
      <w:r>
        <w:t xml:space="preserve">Fluency in Amharic and English, with working proficiency in Afaan Oromo or Tigrinya being a strong advantage for effective communication within</w:t>
      </w:r>
      <w:r>
        <w:t xml:space="preserve"> </w:t>
      </w:r>
      <w:r>
        <w:t xml:space="preserve">Ethiopia Addis Ababa</w:t>
      </w:r>
      <w:r>
        <w:t xml:space="preserve"> </w:t>
      </w:r>
      <w:r>
        <w:t xml:space="preserve">communities.</w:t>
      </w:r>
    </w:p>
    <w:p>
      <w:pPr>
        <w:numPr>
          <w:ilvl w:val="0"/>
          <w:numId w:val="1001"/>
        </w:numPr>
        <w:pStyle w:val="Compact"/>
      </w:pPr>
      <w:r>
        <w:t xml:space="preserve">Valid professional certification from the Ethiopian Teachers' Service Commission or equivalent regulatory body.</w:t>
      </w:r>
    </w:p>
    <w:p>
      <w:pPr>
        <w:numPr>
          <w:ilvl w:val="0"/>
          <w:numId w:val="1001"/>
        </w:numPr>
        <w:pStyle w:val="Compact"/>
      </w:pPr>
      <w:r>
        <w:t xml:space="preserve">Demonstrated knowledge of the Ethiopian national curriculum framework, the Education Sector Development Plan (ESDP), and the Addis Ababa City Education Sector Strategy.</w:t>
      </w:r>
    </w:p>
    <w:p>
      <w:pPr>
        <w:numPr>
          <w:ilvl w:val="0"/>
          <w:numId w:val="1001"/>
        </w:numPr>
        <w:pStyle w:val="Compact"/>
      </w:pPr>
      <w:r>
        <w:t xml:space="preserve">Clean criminal record certificate and a valid national identity card issued by the Addis Ababa City Administration.</w:t>
      </w:r>
    </w:p>
    <w:bookmarkEnd w:id="25"/>
    <w:bookmarkStart w:id="26" w:name="terms-and-conditions"/>
    <w:p>
      <w:pPr>
        <w:pStyle w:val="Heading3"/>
      </w:pPr>
      <w:r>
        <w:t xml:space="preserve">3.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Democratic Republic of Ethiopia, specifically the Ethiopian Civil Code, the Public Procurement and Property Administration Proclamation No. 1160/2019, and all applicable regulations of the Addis Ababa City Administration.</w:t>
      </w:r>
    </w:p>
    <w:p>
      <w:pPr>
        <w:numPr>
          <w:ilvl w:val="0"/>
          <w:numId w:val="1002"/>
        </w:numPr>
        <w:pStyle w:val="Compact"/>
      </w:pPr>
      <w:r>
        <w:rPr>
          <w:bCs/>
          <w:b/>
        </w:rPr>
        <w:t xml:space="preserve">Payment Terms:</w:t>
      </w:r>
      <w:r>
        <w:t xml:space="preserve"> </w:t>
      </w:r>
      <w:r>
        <w:t xml:space="preserve">Payment shall be made in Ethiopian Birr (ETB) via bank transfer to the account designated by the service provider. Invoices shall be submitted on the last working day of each month. Payment shall be processed within thirty (30) calendar days of receipt of a valid invoice and satisfactory performance verification by the Addis Ababa Education Development Authority.</w:t>
      </w:r>
    </w:p>
    <w:p>
      <w:pPr>
        <w:numPr>
          <w:ilvl w:val="0"/>
          <w:numId w:val="1002"/>
        </w:numPr>
        <w:pStyle w:val="Compact"/>
      </w:pPr>
      <w:r>
        <w:rPr>
          <w:bCs/>
          <w:b/>
        </w:rPr>
        <w:t xml:space="preserve">Commencement and Duration:</w:t>
      </w:r>
      <w:r>
        <w:t xml:space="preserve"> </w:t>
      </w:r>
      <w:r>
        <w:t xml:space="preserve">The</w:t>
      </w:r>
      <w:r>
        <w:t xml:space="preserve"> </w:t>
      </w:r>
      <w:r>
        <w:t xml:space="preserve">Education Administrator</w:t>
      </w:r>
      <w:r>
        <w:t xml:space="preserve"> </w:t>
      </w:r>
      <w:r>
        <w:t xml:space="preserve">shall commence duties on 1 August 2025 at the Woreda 03 Education Office, Addis Ababa, Ethiopia. The engagement period is twelve (12) months, subject to annual performance review and potential renewal by mutual written agreement.</w:t>
      </w:r>
    </w:p>
    <w:p>
      <w:pPr>
        <w:numPr>
          <w:ilvl w:val="0"/>
          <w:numId w:val="1002"/>
        </w:numPr>
        <w:pStyle w:val="Compact"/>
      </w:pPr>
      <w:r>
        <w:rPr>
          <w:bCs/>
          <w:b/>
        </w:rPr>
        <w:t xml:space="preserve">Performance Standards:</w:t>
      </w:r>
      <w:r>
        <w:t xml:space="preserve"> </w:t>
      </w:r>
      <w:r>
        <w:t xml:space="preserve">The</w:t>
      </w:r>
      <w:r>
        <w:t xml:space="preserve"> </w:t>
      </w:r>
      <w:r>
        <w:t xml:space="preserve">Education Administrator</w:t>
      </w:r>
      <w:r>
        <w:t xml:space="preserve"> </w:t>
      </w:r>
      <w:r>
        <w:t xml:space="preserve">shall submit monthly progress reports, quarterly inspection summaries, and an annual strategic plan to the Director of Human Capital. Failure to meet deliverable milestones for two consecutive months shall constitute grounds for termination with thirty (30) days' written notice.</w:t>
      </w:r>
    </w:p>
    <w:p>
      <w:pPr>
        <w:numPr>
          <w:ilvl w:val="0"/>
          <w:numId w:val="1002"/>
        </w:numPr>
        <w:pStyle w:val="Compact"/>
      </w:pPr>
      <w:r>
        <w:rPr>
          <w:bCs/>
          <w:b/>
        </w:rPr>
        <w:t xml:space="preserve">Confidentiality:</w:t>
      </w:r>
      <w:r>
        <w:t xml:space="preserve"> </w:t>
      </w:r>
      <w:r>
        <w:t xml:space="preserve">The</w:t>
      </w:r>
      <w:r>
        <w:t xml:space="preserve"> </w:t>
      </w:r>
      <w:r>
        <w:t xml:space="preserve">Education Administrator</w:t>
      </w:r>
      <w:r>
        <w:t xml:space="preserve"> </w:t>
      </w:r>
      <w:r>
        <w:t xml:space="preserve">shall maintain strict confidentiality regarding student records, staff personnel files, and institutional financial data in compliance with the Ethiopian Data Protection Proclamation No. 1104/2019.</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All outstanding payments for services rendered up to the termination date shall be settled within thirty (30) days.</w:t>
      </w:r>
    </w:p>
    <w:p>
      <w:pPr>
        <w:numPr>
          <w:ilvl w:val="0"/>
          <w:numId w:val="1002"/>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resolved through amicable negotiation. If unresolved within thirty (30) days, the matter shall be referred to the Addis Ababa City Arbitration Board, and failing that, to the competent courts of</w:t>
      </w:r>
      <w:r>
        <w:t xml:space="preserve"> </w:t>
      </w:r>
      <w:r>
        <w:t xml:space="preserve">Ethiopia Addis Ababa</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as declared by the Ethiopian Federal Government.</w:t>
      </w:r>
    </w:p>
    <w:p>
      <w:pPr>
        <w:numPr>
          <w:ilvl w:val="0"/>
          <w:numId w:val="1002"/>
        </w:numPr>
        <w:pStyle w:val="Compact"/>
      </w:pPr>
      <w:r>
        <w:rPr>
          <w:bCs/>
          <w:b/>
        </w:rPr>
        <w:t xml:space="preserve">Tax Compliance:</w:t>
      </w:r>
      <w:r>
        <w:t xml:space="preserve"> </w:t>
      </w:r>
      <w:r>
        <w:t xml:space="preserve">All applicable taxes, including Value Added Tax (VAT) at the rate of 15% as determined by the Ethiopian Federal Tax Authority, shall be clearly itemized on all invoices. Withholding tax, where applicable, shall be deducted at source in accordance with Ethiopian tax law.</w:t>
      </w:r>
    </w:p>
    <w:p>
      <w:pPr>
        <w:numPr>
          <w:ilvl w:val="0"/>
          <w:numId w:val="1002"/>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at the designated offices within</w:t>
      </w:r>
      <w:r>
        <w:t xml:space="preserve"> </w:t>
      </w:r>
      <w:r>
        <w:t xml:space="preserve">Ethiopia Addis Ababa</w:t>
      </w:r>
      <w:r>
        <w:t xml:space="preserve">, unless prior written authorization is granted for off-site engagements such as inter-woreda coordination meetings or national education conferences.</w:t>
      </w:r>
    </w:p>
    <w:bookmarkEnd w:id="26"/>
    <w:bookmarkStart w:id="27" w:name="delivery-and-acceptance"/>
    <w:p>
      <w:pPr>
        <w:pStyle w:val="Heading3"/>
      </w:pPr>
      <w:r>
        <w:t xml:space="preserve">4. DELIVERY AND ACCEPTANCE</w:t>
      </w:r>
    </w:p>
    <w:p>
      <w:pPr>
        <w:pStyle w:val="FirstParagraph"/>
      </w:pPr>
      <w:r>
        <w:t xml:space="preserve">The service provider shall ensure that the</w:t>
      </w:r>
      <w:r>
        <w:t xml:space="preserve"> </w:t>
      </w:r>
      <w:r>
        <w:t xml:space="preserve">Education Administrator</w:t>
      </w:r>
      <w:r>
        <w:t xml:space="preserve"> </w:t>
      </w:r>
      <w:r>
        <w:t xml:space="preserve">is fully onboarded, has completed all necessary registration with the Addis Ababa City Administration, and has received access to all relevant institutional systems no later than 28 July 2025. Acceptance of the</w:t>
      </w:r>
      <w:r>
        <w:t xml:space="preserve"> </w:t>
      </w:r>
      <w:r>
        <w:t xml:space="preserve">Education Administrator</w:t>
      </w:r>
      <w:r>
        <w:t xml:space="preserve">'s services shall be confirmed in writing by the Director of Human Capital upon satisfactory completion of the first thirty (30) days of service delivery.</w:t>
      </w:r>
    </w:p>
    <w:bookmarkEnd w:id="27"/>
    <w:bookmarkStart w:id="28" w:name="authorized-signatories"/>
    <w:p>
      <w:pPr>
        <w:pStyle w:val="Heading3"/>
      </w:pPr>
      <w:r>
        <w:t xml:space="preserve">5. AUTHORIZED SIGNATORIES</w:t>
      </w:r>
    </w:p>
    <w:p>
      <w:pPr>
        <w:pStyle w:val="FirstParagraph"/>
      </w:pPr>
      <w:r>
        <w:rPr>
          <w:bCs/>
          <w:b/>
        </w:rPr>
        <w:t xml:space="preserve">For and on behalf of the Purchaser:</w:t>
      </w:r>
    </w:p>
    <w:p>
      <w:pPr>
        <w:pStyle w:val="BodyText"/>
      </w:pPr>
      <w:r>
        <w:t xml:space="preserve">Dr. Selamawit Tesfaye</w:t>
      </w:r>
    </w:p>
    <w:p>
      <w:pPr>
        <w:pStyle w:val="BodyText"/>
      </w:pPr>
      <w:r>
        <w:t xml:space="preserve">Director of Human Capital</w:t>
      </w:r>
    </w:p>
    <w:p>
      <w:pPr>
        <w:pStyle w:val="BodyText"/>
      </w:pPr>
      <w:r>
        <w:t xml:space="preserve">Addis Ababa Education Development Authority</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Service Provider:</w:t>
      </w:r>
    </w:p>
    <w:p>
      <w:pPr>
        <w:pStyle w:val="BodyText"/>
      </w:pPr>
      <w:r>
        <w:t xml:space="preserve">Mr. Dawit Alemu</w:t>
      </w:r>
    </w:p>
    <w:p>
      <w:pPr>
        <w:pStyle w:val="BodyText"/>
      </w:pPr>
      <w:r>
        <w:t xml:space="preserve">Managing Director</w:t>
      </w:r>
    </w:p>
    <w:p>
      <w:pPr>
        <w:pStyle w:val="BodyText"/>
      </w:pPr>
      <w:r>
        <w:t xml:space="preserve">Horn of Africa Educational Consulting PLC</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bookmarkEnd w:id="28"/>
    <w:bookmarkStart w:id="29" w:name="additional-notes"/>
    <w:p>
      <w:pPr>
        <w:pStyle w:val="Heading3"/>
      </w:pPr>
      <w:r>
        <w:t xml:space="preserve">6. ADDITIONAL NOTES</w:t>
      </w:r>
    </w:p>
    <w:p>
      <w:pPr>
        <w:pStyle w:val="FirstParagraph"/>
      </w:pPr>
      <w:r>
        <w:t xml:space="preserve">This</w:t>
      </w:r>
      <w:r>
        <w:t xml:space="preserve"> </w:t>
      </w:r>
      <w:r>
        <w:t xml:space="preserve">Purchase Order</w:t>
      </w:r>
      <w:r>
        <w:t xml:space="preserve"> </w:t>
      </w:r>
      <w:r>
        <w:t xml:space="preserve">constitutes a binding procurement instrument for the engagement of an</w:t>
      </w:r>
      <w:r>
        <w:t xml:space="preserve"> </w:t>
      </w:r>
      <w:r>
        <w:t xml:space="preserve">Education Administrator</w:t>
      </w:r>
      <w:r>
        <w:t xml:space="preserve"> </w:t>
      </w:r>
      <w:r>
        <w:t xml:space="preserve">within the jurisdiction of</w:t>
      </w:r>
      <w:r>
        <w:t xml:space="preserve"> </w:t>
      </w:r>
      <w:r>
        <w:t xml:space="preserve">Ethiopia Addis Ababa</w:t>
      </w:r>
      <w:r>
        <w:t xml:space="preserve">. All communications, amendments, and supplementary agreements related to this order must be made in writing and signed by both authorized parties. This document is issued in two (2) original copies, one retained by each party. The</w:t>
      </w:r>
      <w:r>
        <w:t xml:space="preserve"> </w:t>
      </w:r>
      <w:r>
        <w:t xml:space="preserve">Education Administrator</w:t>
      </w:r>
      <w:r>
        <w:t xml:space="preserve"> </w:t>
      </w:r>
      <w:r>
        <w:t xml:space="preserve">engaged under this order shall adhere to the code of conduct established by the Addis Ababa City Administration and the Ethiopian Ministry of Education. Any changes to the scope, duration, or financial terms of this</w:t>
      </w:r>
      <w:r>
        <w:t xml:space="preserve"> </w:t>
      </w:r>
      <w:r>
        <w:t xml:space="preserve">Purchase Order</w:t>
      </w:r>
      <w:r>
        <w:t xml:space="preserve"> </w:t>
      </w:r>
      <w:r>
        <w:t xml:space="preserve">require a formal amendment document countersigned by both parties and, where applicable, approval from the Addis Ababa City Finance Bureau.</w:t>
      </w:r>
    </w:p>
    <w:bookmarkEnd w:id="29"/>
    <w:p>
      <w:pPr>
        <w:pStyle w:val="BodyText"/>
      </w:pPr>
      <w:r>
        <w:t xml:space="preserve">Purchase Order No. EAA-EDU-2025-0047 | Issued in Addis Ababa, Ethiopia | Page 1 of 1</w:t>
      </w:r>
    </w:p>
    <w:p>
      <w:pPr>
        <w:pStyle w:val="BodyText"/>
      </w:pPr>
      <w:r>
        <w:t xml:space="preserve">This document is the property of the Addis Ababa Education Development Authority. Unauthorized reproduction or distribution is prohibited under Ethiopian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Ethiopia Addis Ababa</dc:title>
  <dc:creator/>
  <dc:language>en</dc:language>
  <cp:keywords/>
  <dcterms:created xsi:type="dcterms:W3CDTF">2026-10-10T00:35:26Z</dcterms:created>
  <dcterms:modified xsi:type="dcterms:W3CDTF">2026-10-10T00:35:26Z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