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in France Lyon, Metropolitan Region of Auvergne-Rhône-Alpes</w:t>
      </w:r>
    </w:p>
    <w:p>
      <w:pPr>
        <w:pStyle w:val="BodyText"/>
      </w:pPr>
      <w:r>
        <w:t xml:space="preserve">PO No. FRL-2025-04871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FRL-2025-04871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Issue</w:t>
            </w:r>
          </w:p>
        </w:tc>
        <w:tc>
          <w:tcPr/>
          <w:p>
            <w:pPr>
              <w:pStyle w:val="Compact"/>
              <w:jc w:val="left"/>
            </w:pPr>
            <w:r>
              <w:t xml:space="preserve">France Lyon, 69002, Auvergne-Rhône-Alpes, France</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Euro (EUR)</w:t>
            </w:r>
          </w:p>
        </w:tc>
      </w:tr>
    </w:tbl>
    <w:bookmarkEnd w:id="21"/>
    <w:bookmarkStart w:id="22" w:name="purchasing-entity-buyer"/>
    <w:p>
      <w:pPr>
        <w:pStyle w:val="Heading2"/>
      </w:pPr>
      <w:r>
        <w:t xml:space="preserve">2. Purchasing Entity (Buyer)</w:t>
      </w:r>
    </w:p>
    <w:p>
      <w:pPr>
        <w:pStyle w:val="FirstParagraph"/>
      </w:pPr>
      <w:r>
        <w:rPr>
          <w:bCs/>
          <w:b/>
        </w:rPr>
        <w:t xml:space="preserve">Académie de Lyon – Direction des Ressources Humaines</w:t>
      </w:r>
      <w:r>
        <w:br/>
      </w:r>
      <w:r>
        <w:t xml:space="preserve">12 Quai Saint-Antoine</w:t>
      </w:r>
      <w:r>
        <w:br/>
      </w:r>
      <w:r>
        <w:t xml:space="preserve">69002 France Lyon, Auvergne-Rhône-Alpes</w:t>
      </w:r>
      <w:r>
        <w:br/>
      </w:r>
      <w:r>
        <w:t xml:space="preserve">France</w:t>
      </w:r>
      <w:r>
        <w:br/>
      </w:r>
      <w:r>
        <w:t xml:space="preserve">SIRET: 21690004520018</w:t>
      </w:r>
      <w:r>
        <w:br/>
      </w:r>
      <w:r>
        <w:t xml:space="preserve">Contact: M. Philippe Durand, Head of Human Resources Procurement</w:t>
      </w:r>
      <w:r>
        <w:br/>
      </w:r>
      <w:r>
        <w:t xml:space="preserve">Email: p.durand@ac-lyon.fr</w:t>
      </w:r>
      <w:r>
        <w:br/>
      </w:r>
      <w:r>
        <w:t xml:space="preserve">Telephone: +33 4 72 00 15 42</w:t>
      </w:r>
    </w:p>
    <w:bookmarkEnd w:id="22"/>
    <w:bookmarkStart w:id="23" w:name="supplier-service-provider"/>
    <w:p>
      <w:pPr>
        <w:pStyle w:val="Heading2"/>
      </w:pPr>
      <w:r>
        <w:t xml:space="preserve">3. Supplier / Service Provider</w:t>
      </w:r>
    </w:p>
    <w:p>
      <w:pPr>
        <w:pStyle w:val="FirstParagraph"/>
      </w:pPr>
      <w:r>
        <w:rPr>
          <w:bCs/>
          <w:b/>
        </w:rPr>
        <w:t xml:space="preserve">ÉducaTalent International SARL</w:t>
      </w:r>
      <w:r>
        <w:br/>
      </w:r>
      <w:r>
        <w:t xml:space="preserve">45 Rue de la République</w:t>
      </w:r>
      <w:r>
        <w:br/>
      </w:r>
      <w:r>
        <w:t xml:space="preserve">69002 France Lyon, Auvergne-Rhône-Alpes</w:t>
      </w:r>
      <w:r>
        <w:br/>
      </w:r>
      <w:r>
        <w:t xml:space="preserve">France</w:t>
      </w:r>
      <w:r>
        <w:br/>
      </w:r>
      <w:r>
        <w:t xml:space="preserve">SIRET: 842 567 391 00024</w:t>
      </w:r>
      <w:r>
        <w:br/>
      </w:r>
      <w:r>
        <w:t xml:space="preserve">Contact: Mme. Claire Fontaine, Director of Educational Staffing</w:t>
      </w:r>
      <w:r>
        <w:br/>
      </w:r>
      <w:r>
        <w:t xml:space="preserve">Email: c.fontaine@educatalent.fr</w:t>
      </w:r>
      <w:r>
        <w:br/>
      </w:r>
      <w:r>
        <w:t xml:space="preserve">Telephone: +33 4 78 42 67 19</w:t>
      </w:r>
    </w:p>
    <w:bookmarkEnd w:id="23"/>
    <w:bookmarkStart w:id="24" w:name="description-of-procured-services"/>
    <w:p>
      <w:pPr>
        <w:pStyle w:val="Heading2"/>
      </w:pPr>
      <w:r>
        <w:t xml:space="preserve">4. Description of Procured Services</w:t>
      </w:r>
    </w:p>
    <w:p>
      <w:pPr>
        <w:pStyle w:val="FirstParagraph"/>
      </w:pPr>
      <w:r>
        <w:t xml:space="preserve">This Purchase Order is issued by the Académie de Lyon to formally procure the professional services of a qualified</w:t>
      </w:r>
      <w:r>
        <w:t xml:space="preserve"> </w:t>
      </w:r>
      <w:r>
        <w:rPr>
          <w:bCs/>
          <w:b/>
        </w:rPr>
        <w:t xml:space="preserve">Education Administrator</w:t>
      </w:r>
      <w:r>
        <w:t xml:space="preserve"> </w:t>
      </w:r>
      <w:r>
        <w:t xml:space="preserve">to be deployed within the educational institutions of France Lyon. The Education Administrator shall be responsible for overseeing the day-to-day administrative operations of the secondary education network in the Lyon metropolitan area, ensuring compliance with French national education regulations, managing budgetary allocations for academic programs, coordinating with municipal authorities in France Lyon, and supervising a team of twelve (12) administrative support staff across four (4) designated lycées in the 2nd, 3rd, 5th, and 7th arrondissements of France Lyon.</w:t>
      </w:r>
    </w:p>
    <w:p>
      <w:pPr>
        <w:pStyle w:val="BodyText"/>
      </w:pPr>
      <w:r>
        <w:t xml:space="preserve">The Education Administrator must hold a minimum of a Master's degree in Educational Management or an equivalent qualification recognized by the French Ministry of National Education. A minimum of five (5) years of progressive experience in educational administration within France is required, with at least two (2) years of direct supervisory responsibility. Fluency in French is mandatory, and professional proficiency in English is strongly preferred given the international exchange programs operated by the institutions in France Lyon.</w:t>
      </w:r>
    </w:p>
    <w:bookmarkEnd w:id="24"/>
    <w:bookmarkStart w:id="25" w:name="line-items-and-cost-breakdown"/>
    <w:p>
      <w:pPr>
        <w:pStyle w:val="Heading2"/>
      </w:pPr>
      <w:r>
        <w:t xml:space="preserve">5.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Education Administrator – Annual Professional Services Contract (12 months, full-time, 35 hours/week) in France Lyon</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02</w:t>
            </w:r>
          </w:p>
        </w:tc>
        <w:tc>
          <w:tcPr/>
          <w:p>
            <w:pPr>
              <w:pStyle w:val="Compact"/>
              <w:jc w:val="left"/>
            </w:pPr>
            <w:r>
              <w:t xml:space="preserve">Recruitment, vetting, and onboarding services for the Education Administrator role in France Lyon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Mandatory professional liability insurance for the Education Administrator (annual coverage, France Lyon jurisdiction)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Initial training and orientation program – French educational law, administrative procedures, and France Lyon municipal regulations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Office equipment and workstation setup for the Education Administrator at the France Lyon administrative headquarters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Annual professional development and continuing education allowance for the Education Administrator</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w:t>
            </w:r>
          </w:p>
        </w:tc>
        <w:tc>
          <w:tcPr/>
          <w:p>
            <w:pPr>
              <w:pStyle w:val="Compact"/>
              <w:jc w:val="left"/>
            </w:pPr>
            <w:r>
              <w:t xml:space="preserve">92,550.00</w:t>
            </w:r>
          </w:p>
        </w:tc>
      </w:tr>
      <w:tr>
        <w:tc>
          <w:tcPr>
            <w:gridSpan w:val="4"/>
          </w:tcPr>
          <w:p>
            <w:pPr>
              <w:pStyle w:val="Compact"/>
              <w:jc w:val="left"/>
            </w:pPr>
            <w:r>
              <w:t xml:space="preserve">VAT (TVA) – 20%</w:t>
            </w:r>
          </w:p>
        </w:tc>
        <w:tc>
          <w:tcPr/>
          <w:p>
            <w:pPr>
              <w:pStyle w:val="Compact"/>
              <w:jc w:val="left"/>
            </w:pPr>
            <w:r>
              <w:t xml:space="preserve">18,510.00</w:t>
            </w:r>
          </w:p>
        </w:tc>
      </w:tr>
      <w:tr>
        <w:tc>
          <w:tcPr>
            <w:gridSpan w:val="4"/>
          </w:tcPr>
          <w:p>
            <w:pPr>
              <w:pStyle w:val="Compact"/>
              <w:jc w:val="left"/>
            </w:pPr>
            <w:r>
              <w:rPr>
                <w:bCs/>
                <w:b/>
              </w:rPr>
              <w:t xml:space="preserve">Grand Total (EUR)</w:t>
            </w:r>
          </w:p>
        </w:tc>
        <w:tc>
          <w:tcPr/>
          <w:p>
            <w:pPr>
              <w:pStyle w:val="Compact"/>
              <w:jc w:val="left"/>
            </w:pPr>
            <w:r>
              <w:rPr>
                <w:bCs/>
                <w:b/>
              </w:rPr>
              <w:t xml:space="preserve">111,060.00</w:t>
            </w:r>
          </w:p>
        </w:tc>
      </w:tr>
    </w:tbl>
    <w:bookmarkEnd w:id="25"/>
    <w:bookmarkStart w:id="26" w:name="terms-and-conditions"/>
    <w:p>
      <w:pPr>
        <w:pStyle w:val="Heading2"/>
      </w:pPr>
      <w:r>
        <w:t xml:space="preserve">6. Terms and Conditions</w:t>
      </w:r>
    </w:p>
    <w:p>
      <w:pPr>
        <w:pStyle w:val="FirstParagraph"/>
      </w:pPr>
      <w:r>
        <w:t xml:space="preserve">6.1 This Purchase Order is governed by the laws of the French Republic and shall be interpreted in accordance with the French Civil Code and applicable public procurement regulations in force in France Lyon.</w:t>
      </w:r>
    </w:p>
    <w:p>
      <w:pPr>
        <w:pStyle w:val="BodyText"/>
      </w:pPr>
      <w:r>
        <w:t xml:space="preserve">6.2 The Education Administrator engaged under this Purchase Order shall be subject to the internal regulations of the Académie de Lyon and must comply with all ethical standards, data protection requirements (including GDPR as applicable in France), and anti-discrimination policies in effect in France Lyon.</w:t>
      </w:r>
    </w:p>
    <w:p>
      <w:pPr>
        <w:pStyle w:val="BodyText"/>
      </w:pPr>
      <w:r>
        <w:t xml:space="preserve">6.3 The supplier, ÉducaTalent International SARL, warrants that the Education Administrator shall possess all qualifications, certifications, and clearances necessary to perform administrative duties within the French public education system in France Lyon. Any misrepresentation of credentials shall constitute grounds for immediate termination of this Purchase Order without penalty to the buyer.</w:t>
      </w:r>
    </w:p>
    <w:p>
      <w:pPr>
        <w:pStyle w:val="BodyText"/>
      </w:pPr>
      <w:r>
        <w:t xml:space="preserve">6.4 Payment shall be processed via bank transfer to the account designated by the supplier. Invoices must reference this Purchase Order number (FRL-2025-04871) and be submitted to the accounts payable department of the Académie de Lyon, France Lyon, no later than the 25th of each month.</w:t>
      </w:r>
    </w:p>
    <w:p>
      <w:pPr>
        <w:pStyle w:val="BodyText"/>
      </w:pPr>
      <w:r>
        <w:t xml:space="preserve">6.5 Either party may terminate this Purchase Order with thirty (30) days' written notice. In the event of termination, the Education Administrator shall complete all outstanding administrative duties and hand over all institutional records, keys, and access credentials to the designated successor within France Lyon.</w:t>
      </w:r>
    </w:p>
    <w:p>
      <w:pPr>
        <w:pStyle w:val="BodyText"/>
      </w:pPr>
      <w:r>
        <w:t xml:space="preserve">6.6 All disputes arising from this Purchase Order shall be resolved by the competent administrative courts of France Lyon, Auvergne-Rhône-Alpes, France.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the Education Administrator in France Lyon. This document constitutes a binding agreement effective from the date of the last signature.</w:t>
      </w:r>
    </w:p>
    <w:bookmarkEnd w:id="27"/>
    <w:p>
      <w:pPr>
        <w:pStyle w:val="BodyText"/>
      </w:pPr>
      <w:r>
        <w:rPr>
          <w:bCs/>
          <w:b/>
        </w:rPr>
        <w:t xml:space="preserve">For the Purchasing Entity (Buyer):</w:t>
      </w:r>
    </w:p>
    <w:p>
      <w:pPr>
        <w:pStyle w:val="BodyText"/>
      </w:pPr>
      <w:r>
        <w:t xml:space="preserve">Académie de Lyon – Direction des Ressources Humaines</w:t>
      </w:r>
    </w:p>
    <w:p>
      <w:pPr>
        <w:pStyle w:val="BodyText"/>
      </w:pPr>
      <w:r>
        <w:rPr>
          <w:bCs/>
          <w:b/>
        </w:rPr>
        <w:t xml:space="preserve">M. Philippe Durand</w:t>
      </w:r>
      <w:r>
        <w:br/>
      </w:r>
      <w:r>
        <w:t xml:space="preserve">Head of Human Resources Procurement</w:t>
      </w:r>
      <w:r>
        <w:br/>
      </w:r>
      <w:r>
        <w:t xml:space="preserve">France Lyon, 69002, France</w:t>
      </w:r>
      <w:r>
        <w:br/>
      </w:r>
      <w:r>
        <w:t xml:space="preserve">Date: _______________</w:t>
      </w:r>
    </w:p>
    <w:p>
      <w:pPr>
        <w:pStyle w:val="BodyText"/>
      </w:pPr>
      <w:r>
        <w:rPr>
          <w:bCs/>
          <w:b/>
        </w:rPr>
        <w:t xml:space="preserve">For the Supplier (Service Provider):</w:t>
      </w:r>
    </w:p>
    <w:p>
      <w:pPr>
        <w:pStyle w:val="BodyText"/>
      </w:pPr>
      <w:r>
        <w:t xml:space="preserve">ÉducaTalent International SARL</w:t>
      </w:r>
    </w:p>
    <w:p>
      <w:pPr>
        <w:pStyle w:val="BodyText"/>
      </w:pPr>
      <w:r>
        <w:rPr>
          <w:bCs/>
          <w:b/>
        </w:rPr>
        <w:t xml:space="preserve">Mme. Claire Fontaine</w:t>
      </w:r>
      <w:r>
        <w:br/>
      </w:r>
      <w:r>
        <w:t xml:space="preserve">Director of Educational Staffing</w:t>
      </w:r>
      <w:r>
        <w:br/>
      </w:r>
      <w:r>
        <w:t xml:space="preserve">France Lyon, 69002, France</w:t>
      </w:r>
      <w:r>
        <w:br/>
      </w:r>
      <w:r>
        <w:t xml:space="preserve">Date: _______________</w:t>
      </w:r>
    </w:p>
    <w:p>
      <w:pPr>
        <w:pStyle w:val="BodyText"/>
      </w:pPr>
      <w:r>
        <w:rPr>
          <w:bCs/>
          <w:b/>
        </w:rPr>
        <w:t xml:space="preserve">Note:</w:t>
      </w:r>
      <w:r>
        <w:t xml:space="preserve"> </w:t>
      </w:r>
      <w:r>
        <w:t xml:space="preserve">This Purchase Order is valid for a period of ninety (90) days from the date of issue. If not accepted and signed within this period, the Académie de Lyon reserves the right to cancel this Purchase Order and reissue a new procurement request for the Education Administrator position in France Lyon. All communications regarding this Purchase Order must be directed to the contact persons listed in Sections 2 and 3.</w:t>
      </w:r>
    </w:p>
    <w:p>
      <w:pPr>
        <w:pStyle w:val="BodyText"/>
      </w:pPr>
      <w:r>
        <w:t xml:space="preserve">Purchase Order FRL-2025-04871 | Issued in France Lyon, Auvergne-Rhône-Alpes, France | Page 1 of 1</w:t>
      </w:r>
    </w:p>
    <w:p>
      <w:pPr>
        <w:pStyle w:val="BodyText"/>
      </w:pPr>
      <w:r>
        <w:t xml:space="preserve">Document Classification: Official Procurement Record – Education Administrator Services</w:t>
      </w:r>
    </w:p>
    <w:p>
      <w:pPr>
        <w:pStyle w:val="BodyText"/>
      </w:pPr>
      <w:r>
        <w:t xml:space="preserve">© 2025 Académie de Lyon – All rights reserved. Unauthorized reproduction of this Purchase Order is prohibited under French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France Lyon</dc:title>
  <dc:creator/>
  <dc:language>en</dc:language>
  <cp:keywords/>
  <dcterms:created xsi:type="dcterms:W3CDTF">2026-10-10T09:10:39Z</dcterms:created>
  <dcterms:modified xsi:type="dcterms:W3CDTF">2026-10-10T09:10:39Z</dcterms:modified>
</cp:coreProperties>
</file>

<file path=docProps/custom.xml><?xml version="1.0" encoding="utf-8"?>
<Properties xmlns="http://schemas.openxmlformats.org/officeDocument/2006/custom-properties" xmlns:vt="http://schemas.openxmlformats.org/officeDocument/2006/docPropsVTypes"/>
</file>